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F6" w:rsidRPr="00A73CF6" w:rsidRDefault="00A73CF6" w:rsidP="00152EA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CF6">
        <w:rPr>
          <w:rFonts w:ascii="Arial" w:hAnsi="Arial" w:cs="Arial"/>
          <w:b/>
          <w:color w:val="000000" w:themeColor="text1"/>
          <w:sz w:val="24"/>
          <w:szCs w:val="24"/>
        </w:rPr>
        <w:t>ERRATAS DETECTADAS</w:t>
      </w:r>
    </w:p>
    <w:p w:rsidR="00A73CF6" w:rsidRPr="00A73CF6" w:rsidRDefault="00A73CF6" w:rsidP="00152EA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73CF6" w:rsidRPr="003E124C" w:rsidRDefault="003E124C" w:rsidP="007F0D3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t>Página</w:t>
      </w:r>
      <w:r w:rsidR="00A73CF6" w:rsidRPr="003E124C">
        <w:rPr>
          <w:rFonts w:ascii="Arial" w:hAnsi="Arial" w:cs="Arial"/>
          <w:b/>
          <w:color w:val="000000" w:themeColor="text1"/>
          <w:sz w:val="24"/>
          <w:szCs w:val="24"/>
        </w:rPr>
        <w:t xml:space="preserve"> 77</w:t>
      </w: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124C" w:rsidRPr="007F0D37" w:rsidRDefault="003E124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F0D37">
        <w:rPr>
          <w:rFonts w:ascii="Arial" w:hAnsi="Arial" w:cs="Arial"/>
          <w:sz w:val="24"/>
          <w:szCs w:val="24"/>
          <w:u w:val="single"/>
        </w:rPr>
        <w:t>Primera</w:t>
      </w:r>
      <w:r w:rsidR="007F0D37"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3E124C" w:rsidRDefault="003E124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CF6">
        <w:rPr>
          <w:rFonts w:ascii="Arial" w:hAnsi="Arial" w:cs="Arial"/>
          <w:sz w:val="24"/>
          <w:szCs w:val="24"/>
        </w:rPr>
        <w:t>La de</w:t>
      </w:r>
      <w:r w:rsidR="006731B5">
        <w:rPr>
          <w:rFonts w:ascii="Arial" w:hAnsi="Arial" w:cs="Arial"/>
          <w:sz w:val="24"/>
          <w:szCs w:val="24"/>
        </w:rPr>
        <w:t>s</w:t>
      </w:r>
      <w:r w:rsidRPr="00A73CF6">
        <w:rPr>
          <w:rFonts w:ascii="Arial" w:hAnsi="Arial" w:cs="Arial"/>
          <w:sz w:val="24"/>
          <w:szCs w:val="24"/>
        </w:rPr>
        <w:t>viación típica es σ=0,723 en lugar de σ=0,284. (Hubo un error de cálculo no corregido en su momento)</w:t>
      </w:r>
      <w:r>
        <w:rPr>
          <w:rFonts w:ascii="Arial" w:hAnsi="Arial" w:cs="Arial"/>
          <w:sz w:val="24"/>
          <w:szCs w:val="24"/>
        </w:rPr>
        <w:t>.</w:t>
      </w: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124C" w:rsidRPr="007F0D37" w:rsidRDefault="00482D22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F0D37">
        <w:rPr>
          <w:rFonts w:ascii="Arial" w:hAnsi="Arial" w:cs="Arial"/>
          <w:sz w:val="24"/>
          <w:szCs w:val="24"/>
          <w:u w:val="single"/>
        </w:rPr>
        <w:t>Segunda</w:t>
      </w:r>
      <w:r w:rsidR="007F0D37"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482D22" w:rsidRDefault="00482D22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Tabla 1 presenta datos superpuestos</w:t>
      </w:r>
      <w:r w:rsidR="004856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8565D">
        <w:rPr>
          <w:rFonts w:ascii="Arial" w:hAnsi="Arial" w:cs="Arial"/>
          <w:sz w:val="24"/>
          <w:szCs w:val="24"/>
        </w:rPr>
        <w:t xml:space="preserve">en las columnas "Edad" y "n", </w:t>
      </w:r>
      <w:r>
        <w:rPr>
          <w:rFonts w:ascii="Arial" w:hAnsi="Arial" w:cs="Arial"/>
          <w:sz w:val="24"/>
          <w:szCs w:val="24"/>
        </w:rPr>
        <w:t xml:space="preserve">que pueden corregirse modificando el ancho de las columnas o disminuyendo el tamaño de la letra. </w:t>
      </w: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ACB" w:rsidRDefault="00915ACB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correcta</w:t>
      </w:r>
    </w:p>
    <w:p w:rsidR="00915ACB" w:rsidRDefault="00915ACB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661" w:type="dxa"/>
        <w:tblInd w:w="838" w:type="dxa"/>
        <w:tblCellMar>
          <w:left w:w="70" w:type="dxa"/>
          <w:right w:w="70" w:type="dxa"/>
        </w:tblCellMar>
        <w:tblLook w:val="04A0"/>
      </w:tblPr>
      <w:tblGrid>
        <w:gridCol w:w="1276"/>
        <w:gridCol w:w="1424"/>
        <w:gridCol w:w="1559"/>
        <w:gridCol w:w="1701"/>
        <w:gridCol w:w="1701"/>
      </w:tblGrid>
      <w:tr w:rsidR="00A73CF6" w:rsidRPr="00B33B9A" w:rsidTr="00FF7F8A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Edad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Repetidores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</w:tr>
      <w:tr w:rsidR="00A73CF6" w:rsidRPr="00B33B9A" w:rsidTr="00FF7F8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 años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 (41,66%)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(5,55%)</w:t>
            </w:r>
          </w:p>
        </w:tc>
      </w:tr>
      <w:tr w:rsidR="00A73CF6" w:rsidRPr="00B33B9A" w:rsidTr="00FF7F8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 años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 (6,94%)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(4,16%)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(1,38%)</w:t>
            </w:r>
          </w:p>
        </w:tc>
      </w:tr>
      <w:tr w:rsidR="00A73CF6" w:rsidRPr="00B33B9A" w:rsidTr="00FF7F8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 años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(1,38%)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(1,38%)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</w:tr>
      <w:tr w:rsidR="00A73CF6" w:rsidRPr="00B33B9A" w:rsidTr="00FF7F8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 años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 (34,72%)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(4,16%)</w:t>
            </w:r>
          </w:p>
        </w:tc>
      </w:tr>
      <w:tr w:rsidR="00A73CF6" w:rsidRPr="00B33B9A" w:rsidTr="00FF7F8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 años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 (12,50%)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(4,16%)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(2,77%)</w:t>
            </w:r>
          </w:p>
        </w:tc>
      </w:tr>
      <w:tr w:rsidR="00A73CF6" w:rsidRPr="00B33B9A" w:rsidTr="00FF7F8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 años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(2,77%)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(2,77%)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</w:tr>
      <w:tr w:rsidR="00A73CF6" w:rsidRPr="00B33B9A" w:rsidTr="00FF7F8A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(N)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72 (100%)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 (12,50%)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CF6" w:rsidRPr="00B33B9A" w:rsidRDefault="00A73CF6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(13,88%)</w:t>
            </w:r>
          </w:p>
        </w:tc>
      </w:tr>
    </w:tbl>
    <w:p w:rsidR="00A73CF6" w:rsidRDefault="00A73CF6" w:rsidP="00A73C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1. Población participante</w:t>
      </w: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ACB" w:rsidRDefault="00915ACB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maquetada</w:t>
      </w: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CF6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-635</wp:posOffset>
            </wp:positionV>
            <wp:extent cx="4457065" cy="3168015"/>
            <wp:effectExtent l="19050" t="0" r="635" b="0"/>
            <wp:wrapSquare wrapText="bothSides"/>
            <wp:docPr id="1" name="0 Imagen" descr="tab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CF6" w:rsidRDefault="00A73CF6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D0765" w:rsidRPr="003E124C" w:rsidRDefault="00BD0765" w:rsidP="007F0D3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78</w:t>
      </w: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0765" w:rsidRP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F0D37">
        <w:rPr>
          <w:rFonts w:ascii="Arial" w:hAnsi="Arial" w:cs="Arial"/>
          <w:sz w:val="24"/>
          <w:szCs w:val="24"/>
          <w:u w:val="single"/>
        </w:rPr>
        <w:t>Tercera corrección</w:t>
      </w: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0765" w:rsidRDefault="00BD0765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Tabla </w:t>
      </w:r>
      <w:r w:rsidR="009F7449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presenta datos superpuestos</w:t>
      </w:r>
      <w:r w:rsidR="00E46F8C">
        <w:rPr>
          <w:rFonts w:ascii="Arial" w:hAnsi="Arial" w:cs="Arial"/>
          <w:sz w:val="24"/>
          <w:szCs w:val="24"/>
        </w:rPr>
        <w:t xml:space="preserve">, en la columna "Otros alumnos", </w:t>
      </w:r>
      <w:r>
        <w:rPr>
          <w:rFonts w:ascii="Arial" w:hAnsi="Arial" w:cs="Arial"/>
          <w:sz w:val="24"/>
          <w:szCs w:val="24"/>
        </w:rPr>
        <w:t xml:space="preserve">que pueden corregirse modificando el ancho de las columnas o disminuyendo el tamaño de la letra. </w:t>
      </w:r>
      <w:r w:rsidR="007F0D37">
        <w:rPr>
          <w:rFonts w:ascii="Arial" w:hAnsi="Arial" w:cs="Arial"/>
          <w:sz w:val="24"/>
          <w:szCs w:val="24"/>
        </w:rPr>
        <w:t xml:space="preserve">Además el texto "Tabla 2" no aparece en el lugar indicado.  </w:t>
      </w: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correcta</w:t>
      </w:r>
    </w:p>
    <w:tbl>
      <w:tblPr>
        <w:tblpPr w:leftFromText="141" w:rightFromText="141" w:vertAnchor="text" w:horzAnchor="margin" w:tblpXSpec="center" w:tblpY="340"/>
        <w:tblW w:w="7940" w:type="dxa"/>
        <w:tblCellMar>
          <w:left w:w="70" w:type="dxa"/>
          <w:right w:w="70" w:type="dxa"/>
        </w:tblCellMar>
        <w:tblLook w:val="04A0"/>
      </w:tblPr>
      <w:tblGrid>
        <w:gridCol w:w="1640"/>
        <w:gridCol w:w="2200"/>
        <w:gridCol w:w="1700"/>
        <w:gridCol w:w="1200"/>
        <w:gridCol w:w="1200"/>
      </w:tblGrid>
      <w:tr w:rsidR="007F0D37" w:rsidRPr="00B33B9A" w:rsidTr="00FF7F8A">
        <w:trPr>
          <w:trHeight w:val="375"/>
        </w:trPr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Otros  alumnos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p-valor</w:t>
            </w:r>
          </w:p>
        </w:tc>
      </w:tr>
      <w:tr w:rsidR="007F0D37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Repetidor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9 (14,52%)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1.451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.228</w:t>
            </w:r>
          </w:p>
        </w:tc>
      </w:tr>
      <w:tr w:rsidR="007F0D37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No repetidor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10 (100%)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53 (85,48%)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0.207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.648</w:t>
            </w:r>
          </w:p>
        </w:tc>
      </w:tr>
    </w:tbl>
    <w:p w:rsidR="007F0D37" w:rsidRPr="009E374F" w:rsidRDefault="007F0D37" w:rsidP="007F0D3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ES"/>
        </w:rPr>
      </w:pPr>
    </w:p>
    <w:p w:rsidR="007F0D37" w:rsidRDefault="007F0D37" w:rsidP="007F0D37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eastAsia="es-ES"/>
        </w:rPr>
      </w:pPr>
    </w:p>
    <w:p w:rsidR="007F0D37" w:rsidRPr="002C51A6" w:rsidRDefault="007F0D37" w:rsidP="007F0D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1A6">
        <w:rPr>
          <w:rFonts w:ascii="Arial" w:hAnsi="Arial" w:cs="Arial"/>
          <w:color w:val="000000"/>
          <w:sz w:val="20"/>
          <w:szCs w:val="20"/>
          <w:lang w:eastAsia="es-ES"/>
        </w:rPr>
        <w:t>Tabla 2.</w:t>
      </w:r>
      <w:r w:rsidRPr="002C51A6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2C51A6">
        <w:rPr>
          <w:rFonts w:ascii="Arial" w:hAnsi="Arial" w:cs="Arial"/>
          <w:sz w:val="20"/>
          <w:szCs w:val="20"/>
          <w:lang w:eastAsia="es-ES"/>
        </w:rPr>
        <w:t xml:space="preserve">Alumnos repetidores en función del diagnóstico de </w:t>
      </w:r>
      <w:proofErr w:type="spellStart"/>
      <w:r w:rsidRPr="002C51A6">
        <w:rPr>
          <w:rFonts w:ascii="Arial" w:hAnsi="Arial" w:cs="Arial"/>
          <w:sz w:val="20"/>
          <w:szCs w:val="20"/>
          <w:lang w:eastAsia="es-ES"/>
        </w:rPr>
        <w:t>superdotación</w:t>
      </w:r>
      <w:proofErr w:type="spellEnd"/>
      <w:r w:rsidRPr="002C51A6">
        <w:rPr>
          <w:rFonts w:ascii="Arial" w:hAnsi="Arial" w:cs="Arial"/>
          <w:sz w:val="20"/>
          <w:szCs w:val="20"/>
          <w:lang w:eastAsia="es-ES"/>
        </w:rPr>
        <w:t>.</w:t>
      </w:r>
    </w:p>
    <w:p w:rsidR="007F0D37" w:rsidRDefault="007F0D37" w:rsidP="007F0D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maquetada</w:t>
      </w:r>
    </w:p>
    <w:p w:rsidR="007F0D37" w:rsidRDefault="007F0D37" w:rsidP="00BD07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2730500"/>
            <wp:effectExtent l="19050" t="0" r="0" b="0"/>
            <wp:docPr id="2" name="1 Imagen" descr="Tab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765" w:rsidRDefault="00BD0765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731B5" w:rsidRDefault="006731B5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Pr="003E124C" w:rsidRDefault="00E46F8C" w:rsidP="00E46F8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78</w:t>
      </w: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15ACB" w:rsidRPr="007F0D37" w:rsidRDefault="00915ACB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Cuarta</w:t>
      </w:r>
      <w:r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915ACB" w:rsidRDefault="00915ACB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ACB" w:rsidRDefault="00915ACB" w:rsidP="00915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Tabla 3 presenta datos superpuestos, en la columna "</w:t>
      </w:r>
      <w:r w:rsidR="00E46F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tros alumnos", que pueden corregirse modificando el ancho de las columnas o disminuyendo el tamaño de la letra. </w:t>
      </w: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940" w:type="dxa"/>
        <w:tblInd w:w="284" w:type="dxa"/>
        <w:tblCellMar>
          <w:left w:w="70" w:type="dxa"/>
          <w:right w:w="70" w:type="dxa"/>
        </w:tblCellMar>
        <w:tblLook w:val="04A0"/>
      </w:tblPr>
      <w:tblGrid>
        <w:gridCol w:w="1640"/>
        <w:gridCol w:w="2200"/>
        <w:gridCol w:w="1700"/>
        <w:gridCol w:w="1200"/>
        <w:gridCol w:w="1200"/>
      </w:tblGrid>
      <w:tr w:rsidR="007F0D37" w:rsidRPr="00B33B9A" w:rsidTr="00FF7F8A">
        <w:trPr>
          <w:trHeight w:val="375"/>
        </w:trPr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 alumnos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p-valor</w:t>
            </w:r>
          </w:p>
        </w:tc>
      </w:tr>
      <w:tr w:rsidR="007F0D37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Sobresaliente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 (34,74%)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78 (13,92%)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24.983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.000</w:t>
            </w:r>
          </w:p>
        </w:tc>
      </w:tr>
      <w:tr w:rsidR="007F0D37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Notable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 (27,37%)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199 (35,54%)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2. 399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.121</w:t>
            </w:r>
          </w:p>
        </w:tc>
      </w:tr>
      <w:tr w:rsidR="007F0D37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 (1,05%)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97 (17,32%)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2.745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.097</w:t>
            </w:r>
          </w:p>
        </w:tc>
      </w:tr>
      <w:tr w:rsidR="007F0D37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Suficiente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 (17,89%)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 (17,86%)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0.0001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.993</w:t>
            </w:r>
          </w:p>
        </w:tc>
      </w:tr>
      <w:tr w:rsidR="007F0D37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Suspenso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 (9,47%)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85 (15,18%)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2.147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.142</w:t>
            </w:r>
          </w:p>
        </w:tc>
      </w:tr>
      <w:tr w:rsidR="007F0D37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  (100%)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560 (100%)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28.767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F0D37" w:rsidRPr="00B33B9A" w:rsidRDefault="007F0D37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.000</w:t>
            </w:r>
          </w:p>
        </w:tc>
      </w:tr>
    </w:tbl>
    <w:p w:rsidR="007F0D37" w:rsidRDefault="007F0D37" w:rsidP="007F0D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7F0D37" w:rsidRDefault="007F0D37" w:rsidP="006731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1A6">
        <w:rPr>
          <w:rFonts w:ascii="Arial" w:eastAsia="Times New Roman" w:hAnsi="Arial" w:cs="Arial"/>
          <w:sz w:val="20"/>
          <w:szCs w:val="20"/>
          <w:lang w:eastAsia="es-ES"/>
        </w:rPr>
        <w:t xml:space="preserve">Tabla 3. Calificaciones obtenidas en función del diagnóstico de </w:t>
      </w:r>
      <w:proofErr w:type="spellStart"/>
      <w:r w:rsidRPr="002C51A6">
        <w:rPr>
          <w:rFonts w:ascii="Arial" w:eastAsia="Times New Roman" w:hAnsi="Arial" w:cs="Arial"/>
          <w:sz w:val="20"/>
          <w:szCs w:val="20"/>
          <w:lang w:eastAsia="es-ES"/>
        </w:rPr>
        <w:t>superdotación</w:t>
      </w:r>
      <w:proofErr w:type="spellEnd"/>
      <w:r w:rsidR="006731B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0D37" w:rsidRDefault="007F0D37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333115"/>
            <wp:effectExtent l="19050" t="0" r="0" b="0"/>
            <wp:docPr id="3" name="2 Imagen" descr="tabl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Pr="003E124C" w:rsidRDefault="00E46F8C" w:rsidP="00E46F8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79</w:t>
      </w: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46F8C" w:rsidRPr="007F0D37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Quinta</w:t>
      </w:r>
      <w:r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Tabla 4 presenta datos superpuestos, en la columna "Otros alumnos", que pueden corregirse modificando el ancho de las columnas o disminuyendo el tamaño de la letra. </w:t>
      </w:r>
    </w:p>
    <w:p w:rsidR="00E46F8C" w:rsidRDefault="00E46F8C" w:rsidP="00E46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correcta</w:t>
      </w: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940" w:type="dxa"/>
        <w:tblInd w:w="284" w:type="dxa"/>
        <w:tblCellMar>
          <w:left w:w="70" w:type="dxa"/>
          <w:right w:w="70" w:type="dxa"/>
        </w:tblCellMar>
        <w:tblLook w:val="04A0"/>
      </w:tblPr>
      <w:tblGrid>
        <w:gridCol w:w="1640"/>
        <w:gridCol w:w="2200"/>
        <w:gridCol w:w="1700"/>
        <w:gridCol w:w="1200"/>
        <w:gridCol w:w="1200"/>
      </w:tblGrid>
      <w:tr w:rsidR="00E46F8C" w:rsidRPr="00B33B9A" w:rsidTr="00FF7F8A">
        <w:trPr>
          <w:trHeight w:val="375"/>
        </w:trPr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alumnos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p-valor</w:t>
            </w:r>
          </w:p>
        </w:tc>
      </w:tr>
      <w:tr w:rsidR="00E46F8C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Humanidades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(30%)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33 (53,23%)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.335</w:t>
            </w:r>
          </w:p>
        </w:tc>
      </w:tr>
      <w:tr w:rsidR="00E46F8C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Ciencias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(30%)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 (17,64%)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0.671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.413</w:t>
            </w:r>
          </w:p>
        </w:tc>
      </w:tr>
      <w:tr w:rsidR="00E46F8C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 (29,03%)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0.343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.558</w:t>
            </w:r>
          </w:p>
        </w:tc>
      </w:tr>
      <w:tr w:rsidR="00E46F8C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(100%)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 (100%)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1.942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8C" w:rsidRPr="00B33B9A" w:rsidRDefault="00E46F8C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.378</w:t>
            </w:r>
          </w:p>
        </w:tc>
      </w:tr>
    </w:tbl>
    <w:p w:rsidR="00E46F8C" w:rsidRDefault="00E46F8C" w:rsidP="00E46F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F8C" w:rsidRPr="002C51A6" w:rsidRDefault="00E46F8C" w:rsidP="00E46F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C51A6">
        <w:rPr>
          <w:rFonts w:ascii="Arial" w:eastAsia="Times New Roman" w:hAnsi="Arial" w:cs="Arial"/>
          <w:sz w:val="20"/>
          <w:szCs w:val="20"/>
          <w:lang w:eastAsia="es-ES"/>
        </w:rPr>
        <w:t xml:space="preserve">Tabla 4. Capacitación para las asignaturas según diagnóstico de </w:t>
      </w:r>
      <w:proofErr w:type="spellStart"/>
      <w:r w:rsidRPr="002C51A6">
        <w:rPr>
          <w:rFonts w:ascii="Arial" w:eastAsia="Times New Roman" w:hAnsi="Arial" w:cs="Arial"/>
          <w:sz w:val="20"/>
          <w:szCs w:val="20"/>
          <w:lang w:eastAsia="es-ES"/>
        </w:rPr>
        <w:t>superdotación</w:t>
      </w:r>
      <w:proofErr w:type="spellEnd"/>
      <w:r w:rsidRPr="002C51A6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46F8C" w:rsidRPr="009E374F" w:rsidRDefault="00E46F8C" w:rsidP="00E46F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F8C" w:rsidRDefault="00E46F8C" w:rsidP="00E46F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maquetada</w:t>
      </w: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6F8C" w:rsidRDefault="00E46F8C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2641600"/>
            <wp:effectExtent l="19050" t="0" r="0" b="0"/>
            <wp:docPr id="4" name="3 Imagen" descr="tabl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Pr="003E124C" w:rsidRDefault="00C16EFD" w:rsidP="00C16EF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79</w:t>
      </w: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16EFD" w:rsidRPr="007F0D37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Sexta</w:t>
      </w:r>
      <w:r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Tabla 5 presenta datos superpuestos, en la columna "Otros alumnos", que pueden corregirse modificando el ancho de las columnas o disminuyendo el tamaño de la letra. </w:t>
      </w: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correcta</w:t>
      </w:r>
    </w:p>
    <w:p w:rsidR="00C16EFD" w:rsidRPr="002C51A6" w:rsidRDefault="00C16EFD" w:rsidP="00C16EF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C51A6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tbl>
      <w:tblPr>
        <w:tblW w:w="7940" w:type="dxa"/>
        <w:tblInd w:w="568" w:type="dxa"/>
        <w:tblCellMar>
          <w:left w:w="70" w:type="dxa"/>
          <w:right w:w="70" w:type="dxa"/>
        </w:tblCellMar>
        <w:tblLook w:val="04A0"/>
      </w:tblPr>
      <w:tblGrid>
        <w:gridCol w:w="1640"/>
        <w:gridCol w:w="2200"/>
        <w:gridCol w:w="1700"/>
        <w:gridCol w:w="1200"/>
        <w:gridCol w:w="1200"/>
      </w:tblGrid>
      <w:tr w:rsidR="00667F88" w:rsidRPr="00B33B9A" w:rsidTr="00FF7F8A">
        <w:trPr>
          <w:trHeight w:val="375"/>
        </w:trPr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alumnos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p-valor</w:t>
            </w:r>
          </w:p>
        </w:tc>
      </w:tr>
      <w:tr w:rsidR="00667F88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Humanidades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(10%)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 (24,19%)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0.780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.377</w:t>
            </w:r>
          </w:p>
        </w:tc>
      </w:tr>
      <w:tr w:rsidR="00667F88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Ciencias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 (50%)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 (45,64%)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.832</w:t>
            </w:r>
          </w:p>
        </w:tc>
      </w:tr>
      <w:tr w:rsidR="00667F88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 (30,65%)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0.237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.625</w:t>
            </w:r>
          </w:p>
        </w:tc>
      </w:tr>
      <w:tr w:rsidR="00667F88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(100%)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62 (100%)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F88" w:rsidRPr="00B33B9A" w:rsidRDefault="00667F88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.587</w:t>
            </w:r>
          </w:p>
        </w:tc>
      </w:tr>
    </w:tbl>
    <w:p w:rsidR="00667F88" w:rsidRPr="009E374F" w:rsidRDefault="00667F88" w:rsidP="00667F88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</w:pPr>
    </w:p>
    <w:p w:rsidR="00667F88" w:rsidRPr="002C51A6" w:rsidRDefault="00667F88" w:rsidP="00667F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C51A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Tabla 5. Rama preferida en función del diagnóstico de </w:t>
      </w:r>
      <w:proofErr w:type="spellStart"/>
      <w:r w:rsidRPr="002C51A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superdotación</w:t>
      </w:r>
      <w:proofErr w:type="spellEnd"/>
      <w:r w:rsidRPr="002C51A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667F88" w:rsidRDefault="00667F88" w:rsidP="00667F8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16EFD" w:rsidRPr="009E374F" w:rsidRDefault="00C16EFD" w:rsidP="00C16E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EFD" w:rsidRDefault="00C16EFD" w:rsidP="00C16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maquetada</w:t>
      </w:r>
    </w:p>
    <w:p w:rsidR="00C16EFD" w:rsidRDefault="00C16EFD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7F88" w:rsidRDefault="00667F88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2305050"/>
            <wp:effectExtent l="19050" t="0" r="0" b="0"/>
            <wp:docPr id="5" name="4 Imagen" descr="tabl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3E124C" w:rsidRDefault="003E07F3" w:rsidP="003E07F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80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E07F3" w:rsidRPr="007F0D37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Séptima</w:t>
      </w:r>
      <w:r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Tabla 6 presenta datos superpuestos, en las columnas "Superdotados" y "Otros alumnos", que pueden corregirse modificando el ancho de las columnas o disminuyendo el tamaño de la letra. 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3E07F3" w:rsidRDefault="003E07F3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07F3">
        <w:rPr>
          <w:rFonts w:ascii="Arial" w:hAnsi="Arial" w:cs="Arial"/>
          <w:b/>
          <w:sz w:val="24"/>
          <w:szCs w:val="24"/>
        </w:rPr>
        <w:t>Tabla correcta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100" w:type="dxa"/>
        <w:tblInd w:w="403" w:type="dxa"/>
        <w:tblCellMar>
          <w:left w:w="70" w:type="dxa"/>
          <w:right w:w="70" w:type="dxa"/>
        </w:tblCellMar>
        <w:tblLook w:val="04A0"/>
      </w:tblPr>
      <w:tblGrid>
        <w:gridCol w:w="1640"/>
        <w:gridCol w:w="1460"/>
        <w:gridCol w:w="1520"/>
        <w:gridCol w:w="1420"/>
        <w:gridCol w:w="1060"/>
        <w:gridCol w:w="1000"/>
      </w:tblGrid>
      <w:tr w:rsidR="003E07F3" w:rsidRPr="00B33B9A" w:rsidTr="00FF7F8A">
        <w:trPr>
          <w:trHeight w:val="375"/>
        </w:trPr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 alumnos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p-valor</w:t>
            </w:r>
          </w:p>
        </w:tc>
      </w:tr>
      <w:tr w:rsidR="003E07F3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Humanidades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 (11,29%)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.288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Filosofía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24.82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.000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Historia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 (43,55%)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.874</w:t>
            </w:r>
          </w:p>
        </w:tc>
      </w:tr>
      <w:tr w:rsidR="003E07F3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 (45,16%)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1.307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.253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Ciencias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Matemáticas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(30,00%)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 (14,52%)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1.253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.001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Biología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 (38,70%)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.951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Física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 (0,00%)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 (4,84%)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0.483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.487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Química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1(10,00%)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(3,22%)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.329</w:t>
            </w:r>
          </w:p>
        </w:tc>
      </w:tr>
      <w:tr w:rsidR="003E07F3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Informática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(20,00%)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 (38,70%)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.361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Dibujo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 (8,06%)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.008</w:t>
            </w:r>
          </w:p>
        </w:tc>
      </w:tr>
      <w:tr w:rsidR="003E07F3" w:rsidRPr="00B33B9A" w:rsidTr="00FF7F8A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Música/Arte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 (20,00%)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31 (50,00%)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1.691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.193</w:t>
            </w:r>
          </w:p>
        </w:tc>
      </w:tr>
      <w:tr w:rsidR="003E07F3" w:rsidRPr="00B33B9A" w:rsidTr="00FF7F8A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Deporte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 (41,93%)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7.694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.930</w:t>
            </w:r>
          </w:p>
        </w:tc>
      </w:tr>
    </w:tbl>
    <w:p w:rsidR="003E07F3" w:rsidRPr="00B33B9A" w:rsidRDefault="003E07F3" w:rsidP="003E07F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E07F3" w:rsidRPr="002C51A6" w:rsidRDefault="003E07F3" w:rsidP="003E07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C51A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Tabla 6. Asignaturas preferidas en función del diagnóstico de </w:t>
      </w:r>
      <w:proofErr w:type="spellStart"/>
      <w:r w:rsidRPr="002C51A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superdotación</w:t>
      </w:r>
      <w:proofErr w:type="spellEnd"/>
      <w:r w:rsidR="006731B5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3E07F3" w:rsidRDefault="003E07F3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330200</wp:posOffset>
            </wp:positionV>
            <wp:extent cx="4616450" cy="3232150"/>
            <wp:effectExtent l="19050" t="0" r="0" b="0"/>
            <wp:wrapSquare wrapText="bothSides"/>
            <wp:docPr id="6" name="5 Imagen" descr="tabl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07F3">
        <w:rPr>
          <w:rFonts w:ascii="Arial" w:hAnsi="Arial" w:cs="Arial"/>
          <w:b/>
          <w:sz w:val="24"/>
          <w:szCs w:val="24"/>
        </w:rPr>
        <w:t>Tabla maquetada</w:t>
      </w: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3E124C" w:rsidRDefault="003E07F3" w:rsidP="003E07F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E124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Página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81/82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E07F3" w:rsidRPr="007F0D37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Octava</w:t>
      </w:r>
      <w:r w:rsidRPr="007F0D37">
        <w:rPr>
          <w:rFonts w:ascii="Arial" w:hAnsi="Arial" w:cs="Arial"/>
          <w:sz w:val="24"/>
          <w:szCs w:val="24"/>
          <w:u w:val="single"/>
        </w:rPr>
        <w:t xml:space="preserve"> corrección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Tabla 7 presenta datos superpuestos, en las columnas "Superdotados" y "Otros alumnos", que pueden corregirse modificando el ancho de las columnas o disminuyendo el tamaño de la letra. Además</w:t>
      </w:r>
      <w:r w:rsidR="006731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127">
        <w:rPr>
          <w:rFonts w:ascii="Arial" w:hAnsi="Arial" w:cs="Arial"/>
          <w:sz w:val="24"/>
          <w:szCs w:val="24"/>
        </w:rPr>
        <w:t>la  tabla queda</w:t>
      </w:r>
      <w:r>
        <w:rPr>
          <w:rFonts w:ascii="Arial" w:hAnsi="Arial" w:cs="Arial"/>
          <w:sz w:val="24"/>
          <w:szCs w:val="24"/>
        </w:rPr>
        <w:t xml:space="preserve"> partida en dos </w:t>
      </w:r>
      <w:r w:rsidR="00412127">
        <w:rPr>
          <w:rFonts w:ascii="Arial" w:hAnsi="Arial" w:cs="Arial"/>
          <w:sz w:val="24"/>
          <w:szCs w:val="24"/>
        </w:rPr>
        <w:t>páginas</w:t>
      </w:r>
      <w:r>
        <w:rPr>
          <w:rFonts w:ascii="Arial" w:hAnsi="Arial" w:cs="Arial"/>
          <w:sz w:val="24"/>
          <w:szCs w:val="24"/>
        </w:rPr>
        <w:t xml:space="preserve">, </w:t>
      </w:r>
      <w:r w:rsidR="00412127">
        <w:rPr>
          <w:rFonts w:ascii="Arial" w:hAnsi="Arial" w:cs="Arial"/>
          <w:sz w:val="24"/>
          <w:szCs w:val="24"/>
        </w:rPr>
        <w:t>por lo que recomiendo cortar el párrafo inmediatamente anterior, pegándolo detrás de la tabla hasta que la encuadre en la pagina 81.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3E07F3" w:rsidRDefault="003E07F3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07F3">
        <w:rPr>
          <w:rFonts w:ascii="Arial" w:hAnsi="Arial" w:cs="Arial"/>
          <w:b/>
          <w:sz w:val="24"/>
          <w:szCs w:val="24"/>
        </w:rPr>
        <w:t>Tabla correcta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4253"/>
        <w:gridCol w:w="1417"/>
        <w:gridCol w:w="1418"/>
        <w:gridCol w:w="850"/>
        <w:gridCol w:w="851"/>
      </w:tblGrid>
      <w:tr w:rsidR="003E07F3" w:rsidRPr="00B33B9A" w:rsidTr="00FF7F8A">
        <w:trPr>
          <w:trHeight w:val="405"/>
        </w:trPr>
        <w:tc>
          <w:tcPr>
            <w:tcW w:w="425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Superdotados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x</w:t>
            </w: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p-valor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Camina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</w:t>
            </w: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leer y andar antes que hermanos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 (33,87%)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.704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Entiende las explicaciones en su conjunto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(60,00%)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 (51,61%)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.623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Rapidez para resolver problemas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 (70.00%)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 (37,09%)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.050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Mucha memoria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 (50,00%)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 (46.77%)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321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Insomnio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(60,00%)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 (45,16%)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0.763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.382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Mucha imaginación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(10,00%)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 (30,64%)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1.833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.175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Curiosidad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(90,00%)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 (58,06%)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3,747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.050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Resuelve problemas correctamente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(60,00%)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 (27,42%)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4.214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.040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Hace muchas preguntas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(90,00%)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 (69,35%)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.176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 respuestas largas y razonadas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 (70,00%)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 (43,55%)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.119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Interrelaciona explicaciones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(80,00%)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 (69,35%)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0.475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.490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Busca diferentes soluciones a un problema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(60,00%)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 (53,22%)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0,158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.757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Presentan dudas ante situaciones  sencillas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(80,00%)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 (74,19%)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0.154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.693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Vocabulario extenso y adecuado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(90,00%)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 (32,26%)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11.952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Sentido del humor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(90,00%)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52 (83,87%)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0.251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.616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Muestra interés por cosas diversas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(80,00%)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 (82,26%)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0.028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.866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Trabajador ante los temas que le interesan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 (100,00%)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 (85,48%)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1.658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.197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 imaginación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 (70,00%)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 (64,52%)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0.028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.736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 sentido de la justicia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 (80,00%)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 (87,10%)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.547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Perfeccionista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(90,00%)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 (66,13%)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2.321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.127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Prefiere relacionarse con mayores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(60,00%)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 (45,16%)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.285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Liderazgo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(30,00%)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(14,52%)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.224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 gusta pasar desapercibido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(30,00%)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(4,83%)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.120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 gusta mucho la lectura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 (40,00%)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 (6,45%)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.782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Entiende muy bien las matemáticas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(30,00%)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 (17,74%)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0.834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.361</w:t>
            </w:r>
          </w:p>
        </w:tc>
      </w:tr>
      <w:tr w:rsidR="003E07F3" w:rsidRPr="00B33B9A" w:rsidTr="00FF7F8A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Empatía con los padres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(20,00%)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 (66,13%)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6.930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07F3" w:rsidRPr="00B33B9A" w:rsidRDefault="003E07F3" w:rsidP="00FF7F8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B9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.008</w:t>
            </w:r>
          </w:p>
        </w:tc>
      </w:tr>
    </w:tbl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9E374F">
        <w:rPr>
          <w:rFonts w:ascii="Arial" w:hAnsi="Arial" w:cs="Arial"/>
          <w:sz w:val="24"/>
          <w:szCs w:val="24"/>
          <w:lang w:eastAsia="es-ES"/>
        </w:rPr>
        <w:t> </w:t>
      </w:r>
    </w:p>
    <w:p w:rsidR="003E07F3" w:rsidRPr="002C51A6" w:rsidRDefault="003E07F3" w:rsidP="003E07F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2C51A6">
        <w:rPr>
          <w:rFonts w:ascii="Arial" w:hAnsi="Arial" w:cs="Arial"/>
          <w:sz w:val="20"/>
          <w:szCs w:val="20"/>
          <w:lang w:eastAsia="es-ES"/>
        </w:rPr>
        <w:t xml:space="preserve">Tabla 7.- Características personales de niños con perfil de </w:t>
      </w:r>
      <w:proofErr w:type="spellStart"/>
      <w:r w:rsidRPr="002C51A6">
        <w:rPr>
          <w:rFonts w:ascii="Arial" w:hAnsi="Arial" w:cs="Arial"/>
          <w:sz w:val="20"/>
          <w:szCs w:val="20"/>
          <w:lang w:eastAsia="es-ES"/>
        </w:rPr>
        <w:t>superdotación</w:t>
      </w:r>
      <w:proofErr w:type="spellEnd"/>
      <w:r w:rsidRPr="002C51A6">
        <w:rPr>
          <w:rFonts w:ascii="Arial" w:hAnsi="Arial" w:cs="Arial"/>
          <w:sz w:val="20"/>
          <w:szCs w:val="20"/>
          <w:lang w:eastAsia="es-ES"/>
        </w:rPr>
        <w:t>.</w:t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07F3">
        <w:rPr>
          <w:rFonts w:ascii="Arial" w:hAnsi="Arial" w:cs="Arial"/>
          <w:b/>
          <w:sz w:val="24"/>
          <w:szCs w:val="24"/>
        </w:rPr>
        <w:t>Tabla maquetada</w:t>
      </w:r>
    </w:p>
    <w:p w:rsidR="00412127" w:rsidRDefault="00412127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2127" w:rsidRPr="003E07F3" w:rsidRDefault="00412127" w:rsidP="003E0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052680" cy="7877834"/>
            <wp:effectExtent l="19050" t="0" r="0" b="0"/>
            <wp:docPr id="8" name="7 Imagen" descr="tabla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 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3312" cy="787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7F3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A73CF6" w:rsidRDefault="003E07F3" w:rsidP="003E0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7F3" w:rsidRPr="00A73CF6" w:rsidRDefault="003E07F3" w:rsidP="00152E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07F3" w:rsidRPr="00A73CF6" w:rsidSect="003D7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9DC"/>
    <w:multiLevelType w:val="hybridMultilevel"/>
    <w:tmpl w:val="EE944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87E00"/>
    <w:rsid w:val="00062111"/>
    <w:rsid w:val="00087E00"/>
    <w:rsid w:val="00152EA7"/>
    <w:rsid w:val="003560B6"/>
    <w:rsid w:val="003B54EF"/>
    <w:rsid w:val="003D73A3"/>
    <w:rsid w:val="003E07F3"/>
    <w:rsid w:val="003E124C"/>
    <w:rsid w:val="00412127"/>
    <w:rsid w:val="00482D22"/>
    <w:rsid w:val="0048423F"/>
    <w:rsid w:val="0048565D"/>
    <w:rsid w:val="00520E6B"/>
    <w:rsid w:val="00590DC6"/>
    <w:rsid w:val="00667F88"/>
    <w:rsid w:val="006731B5"/>
    <w:rsid w:val="006A78B2"/>
    <w:rsid w:val="007F0D37"/>
    <w:rsid w:val="00915ACB"/>
    <w:rsid w:val="00990E65"/>
    <w:rsid w:val="009F7449"/>
    <w:rsid w:val="00A73CF6"/>
    <w:rsid w:val="00AE6328"/>
    <w:rsid w:val="00BB0387"/>
    <w:rsid w:val="00BD0765"/>
    <w:rsid w:val="00C16EFD"/>
    <w:rsid w:val="00CC3FBC"/>
    <w:rsid w:val="00D31B0A"/>
    <w:rsid w:val="00E46F8C"/>
    <w:rsid w:val="00F359F6"/>
    <w:rsid w:val="00FB7EEC"/>
    <w:rsid w:val="00FD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59F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359F6"/>
  </w:style>
  <w:style w:type="paragraph" w:styleId="Prrafodelista">
    <w:name w:val="List Paragraph"/>
    <w:basedOn w:val="Normal"/>
    <w:uiPriority w:val="34"/>
    <w:qFormat/>
    <w:rsid w:val="00F359F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90DC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Carmelo</cp:lastModifiedBy>
  <cp:revision>3</cp:revision>
  <dcterms:created xsi:type="dcterms:W3CDTF">2017-05-19T11:17:00Z</dcterms:created>
  <dcterms:modified xsi:type="dcterms:W3CDTF">2017-05-19T11:23:00Z</dcterms:modified>
</cp:coreProperties>
</file>