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1623F" w14:textId="4357996F" w:rsidR="00A21DD8" w:rsidRPr="00E64401" w:rsidRDefault="00A82593" w:rsidP="00F80B44">
      <w:pPr>
        <w:pStyle w:val="Ttulo1"/>
        <w:rPr>
          <w:rFonts w:ascii="Times New Roman" w:hAnsi="Times New Roman" w:cs="Times New Roman"/>
          <w:sz w:val="28"/>
          <w:szCs w:val="28"/>
        </w:rPr>
      </w:pPr>
      <w:r>
        <w:rPr>
          <w:rFonts w:ascii="Times New Roman" w:hAnsi="Times New Roman" w:cs="Times New Roman"/>
          <w:sz w:val="28"/>
          <w:szCs w:val="28"/>
        </w:rPr>
        <w:t>el componente cultural y los estereotipos en el manual chino</w:t>
      </w:r>
      <w:r w:rsidR="005A2C5C">
        <w:rPr>
          <w:rFonts w:ascii="Times New Roman" w:hAnsi="Times New Roman" w:cs="Times New Roman"/>
          <w:sz w:val="28"/>
          <w:szCs w:val="28"/>
        </w:rPr>
        <w:t xml:space="preserve"> para el estudio del español</w:t>
      </w:r>
      <w:r>
        <w:rPr>
          <w:rFonts w:ascii="Times New Roman" w:hAnsi="Times New Roman" w:cs="Times New Roman"/>
          <w:sz w:val="28"/>
          <w:szCs w:val="28"/>
        </w:rPr>
        <w:t xml:space="preserve"> </w:t>
      </w:r>
      <w:r w:rsidR="005A2C5C">
        <w:rPr>
          <w:rFonts w:ascii="Times New Roman" w:hAnsi="Times New Roman" w:cs="Times New Roman"/>
          <w:sz w:val="28"/>
          <w:szCs w:val="28"/>
        </w:rPr>
        <w:t>en contextos universitarios</w:t>
      </w:r>
    </w:p>
    <w:p w14:paraId="645660A3" w14:textId="77777777" w:rsidR="00A82593" w:rsidRDefault="00A82593" w:rsidP="00180D3F">
      <w:pPr>
        <w:pStyle w:val="Ttulo2"/>
        <w:rPr>
          <w:rFonts w:ascii="Times New Roman" w:hAnsi="Times New Roman" w:cs="Times New Roman"/>
          <w:sz w:val="24"/>
          <w:szCs w:val="24"/>
        </w:rPr>
      </w:pPr>
    </w:p>
    <w:p w14:paraId="0CFCD748" w14:textId="767E7DA3" w:rsidR="00505877" w:rsidRPr="00180D3F" w:rsidRDefault="00A82593" w:rsidP="00180D3F">
      <w:pPr>
        <w:pStyle w:val="Ttulo2"/>
        <w:rPr>
          <w:rFonts w:ascii="Times New Roman" w:hAnsi="Times New Roman" w:cs="Times New Roman"/>
          <w:sz w:val="24"/>
          <w:szCs w:val="24"/>
        </w:rPr>
      </w:pPr>
      <w:r>
        <w:rPr>
          <w:rFonts w:ascii="Times New Roman" w:hAnsi="Times New Roman" w:cs="Times New Roman"/>
          <w:sz w:val="24"/>
          <w:szCs w:val="24"/>
        </w:rPr>
        <w:t>María Macarro Maté</w:t>
      </w:r>
      <w:r w:rsidR="007667D1" w:rsidRPr="00180D3F">
        <w:rPr>
          <w:rStyle w:val="Refdenotaalpie"/>
          <w:rFonts w:ascii="Times New Roman" w:hAnsi="Times New Roman" w:cs="Times New Roman"/>
          <w:sz w:val="20"/>
          <w:szCs w:val="20"/>
        </w:rPr>
        <w:footnoteReference w:id="1"/>
      </w:r>
    </w:p>
    <w:p w14:paraId="2BFCE2EE" w14:textId="221885CA" w:rsidR="00180D3F" w:rsidRPr="00180D3F" w:rsidRDefault="005A2C5C" w:rsidP="00AB6D4D">
      <w:pPr>
        <w:ind w:firstLine="0"/>
        <w:jc w:val="center"/>
        <w:rPr>
          <w:rFonts w:ascii="Times New Roman" w:hAnsi="Times New Roman"/>
          <w:sz w:val="24"/>
        </w:rPr>
      </w:pPr>
      <w:r>
        <w:rPr>
          <w:rFonts w:ascii="Times New Roman" w:hAnsi="Times New Roman"/>
          <w:sz w:val="24"/>
        </w:rPr>
        <w:t>Universidad Camilo José Cela.</w:t>
      </w:r>
      <w:r w:rsidR="00364B49">
        <w:rPr>
          <w:rFonts w:ascii="Times New Roman" w:hAnsi="Times New Roman"/>
          <w:sz w:val="24"/>
        </w:rPr>
        <w:t xml:space="preserve"> </w:t>
      </w:r>
      <w:r w:rsidR="00A82593">
        <w:rPr>
          <w:rFonts w:ascii="Times New Roman" w:hAnsi="Times New Roman"/>
          <w:sz w:val="24"/>
        </w:rPr>
        <w:t>Madrid,</w:t>
      </w:r>
      <w:r w:rsidR="005B7E58">
        <w:rPr>
          <w:rFonts w:ascii="Times New Roman" w:hAnsi="Times New Roman"/>
          <w:sz w:val="24"/>
        </w:rPr>
        <w:t xml:space="preserve"> </w:t>
      </w:r>
      <w:r w:rsidR="00A82593">
        <w:rPr>
          <w:rFonts w:ascii="Times New Roman" w:hAnsi="Times New Roman"/>
          <w:sz w:val="24"/>
        </w:rPr>
        <w:t>España</w:t>
      </w:r>
    </w:p>
    <w:p w14:paraId="5ADB95DC" w14:textId="311DA6FD" w:rsidR="00505877" w:rsidRDefault="00364B49" w:rsidP="00180D3F">
      <w:pPr>
        <w:pStyle w:val="Ttulo2"/>
        <w:rPr>
          <w:rFonts w:ascii="Times New Roman" w:hAnsi="Times New Roman" w:cs="Times New Roman"/>
          <w:sz w:val="24"/>
          <w:szCs w:val="24"/>
        </w:rPr>
      </w:pPr>
      <w:r>
        <w:rPr>
          <w:rFonts w:ascii="Times New Roman" w:hAnsi="Times New Roman" w:cs="Times New Roman"/>
          <w:sz w:val="24"/>
          <w:szCs w:val="24"/>
        </w:rPr>
        <w:t>Mayra Martí</w:t>
      </w:r>
      <w:r w:rsidR="00A82593">
        <w:rPr>
          <w:rFonts w:ascii="Times New Roman" w:hAnsi="Times New Roman" w:cs="Times New Roman"/>
          <w:sz w:val="24"/>
          <w:szCs w:val="24"/>
        </w:rPr>
        <w:t>nez Avidad</w:t>
      </w:r>
    </w:p>
    <w:p w14:paraId="1E4B19D0" w14:textId="4C966873" w:rsidR="00180D3F" w:rsidRPr="00180D3F" w:rsidRDefault="00A82593" w:rsidP="00AB6D4D">
      <w:pPr>
        <w:ind w:firstLine="0"/>
        <w:jc w:val="center"/>
        <w:rPr>
          <w:rFonts w:ascii="Times New Roman" w:hAnsi="Times New Roman"/>
          <w:sz w:val="24"/>
        </w:rPr>
      </w:pPr>
      <w:r>
        <w:rPr>
          <w:rFonts w:ascii="Times New Roman" w:hAnsi="Times New Roman"/>
          <w:sz w:val="24"/>
        </w:rPr>
        <w:t>Univ</w:t>
      </w:r>
      <w:r w:rsidR="00ED79A1">
        <w:rPr>
          <w:rFonts w:ascii="Times New Roman" w:hAnsi="Times New Roman"/>
          <w:sz w:val="24"/>
        </w:rPr>
        <w:t>ersidad</w:t>
      </w:r>
      <w:r>
        <w:rPr>
          <w:rFonts w:ascii="Times New Roman" w:hAnsi="Times New Roman"/>
          <w:sz w:val="24"/>
        </w:rPr>
        <w:t xml:space="preserve"> Camilo José Cela</w:t>
      </w:r>
      <w:r w:rsidR="005B7E58">
        <w:rPr>
          <w:rFonts w:ascii="Times New Roman" w:hAnsi="Times New Roman"/>
          <w:sz w:val="24"/>
        </w:rPr>
        <w:t xml:space="preserve">. </w:t>
      </w:r>
      <w:r>
        <w:rPr>
          <w:rFonts w:ascii="Times New Roman" w:hAnsi="Times New Roman"/>
          <w:sz w:val="24"/>
        </w:rPr>
        <w:t>Madrid, España</w:t>
      </w:r>
    </w:p>
    <w:p w14:paraId="22CC9A60" w14:textId="0857C719" w:rsidR="00180D3F" w:rsidRPr="00180D3F" w:rsidRDefault="00180D3F" w:rsidP="00180D3F">
      <w:pPr>
        <w:ind w:firstLine="0"/>
        <w:rPr>
          <w:rFonts w:ascii="Times New Roman" w:hAnsi="Times New Roman"/>
          <w:sz w:val="24"/>
          <w:lang w:val="it-IT"/>
        </w:rPr>
      </w:pPr>
    </w:p>
    <w:p w14:paraId="669FB01D" w14:textId="4A889CB3" w:rsidR="007259DA" w:rsidRPr="006F58DF" w:rsidRDefault="007259DA" w:rsidP="00E64401">
      <w:pPr>
        <w:ind w:firstLine="0"/>
        <w:rPr>
          <w:rFonts w:ascii="Times New Roman" w:hAnsi="Times New Roman"/>
          <w:sz w:val="24"/>
          <w:lang w:val="it-IT"/>
        </w:rPr>
      </w:pPr>
      <w:bookmarkStart w:id="0" w:name="OLE_LINK6"/>
      <w:bookmarkStart w:id="1" w:name="OLE_LINK7"/>
    </w:p>
    <w:bookmarkEnd w:id="0"/>
    <w:bookmarkEnd w:id="1"/>
    <w:p w14:paraId="37FB12E8" w14:textId="45251E1C" w:rsidR="00495AD2" w:rsidRDefault="00FB1C2D" w:rsidP="00495AD2">
      <w:pPr>
        <w:pStyle w:val="Resumen"/>
        <w:ind w:left="0" w:right="-2"/>
        <w:rPr>
          <w:rFonts w:ascii="Times New Roman" w:hAnsi="Times New Roman"/>
          <w:i w:val="0"/>
          <w:sz w:val="20"/>
          <w:szCs w:val="20"/>
          <w:lang w:val="es-ES_tradnl"/>
        </w:rPr>
      </w:pPr>
      <w:r w:rsidRPr="00B832EB">
        <w:rPr>
          <w:rFonts w:ascii="Times New Roman" w:hAnsi="Times New Roman"/>
          <w:b/>
          <w:i w:val="0"/>
          <w:sz w:val="20"/>
          <w:szCs w:val="20"/>
          <w:lang w:val="es-ES_tradnl"/>
        </w:rPr>
        <w:t>R</w:t>
      </w:r>
      <w:r w:rsidR="00B37749" w:rsidRPr="00B832EB">
        <w:rPr>
          <w:rFonts w:ascii="Times New Roman" w:hAnsi="Times New Roman"/>
          <w:b/>
          <w:i w:val="0"/>
          <w:sz w:val="20"/>
          <w:szCs w:val="20"/>
          <w:lang w:val="es-ES_tradnl"/>
        </w:rPr>
        <w:t>esumen</w:t>
      </w:r>
      <w:r w:rsidR="00B832EB" w:rsidRPr="00B832EB">
        <w:rPr>
          <w:rFonts w:ascii="Times New Roman" w:hAnsi="Times New Roman"/>
          <w:i w:val="0"/>
          <w:sz w:val="20"/>
          <w:szCs w:val="20"/>
          <w:lang w:val="es-ES_tradnl"/>
        </w:rPr>
        <w:t>.</w:t>
      </w:r>
      <w:r w:rsidR="00495AD2" w:rsidRPr="00495AD2">
        <w:t xml:space="preserve"> </w:t>
      </w:r>
      <w:r w:rsidR="00495AD2" w:rsidRPr="00495AD2">
        <w:rPr>
          <w:rFonts w:ascii="Times New Roman" w:hAnsi="Times New Roman"/>
          <w:i w:val="0"/>
          <w:sz w:val="20"/>
          <w:szCs w:val="20"/>
          <w:lang w:val="es-ES_tradnl"/>
        </w:rPr>
        <w:t>No es posible enseñar ni aprender un idioma sin hacer constante referenci</w:t>
      </w:r>
      <w:r w:rsidR="00FC5B87">
        <w:rPr>
          <w:rFonts w:ascii="Times New Roman" w:hAnsi="Times New Roman"/>
          <w:i w:val="0"/>
          <w:sz w:val="20"/>
          <w:szCs w:val="20"/>
          <w:lang w:val="es-ES_tradnl"/>
        </w:rPr>
        <w:t>a a la cultura de sus hablantes,</w:t>
      </w:r>
      <w:r w:rsidR="00495AD2" w:rsidRPr="00495AD2">
        <w:rPr>
          <w:rFonts w:ascii="Times New Roman" w:hAnsi="Times New Roman"/>
          <w:i w:val="0"/>
          <w:sz w:val="20"/>
          <w:szCs w:val="20"/>
          <w:lang w:val="es-ES_tradnl"/>
        </w:rPr>
        <w:t xml:space="preserve"> ya que el uso del lenguaje implica en sí mismo una serie de códigos de conducta y una simbología. El componente cultural es por tanto</w:t>
      </w:r>
      <w:r w:rsidR="00495AD2">
        <w:rPr>
          <w:rFonts w:ascii="Times New Roman" w:hAnsi="Times New Roman"/>
          <w:i w:val="0"/>
          <w:sz w:val="20"/>
          <w:szCs w:val="20"/>
          <w:lang w:val="es-ES_tradnl"/>
        </w:rPr>
        <w:t>,</w:t>
      </w:r>
      <w:r w:rsidR="00495AD2" w:rsidRPr="00495AD2">
        <w:rPr>
          <w:rFonts w:ascii="Times New Roman" w:hAnsi="Times New Roman"/>
          <w:i w:val="0"/>
          <w:sz w:val="20"/>
          <w:szCs w:val="20"/>
          <w:lang w:val="es-ES_tradnl"/>
        </w:rPr>
        <w:t xml:space="preserve"> una parte fundamental en el estudio y dominio de cualquier lengua. El uso correcto de lengua requiere, además del conocimiento gramatical y lingüístico, un preciso conocimiento cultural que permita a los hablantes interpretar con precisión el contenido de la comunicación. En esta investigación analizamos el manual "Español Moderno", el libro de texto que se usa en las universidades chinas desde los años 60 para el aprendizaje del español. El objetivo es determinar la presencia y exactitud de los contenidos sobre la cultura española dentro del manual, con vistas a determinar si desde el mismo se hace una buena aproximación a esta parte del aprendizaje de la lengua. Para ello hemos utilizado una metodología de análisis de contenido usando como referencia el apartado </w:t>
      </w:r>
      <w:r w:rsidR="00495AD2" w:rsidRPr="00AB252C">
        <w:rPr>
          <w:rFonts w:ascii="Times New Roman" w:hAnsi="Times New Roman"/>
          <w:sz w:val="20"/>
          <w:szCs w:val="20"/>
          <w:lang w:val="es-ES_tradnl"/>
        </w:rPr>
        <w:t>Saberes y Comportamientos culturales</w:t>
      </w:r>
      <w:r w:rsidR="00495AD2" w:rsidRPr="00495AD2">
        <w:rPr>
          <w:rFonts w:ascii="Times New Roman" w:hAnsi="Times New Roman"/>
          <w:i w:val="0"/>
          <w:sz w:val="20"/>
          <w:szCs w:val="20"/>
          <w:lang w:val="es-ES_tradnl"/>
        </w:rPr>
        <w:t xml:space="preserve"> del Plan Curricular del Instituto Cervantes. Además, hacemos un análisis de los estereotipos sobre la cultura española presentes en el manual. Los resultados del estudio reflejan que los contenidos que se enseñan sobre la cultura española entre los alumnos universitarios chinos a través del manual son insuficientes y en ocasiones estereotipados.</w:t>
      </w:r>
    </w:p>
    <w:p w14:paraId="4805F84D" w14:textId="36110DF9" w:rsidR="008900F6" w:rsidRPr="00B832EB" w:rsidRDefault="008900F6" w:rsidP="00495AD2">
      <w:pPr>
        <w:pStyle w:val="Resumen"/>
        <w:ind w:left="0"/>
        <w:rPr>
          <w:rFonts w:ascii="Times New Roman" w:hAnsi="Times New Roman"/>
          <w:sz w:val="20"/>
          <w:szCs w:val="20"/>
          <w:lang w:val="es-ES_tradnl"/>
        </w:rPr>
      </w:pPr>
      <w:r w:rsidRPr="00B832EB">
        <w:rPr>
          <w:rFonts w:ascii="Times New Roman" w:hAnsi="Times New Roman"/>
          <w:b/>
          <w:sz w:val="20"/>
          <w:szCs w:val="20"/>
          <w:lang w:val="es-ES_tradnl"/>
        </w:rPr>
        <w:t xml:space="preserve">Palabras clave: </w:t>
      </w:r>
      <w:r w:rsidR="00C52F08" w:rsidRPr="00680C9A">
        <w:rPr>
          <w:rFonts w:ascii="Times New Roman" w:hAnsi="Times New Roman"/>
          <w:i w:val="0"/>
          <w:sz w:val="20"/>
          <w:szCs w:val="20"/>
          <w:lang w:val="es-ES"/>
        </w:rPr>
        <w:t>Español moderno, China, componente cultural, enseñanza de ELE, estereotipos</w:t>
      </w:r>
      <w:r w:rsidR="00C52F08">
        <w:rPr>
          <w:rFonts w:ascii="Times New Roman" w:hAnsi="Times New Roman"/>
          <w:sz w:val="20"/>
          <w:szCs w:val="20"/>
          <w:lang w:val="es-ES"/>
        </w:rPr>
        <w:t>.</w:t>
      </w:r>
    </w:p>
    <w:p w14:paraId="26348707" w14:textId="0964D5E7" w:rsidR="006F58DF" w:rsidRDefault="006F58DF" w:rsidP="006F58DF">
      <w:pPr>
        <w:ind w:firstLine="0"/>
        <w:rPr>
          <w:rFonts w:ascii="Times New Roman" w:hAnsi="Times New Roman"/>
          <w:sz w:val="20"/>
          <w:szCs w:val="20"/>
          <w:lang w:val="it-IT"/>
        </w:rPr>
      </w:pPr>
    </w:p>
    <w:p w14:paraId="4131F033" w14:textId="77777777" w:rsidR="00ED79A1" w:rsidRPr="006F58DF" w:rsidRDefault="00ED79A1" w:rsidP="006F58DF">
      <w:pPr>
        <w:ind w:firstLine="0"/>
        <w:rPr>
          <w:rFonts w:ascii="Times New Roman" w:hAnsi="Times New Roman"/>
          <w:sz w:val="20"/>
          <w:szCs w:val="20"/>
          <w:lang w:val="it-IT"/>
        </w:rPr>
      </w:pPr>
    </w:p>
    <w:p w14:paraId="7BC9B289" w14:textId="02DEDCAB" w:rsidR="00C400A0" w:rsidRPr="00996DD3" w:rsidRDefault="00C52F08" w:rsidP="00F80B44">
      <w:pPr>
        <w:pStyle w:val="Ttulo1"/>
        <w:rPr>
          <w:rFonts w:ascii="Times New Roman" w:hAnsi="Times New Roman" w:cs="Times New Roman"/>
          <w:sz w:val="28"/>
          <w:szCs w:val="28"/>
          <w:lang w:val="en-US"/>
        </w:rPr>
      </w:pPr>
      <w:r w:rsidRPr="00996DD3">
        <w:rPr>
          <w:rFonts w:ascii="Times New Roman" w:hAnsi="Times New Roman" w:cs="Times New Roman"/>
          <w:caps w:val="0"/>
          <w:sz w:val="28"/>
          <w:szCs w:val="28"/>
          <w:lang w:val="en-US"/>
        </w:rPr>
        <w:t xml:space="preserve">THE CULTURAL COMPONENT AND STEREOTYPES IN THE CHINESE BOOK </w:t>
      </w:r>
      <w:r w:rsidR="00D926D2">
        <w:rPr>
          <w:rFonts w:ascii="Times New Roman" w:hAnsi="Times New Roman" w:cs="Times New Roman"/>
          <w:caps w:val="0"/>
          <w:sz w:val="28"/>
          <w:szCs w:val="28"/>
          <w:lang w:val="en-US"/>
        </w:rPr>
        <w:t>“</w:t>
      </w:r>
      <w:r w:rsidRPr="00D926D2">
        <w:rPr>
          <w:rFonts w:ascii="Times New Roman" w:hAnsi="Times New Roman" w:cs="Times New Roman"/>
          <w:i/>
          <w:caps w:val="0"/>
          <w:sz w:val="28"/>
          <w:szCs w:val="28"/>
          <w:lang w:val="en-US"/>
        </w:rPr>
        <w:t>ESPAÑOL MODERNO</w:t>
      </w:r>
      <w:r w:rsidR="00D926D2">
        <w:rPr>
          <w:rFonts w:ascii="Times New Roman" w:hAnsi="Times New Roman" w:cs="Times New Roman"/>
          <w:i/>
          <w:caps w:val="0"/>
          <w:sz w:val="28"/>
          <w:szCs w:val="28"/>
          <w:lang w:val="en-US"/>
        </w:rPr>
        <w:t>”</w:t>
      </w:r>
    </w:p>
    <w:p w14:paraId="03D33BCB" w14:textId="5E8C5592" w:rsidR="00C400A0" w:rsidRPr="00996DD3" w:rsidRDefault="00C400A0" w:rsidP="00E64401">
      <w:pPr>
        <w:ind w:firstLine="0"/>
        <w:rPr>
          <w:rFonts w:ascii="Times New Roman" w:hAnsi="Times New Roman"/>
          <w:sz w:val="24"/>
          <w:lang w:val="en-US"/>
        </w:rPr>
      </w:pPr>
    </w:p>
    <w:p w14:paraId="081F56A2" w14:textId="6A2D30A5" w:rsidR="00C52F08" w:rsidRPr="00996DD3" w:rsidRDefault="00C400A0" w:rsidP="00146BD1">
      <w:pPr>
        <w:pStyle w:val="Resumen"/>
        <w:ind w:left="0" w:right="-1"/>
        <w:rPr>
          <w:rFonts w:ascii="Times New Roman" w:hAnsi="Times New Roman"/>
          <w:i w:val="0"/>
          <w:sz w:val="20"/>
          <w:szCs w:val="20"/>
          <w:lang w:val="en-US"/>
        </w:rPr>
      </w:pPr>
      <w:r w:rsidRPr="00996DD3">
        <w:rPr>
          <w:rFonts w:ascii="Times New Roman" w:hAnsi="Times New Roman"/>
          <w:b/>
          <w:i w:val="0"/>
          <w:sz w:val="20"/>
          <w:szCs w:val="20"/>
          <w:lang w:val="en-US"/>
        </w:rPr>
        <w:t>Abstract</w:t>
      </w:r>
      <w:r w:rsidRPr="00996DD3">
        <w:rPr>
          <w:rFonts w:ascii="Times New Roman" w:hAnsi="Times New Roman"/>
          <w:i w:val="0"/>
          <w:sz w:val="20"/>
          <w:szCs w:val="20"/>
          <w:lang w:val="en-US"/>
        </w:rPr>
        <w:t xml:space="preserve">. </w:t>
      </w:r>
      <w:r w:rsidR="00495AD2">
        <w:rPr>
          <w:rFonts w:ascii="Times New Roman" w:hAnsi="Times New Roman"/>
          <w:i w:val="0"/>
          <w:sz w:val="20"/>
          <w:szCs w:val="20"/>
          <w:lang w:val="en-US"/>
        </w:rPr>
        <w:t>It is not possible to</w:t>
      </w:r>
      <w:r w:rsidR="00495AD2" w:rsidRPr="00495AD2">
        <w:rPr>
          <w:rFonts w:ascii="Times New Roman" w:hAnsi="Times New Roman"/>
          <w:i w:val="0"/>
          <w:sz w:val="20"/>
          <w:szCs w:val="20"/>
          <w:lang w:val="en-US"/>
        </w:rPr>
        <w:t xml:space="preserve"> teach or learn a language without constant reference to the culture of its speakers, since the use of lang</w:t>
      </w:r>
      <w:r w:rsidR="00495AD2">
        <w:rPr>
          <w:rFonts w:ascii="Times New Roman" w:hAnsi="Times New Roman"/>
          <w:i w:val="0"/>
          <w:sz w:val="20"/>
          <w:szCs w:val="20"/>
          <w:lang w:val="en-US"/>
        </w:rPr>
        <w:t xml:space="preserve">uage itself involves </w:t>
      </w:r>
      <w:r w:rsidR="00495AD2" w:rsidRPr="00495AD2">
        <w:rPr>
          <w:rFonts w:ascii="Times New Roman" w:hAnsi="Times New Roman"/>
          <w:i w:val="0"/>
          <w:sz w:val="20"/>
          <w:szCs w:val="20"/>
          <w:lang w:val="en-US"/>
        </w:rPr>
        <w:t xml:space="preserve">codes of conduct and symbology. The cultural component is therefore a fundamental part in the study and mastery of any language. The correct use of </w:t>
      </w:r>
      <w:r w:rsidR="00495AD2">
        <w:rPr>
          <w:rFonts w:ascii="Times New Roman" w:hAnsi="Times New Roman"/>
          <w:i w:val="0"/>
          <w:sz w:val="20"/>
          <w:szCs w:val="20"/>
          <w:lang w:val="en-US"/>
        </w:rPr>
        <w:t xml:space="preserve">any </w:t>
      </w:r>
      <w:r w:rsidR="00495AD2" w:rsidRPr="00495AD2">
        <w:rPr>
          <w:rFonts w:ascii="Times New Roman" w:hAnsi="Times New Roman"/>
          <w:i w:val="0"/>
          <w:sz w:val="20"/>
          <w:szCs w:val="20"/>
          <w:lang w:val="en-US"/>
        </w:rPr>
        <w:t>language requires, in addition to grammatical and linguistic knowledge, cultural knowledge preci</w:t>
      </w:r>
      <w:r w:rsidR="00AB252C">
        <w:rPr>
          <w:rFonts w:ascii="Times New Roman" w:hAnsi="Times New Roman"/>
          <w:i w:val="0"/>
          <w:sz w:val="20"/>
          <w:szCs w:val="20"/>
          <w:lang w:val="en-US"/>
        </w:rPr>
        <w:t>se to enable speakers</w:t>
      </w:r>
      <w:r w:rsidR="00495AD2" w:rsidRPr="00495AD2">
        <w:rPr>
          <w:rFonts w:ascii="Times New Roman" w:hAnsi="Times New Roman"/>
          <w:i w:val="0"/>
          <w:sz w:val="20"/>
          <w:szCs w:val="20"/>
          <w:lang w:val="en-US"/>
        </w:rPr>
        <w:t xml:space="preserve"> interpret the content of the communication. In this </w:t>
      </w:r>
      <w:r w:rsidR="00AB252C" w:rsidRPr="00495AD2">
        <w:rPr>
          <w:rFonts w:ascii="Times New Roman" w:hAnsi="Times New Roman"/>
          <w:i w:val="0"/>
          <w:sz w:val="20"/>
          <w:szCs w:val="20"/>
          <w:lang w:val="en-US"/>
        </w:rPr>
        <w:t>research,</w:t>
      </w:r>
      <w:r w:rsidR="00495AD2" w:rsidRPr="00495AD2">
        <w:rPr>
          <w:rFonts w:ascii="Times New Roman" w:hAnsi="Times New Roman"/>
          <w:i w:val="0"/>
          <w:sz w:val="20"/>
          <w:szCs w:val="20"/>
          <w:lang w:val="en-US"/>
        </w:rPr>
        <w:t xml:space="preserve"> </w:t>
      </w:r>
      <w:r w:rsidR="00AB252C">
        <w:rPr>
          <w:rFonts w:ascii="Times New Roman" w:hAnsi="Times New Roman"/>
          <w:i w:val="0"/>
          <w:sz w:val="20"/>
          <w:szCs w:val="20"/>
          <w:lang w:val="en-US"/>
        </w:rPr>
        <w:t xml:space="preserve">we </w:t>
      </w:r>
      <w:r w:rsidR="00495AD2" w:rsidRPr="00495AD2">
        <w:rPr>
          <w:rFonts w:ascii="Times New Roman" w:hAnsi="Times New Roman"/>
          <w:i w:val="0"/>
          <w:sz w:val="20"/>
          <w:szCs w:val="20"/>
          <w:lang w:val="en-US"/>
        </w:rPr>
        <w:t>analyzed the manual "</w:t>
      </w:r>
      <w:r w:rsidR="00AB252C">
        <w:rPr>
          <w:rFonts w:ascii="Times New Roman" w:hAnsi="Times New Roman"/>
          <w:i w:val="0"/>
          <w:sz w:val="20"/>
          <w:szCs w:val="20"/>
          <w:lang w:val="en-US"/>
        </w:rPr>
        <w:t>Español Moderno</w:t>
      </w:r>
      <w:r w:rsidR="00495AD2" w:rsidRPr="00495AD2">
        <w:rPr>
          <w:rFonts w:ascii="Times New Roman" w:hAnsi="Times New Roman"/>
          <w:i w:val="0"/>
          <w:sz w:val="20"/>
          <w:szCs w:val="20"/>
          <w:lang w:val="en-US"/>
        </w:rPr>
        <w:t>"</w:t>
      </w:r>
      <w:r w:rsidR="00AB252C">
        <w:rPr>
          <w:rFonts w:ascii="Times New Roman" w:hAnsi="Times New Roman"/>
          <w:i w:val="0"/>
          <w:sz w:val="20"/>
          <w:szCs w:val="20"/>
          <w:lang w:val="en-US"/>
        </w:rPr>
        <w:t xml:space="preserve"> is a</w:t>
      </w:r>
      <w:r w:rsidR="00495AD2" w:rsidRPr="00495AD2">
        <w:rPr>
          <w:rFonts w:ascii="Times New Roman" w:hAnsi="Times New Roman"/>
          <w:i w:val="0"/>
          <w:sz w:val="20"/>
          <w:szCs w:val="20"/>
          <w:lang w:val="en-US"/>
        </w:rPr>
        <w:t xml:space="preserve"> textbook used in Chinese universities since the 60s for learning Spanish. The objective is to </w:t>
      </w:r>
      <w:r w:rsidR="00495AD2" w:rsidRPr="00495AD2">
        <w:rPr>
          <w:rFonts w:ascii="Times New Roman" w:hAnsi="Times New Roman"/>
          <w:i w:val="0"/>
          <w:sz w:val="20"/>
          <w:szCs w:val="20"/>
          <w:lang w:val="en-US"/>
        </w:rPr>
        <w:lastRenderedPageBreak/>
        <w:t xml:space="preserve">determine the presence and accuracy of the contents of the Spanish culture within the manual, in order to determine </w:t>
      </w:r>
      <w:r w:rsidR="00AB252C">
        <w:rPr>
          <w:rFonts w:ascii="Times New Roman" w:hAnsi="Times New Roman"/>
          <w:i w:val="0"/>
          <w:sz w:val="20"/>
          <w:szCs w:val="20"/>
          <w:lang w:val="en-US"/>
        </w:rPr>
        <w:t xml:space="preserve">if it is used for a good </w:t>
      </w:r>
      <w:r w:rsidR="00495AD2" w:rsidRPr="00495AD2">
        <w:rPr>
          <w:rFonts w:ascii="Times New Roman" w:hAnsi="Times New Roman"/>
          <w:i w:val="0"/>
          <w:sz w:val="20"/>
          <w:szCs w:val="20"/>
          <w:lang w:val="en-US"/>
        </w:rPr>
        <w:t>approximation to this p</w:t>
      </w:r>
      <w:r w:rsidR="00AB252C">
        <w:rPr>
          <w:rFonts w:ascii="Times New Roman" w:hAnsi="Times New Roman"/>
          <w:i w:val="0"/>
          <w:sz w:val="20"/>
          <w:szCs w:val="20"/>
          <w:lang w:val="en-US"/>
        </w:rPr>
        <w:t>art of language learning. To check this in the manual, we ha</w:t>
      </w:r>
      <w:r w:rsidR="00495AD2" w:rsidRPr="00495AD2">
        <w:rPr>
          <w:rFonts w:ascii="Times New Roman" w:hAnsi="Times New Roman"/>
          <w:i w:val="0"/>
          <w:sz w:val="20"/>
          <w:szCs w:val="20"/>
          <w:lang w:val="en-US"/>
        </w:rPr>
        <w:t xml:space="preserve">ve used a content analysis </w:t>
      </w:r>
      <w:r w:rsidR="00AB252C" w:rsidRPr="00495AD2">
        <w:rPr>
          <w:rFonts w:ascii="Times New Roman" w:hAnsi="Times New Roman"/>
          <w:i w:val="0"/>
          <w:sz w:val="20"/>
          <w:szCs w:val="20"/>
          <w:lang w:val="en-US"/>
        </w:rPr>
        <w:t>methodology, using</w:t>
      </w:r>
      <w:r w:rsidR="00495AD2" w:rsidRPr="00495AD2">
        <w:rPr>
          <w:rFonts w:ascii="Times New Roman" w:hAnsi="Times New Roman"/>
          <w:i w:val="0"/>
          <w:sz w:val="20"/>
          <w:szCs w:val="20"/>
          <w:lang w:val="en-US"/>
        </w:rPr>
        <w:t xml:space="preserve"> as a reference</w:t>
      </w:r>
      <w:r w:rsidR="00AB252C">
        <w:rPr>
          <w:rFonts w:ascii="Times New Roman" w:hAnsi="Times New Roman"/>
          <w:i w:val="0"/>
          <w:sz w:val="20"/>
          <w:szCs w:val="20"/>
          <w:lang w:val="en-US"/>
        </w:rPr>
        <w:t xml:space="preserve">, the section </w:t>
      </w:r>
      <w:r w:rsidR="00AB252C" w:rsidRPr="00AB252C">
        <w:rPr>
          <w:rFonts w:ascii="Times New Roman" w:hAnsi="Times New Roman"/>
          <w:sz w:val="20"/>
          <w:szCs w:val="20"/>
          <w:lang w:val="en-US"/>
        </w:rPr>
        <w:t>Saberes y comportamientos culturales</w:t>
      </w:r>
      <w:r w:rsidR="00495AD2" w:rsidRPr="00495AD2">
        <w:rPr>
          <w:rFonts w:ascii="Times New Roman" w:hAnsi="Times New Roman"/>
          <w:i w:val="0"/>
          <w:sz w:val="20"/>
          <w:szCs w:val="20"/>
          <w:lang w:val="en-US"/>
        </w:rPr>
        <w:t xml:space="preserve"> </w:t>
      </w:r>
      <w:r w:rsidR="00AB252C">
        <w:rPr>
          <w:rFonts w:ascii="Times New Roman" w:hAnsi="Times New Roman"/>
          <w:i w:val="0"/>
          <w:sz w:val="20"/>
          <w:szCs w:val="20"/>
          <w:lang w:val="en-US"/>
        </w:rPr>
        <w:t xml:space="preserve">into the </w:t>
      </w:r>
      <w:r w:rsidR="00495AD2" w:rsidRPr="00495AD2">
        <w:rPr>
          <w:rFonts w:ascii="Times New Roman" w:hAnsi="Times New Roman"/>
          <w:i w:val="0"/>
          <w:sz w:val="20"/>
          <w:szCs w:val="20"/>
          <w:lang w:val="en-US"/>
        </w:rPr>
        <w:t xml:space="preserve">Cervantes </w:t>
      </w:r>
      <w:r w:rsidR="00AB252C">
        <w:rPr>
          <w:rFonts w:ascii="Times New Roman" w:hAnsi="Times New Roman"/>
          <w:i w:val="0"/>
          <w:sz w:val="20"/>
          <w:szCs w:val="20"/>
          <w:lang w:val="en-US"/>
        </w:rPr>
        <w:t>Institute Curricular Plan</w:t>
      </w:r>
      <w:r w:rsidR="00495AD2" w:rsidRPr="00495AD2">
        <w:rPr>
          <w:rFonts w:ascii="Times New Roman" w:hAnsi="Times New Roman"/>
          <w:i w:val="0"/>
          <w:sz w:val="20"/>
          <w:szCs w:val="20"/>
          <w:lang w:val="en-US"/>
        </w:rPr>
        <w:t>. In addition, we analyze stereotypes abo</w:t>
      </w:r>
      <w:r w:rsidR="00AB252C">
        <w:rPr>
          <w:rFonts w:ascii="Times New Roman" w:hAnsi="Times New Roman"/>
          <w:i w:val="0"/>
          <w:sz w:val="20"/>
          <w:szCs w:val="20"/>
          <w:lang w:val="en-US"/>
        </w:rPr>
        <w:t>ut Spanish culture</w:t>
      </w:r>
      <w:r w:rsidR="00495AD2" w:rsidRPr="00495AD2">
        <w:rPr>
          <w:rFonts w:ascii="Times New Roman" w:hAnsi="Times New Roman"/>
          <w:i w:val="0"/>
          <w:sz w:val="20"/>
          <w:szCs w:val="20"/>
          <w:lang w:val="en-US"/>
        </w:rPr>
        <w:t>. The study results show</w:t>
      </w:r>
      <w:r w:rsidR="00AB252C">
        <w:rPr>
          <w:rFonts w:ascii="Times New Roman" w:hAnsi="Times New Roman"/>
          <w:i w:val="0"/>
          <w:sz w:val="20"/>
          <w:szCs w:val="20"/>
          <w:lang w:val="en-US"/>
        </w:rPr>
        <w:t xml:space="preserve">s </w:t>
      </w:r>
      <w:r w:rsidR="00192287">
        <w:rPr>
          <w:rFonts w:ascii="Times New Roman" w:hAnsi="Times New Roman"/>
          <w:i w:val="0"/>
          <w:sz w:val="20"/>
          <w:szCs w:val="20"/>
          <w:lang w:val="en-US"/>
        </w:rPr>
        <w:t>us that the contents taught about the Spanish culture among Chinese university students through the manual,</w:t>
      </w:r>
      <w:r w:rsidR="00495AD2" w:rsidRPr="00495AD2">
        <w:rPr>
          <w:rFonts w:ascii="Times New Roman" w:hAnsi="Times New Roman"/>
          <w:i w:val="0"/>
          <w:sz w:val="20"/>
          <w:szCs w:val="20"/>
          <w:lang w:val="en-US"/>
        </w:rPr>
        <w:t xml:space="preserve"> are insufficient and sometimes stereotyped.</w:t>
      </w:r>
    </w:p>
    <w:p w14:paraId="56608DCB" w14:textId="27EA8753" w:rsidR="00C400A0" w:rsidRPr="00996DD3" w:rsidRDefault="001B7310" w:rsidP="001B7310">
      <w:pPr>
        <w:pStyle w:val="Resumen"/>
        <w:ind w:left="0" w:right="-1"/>
        <w:rPr>
          <w:rFonts w:ascii="Times New Roman" w:hAnsi="Times New Roman"/>
          <w:i w:val="0"/>
          <w:sz w:val="20"/>
          <w:szCs w:val="20"/>
          <w:lang w:val="en-US"/>
        </w:rPr>
      </w:pPr>
      <w:r w:rsidRPr="00996DD3">
        <w:rPr>
          <w:rFonts w:ascii="Times New Roman" w:hAnsi="Times New Roman"/>
          <w:b/>
          <w:i w:val="0"/>
          <w:sz w:val="20"/>
          <w:szCs w:val="20"/>
          <w:lang w:val="en-US"/>
        </w:rPr>
        <w:t>Key</w:t>
      </w:r>
      <w:r w:rsidR="00C400A0" w:rsidRPr="00996DD3">
        <w:rPr>
          <w:rFonts w:ascii="Times New Roman" w:hAnsi="Times New Roman"/>
          <w:b/>
          <w:i w:val="0"/>
          <w:sz w:val="20"/>
          <w:szCs w:val="20"/>
          <w:lang w:val="en-US"/>
        </w:rPr>
        <w:t xml:space="preserve">words: </w:t>
      </w:r>
      <w:r w:rsidR="00C52F08" w:rsidRPr="00996DD3">
        <w:rPr>
          <w:rFonts w:ascii="Times New Roman" w:hAnsi="Times New Roman"/>
          <w:i w:val="0"/>
          <w:sz w:val="20"/>
          <w:szCs w:val="20"/>
          <w:lang w:val="en-US"/>
        </w:rPr>
        <w:t xml:space="preserve">Español Moderno, China, </w:t>
      </w:r>
      <w:r w:rsidR="00364B49">
        <w:rPr>
          <w:rFonts w:ascii="Times New Roman" w:hAnsi="Times New Roman"/>
          <w:i w:val="0"/>
          <w:sz w:val="20"/>
          <w:szCs w:val="20"/>
          <w:lang w:val="en-GB"/>
        </w:rPr>
        <w:t>cultural component,</w:t>
      </w:r>
      <w:r w:rsidR="00C52F08" w:rsidRPr="00C52F08">
        <w:rPr>
          <w:rFonts w:ascii="Times New Roman" w:hAnsi="Times New Roman"/>
          <w:i w:val="0"/>
          <w:sz w:val="20"/>
          <w:szCs w:val="20"/>
          <w:lang w:val="en-GB"/>
        </w:rPr>
        <w:t xml:space="preserve"> ELE teaching, stereotypes</w:t>
      </w:r>
      <w:r w:rsidR="00C400A0" w:rsidRPr="00996DD3">
        <w:rPr>
          <w:rFonts w:ascii="Times New Roman" w:hAnsi="Times New Roman"/>
          <w:i w:val="0"/>
          <w:sz w:val="20"/>
          <w:szCs w:val="20"/>
          <w:lang w:val="en-US"/>
        </w:rPr>
        <w:t>.</w:t>
      </w:r>
    </w:p>
    <w:p w14:paraId="512C9BCE" w14:textId="42F3FA07" w:rsidR="00C400A0" w:rsidRPr="00996DD3" w:rsidRDefault="00C400A0" w:rsidP="00F80B44">
      <w:pPr>
        <w:ind w:firstLine="0"/>
        <w:rPr>
          <w:rFonts w:ascii="Times New Roman" w:hAnsi="Times New Roman"/>
          <w:sz w:val="20"/>
          <w:szCs w:val="20"/>
          <w:lang w:val="en-US"/>
        </w:rPr>
      </w:pPr>
    </w:p>
    <w:p w14:paraId="37621FBA" w14:textId="18F20683" w:rsidR="00774614" w:rsidRPr="00996DD3" w:rsidRDefault="00774614" w:rsidP="00E64401">
      <w:pPr>
        <w:ind w:firstLine="0"/>
        <w:rPr>
          <w:rFonts w:ascii="Times New Roman" w:hAnsi="Times New Roman"/>
          <w:b/>
          <w:bCs/>
          <w:sz w:val="20"/>
          <w:szCs w:val="20"/>
          <w:lang w:val="en-US"/>
        </w:rPr>
      </w:pPr>
    </w:p>
    <w:p w14:paraId="4A680001" w14:textId="3C2D67C5" w:rsidR="00774614" w:rsidRPr="00E64401" w:rsidRDefault="00E01475" w:rsidP="00F80B44">
      <w:pPr>
        <w:ind w:firstLine="0"/>
        <w:jc w:val="center"/>
        <w:rPr>
          <w:rFonts w:ascii="Times New Roman" w:hAnsi="Times New Roman"/>
          <w:b/>
          <w:bCs/>
          <w:sz w:val="28"/>
          <w:szCs w:val="28"/>
        </w:rPr>
      </w:pPr>
      <w:bookmarkStart w:id="2" w:name="OLE_LINK4"/>
      <w:bookmarkStart w:id="3" w:name="OLE_LINK5"/>
      <w:r>
        <w:rPr>
          <w:rFonts w:ascii="Times New Roman" w:hAnsi="Times New Roman"/>
          <w:b/>
          <w:bCs/>
          <w:sz w:val="28"/>
          <w:szCs w:val="28"/>
        </w:rPr>
        <w:t>O COMPONENTE CULTURAL E OS ESTEREÓTIPOS NO MANUAL CHINÉS “</w:t>
      </w:r>
      <w:r w:rsidRPr="00D926D2">
        <w:rPr>
          <w:rFonts w:ascii="Times New Roman" w:hAnsi="Times New Roman"/>
          <w:b/>
          <w:bCs/>
          <w:i/>
          <w:sz w:val="28"/>
          <w:szCs w:val="28"/>
        </w:rPr>
        <w:t>ESPAÑOL MODERNO</w:t>
      </w:r>
      <w:r>
        <w:rPr>
          <w:rFonts w:ascii="Times New Roman" w:hAnsi="Times New Roman"/>
          <w:b/>
          <w:bCs/>
          <w:sz w:val="28"/>
          <w:szCs w:val="28"/>
        </w:rPr>
        <w:t>”</w:t>
      </w:r>
    </w:p>
    <w:bookmarkEnd w:id="2"/>
    <w:bookmarkEnd w:id="3"/>
    <w:p w14:paraId="7297ACE6" w14:textId="77777777" w:rsidR="00FA4BAD" w:rsidRDefault="00FA4BAD" w:rsidP="00FA4BAD">
      <w:pPr>
        <w:ind w:firstLine="0"/>
      </w:pPr>
    </w:p>
    <w:p w14:paraId="4ABD66F5" w14:textId="4FA31036" w:rsidR="00FA4BAD" w:rsidRPr="00192287" w:rsidRDefault="00FA4BAD" w:rsidP="00A96C4A">
      <w:pPr>
        <w:pStyle w:val="Resumen"/>
        <w:ind w:left="0" w:right="-1"/>
      </w:pPr>
      <w:r w:rsidRPr="00FA4BAD">
        <w:rPr>
          <w:rFonts w:ascii="Times New Roman" w:hAnsi="Times New Roman"/>
          <w:b/>
          <w:bCs/>
          <w:i w:val="0"/>
          <w:sz w:val="20"/>
          <w:szCs w:val="20"/>
          <w:lang w:val="es-ES"/>
        </w:rPr>
        <w:t>Resumo</w:t>
      </w:r>
      <w:r w:rsidR="00A96C4A">
        <w:rPr>
          <w:rFonts w:ascii="Times New Roman" w:hAnsi="Times New Roman"/>
          <w:b/>
          <w:bCs/>
          <w:i w:val="0"/>
          <w:sz w:val="20"/>
          <w:szCs w:val="20"/>
          <w:lang w:val="es-ES"/>
        </w:rPr>
        <w:t>:</w:t>
      </w:r>
      <w:r w:rsidR="00192287">
        <w:rPr>
          <w:rFonts w:ascii="Times New Roman" w:hAnsi="Times New Roman"/>
          <w:b/>
          <w:bCs/>
          <w:i w:val="0"/>
          <w:sz w:val="20"/>
          <w:szCs w:val="20"/>
          <w:lang w:val="es-ES"/>
        </w:rPr>
        <w:t xml:space="preserve"> </w:t>
      </w:r>
      <w:r w:rsidR="00192287" w:rsidRPr="00192287">
        <w:rPr>
          <w:rFonts w:ascii="Times New Roman" w:hAnsi="Times New Roman"/>
          <w:bCs/>
          <w:i w:val="0"/>
          <w:sz w:val="20"/>
          <w:szCs w:val="20"/>
          <w:lang w:val="es-ES"/>
        </w:rPr>
        <w:t>Você não pode ensinar ou aprender uma língua sem referência constante à cultura de seus alto-falantes, uma vez que o uso da própria linguagem envolve uma série de códigos de conduta e simbologia. O componente cultural é, portanto, uma parte fundamental no estudo e domínio de qualquer língua. O uso correto da linguagem requer, além de conhecimentos gramaticais e linguística, conhecimento cultural precisa para permitir falantes interpretar com precisão o conteúdo da comunicação. Nesta pesquisa analisou o manual do livro "Modern espanhol" usado em universidades chinesas desde os anos 60 para aprender espanhol. O objectivo é determinar a presença e precisão do conteúdo da cultura espanhola dentro do manual, a fim de determinar se uma boa aproximação a esta parte de aprendizagem de línguas a partir dele. Então, nós usamos uma metodologia de análise de conteúdo utilizando como referência o cultural Comportamentos Saberes Instituto Cervantes Plano Curricular e seção. Além disso, analisamos os estereótipos sobre a cultura espanhola no manual. Os resultados do estudo mostram que os conteúdos ensinados sobre a cultura espanhola entre estudantes universitários chineses através do manual são insuficientes e, por vezes estereotipados.</w:t>
      </w:r>
      <w:r w:rsidR="00A96C4A" w:rsidRPr="00192287">
        <w:rPr>
          <w:rFonts w:ascii="Times New Roman" w:hAnsi="Times New Roman"/>
          <w:bCs/>
          <w:i w:val="0"/>
          <w:sz w:val="20"/>
          <w:szCs w:val="20"/>
          <w:lang w:val="es-ES"/>
        </w:rPr>
        <w:t xml:space="preserve"> </w:t>
      </w:r>
    </w:p>
    <w:p w14:paraId="13FBE464" w14:textId="61408F4D" w:rsidR="00FA4BAD" w:rsidRDefault="009465EF" w:rsidP="00FA4BAD">
      <w:pPr>
        <w:pStyle w:val="Resumen"/>
        <w:ind w:left="0" w:right="-1"/>
        <w:rPr>
          <w:rFonts w:ascii="Times New Roman" w:hAnsi="Times New Roman"/>
          <w:i w:val="0"/>
          <w:sz w:val="20"/>
          <w:szCs w:val="20"/>
          <w:lang w:val="pt-PT"/>
        </w:rPr>
      </w:pPr>
      <w:r w:rsidRPr="009465EF">
        <w:rPr>
          <w:rFonts w:ascii="Times New Roman" w:hAnsi="Times New Roman"/>
          <w:b/>
          <w:i w:val="0"/>
          <w:sz w:val="20"/>
          <w:szCs w:val="20"/>
          <w:lang w:val="es-ES_tradnl"/>
        </w:rPr>
        <w:t>Palavras-chave:</w:t>
      </w:r>
      <w:r w:rsidRPr="009465EF">
        <w:rPr>
          <w:rFonts w:ascii="Times New Roman" w:hAnsi="Times New Roman"/>
          <w:i w:val="0"/>
          <w:sz w:val="20"/>
          <w:szCs w:val="20"/>
          <w:lang w:val="es-ES_tradnl"/>
        </w:rPr>
        <w:t xml:space="preserve"> </w:t>
      </w:r>
      <w:r w:rsidR="00680C9A">
        <w:rPr>
          <w:rFonts w:ascii="Times New Roman" w:hAnsi="Times New Roman"/>
          <w:i w:val="0"/>
          <w:sz w:val="20"/>
          <w:szCs w:val="20"/>
          <w:lang w:val="es-ES_tradnl"/>
        </w:rPr>
        <w:t xml:space="preserve">Español Moderno, </w:t>
      </w:r>
      <w:r w:rsidR="00680C9A" w:rsidRPr="00680C9A">
        <w:rPr>
          <w:rFonts w:ascii="Times New Roman" w:hAnsi="Times New Roman"/>
          <w:i w:val="0"/>
          <w:sz w:val="20"/>
          <w:szCs w:val="20"/>
          <w:lang w:val="pt-PT"/>
        </w:rPr>
        <w:t>chineses, componente cultural, ensinando ELE, estereótipos</w:t>
      </w:r>
      <w:bookmarkStart w:id="4" w:name="OLE_LINK8"/>
      <w:bookmarkStart w:id="5" w:name="OLE_LINK9"/>
    </w:p>
    <w:p w14:paraId="04C678FC" w14:textId="77777777" w:rsidR="00FA4BAD" w:rsidRDefault="00FA4BAD" w:rsidP="00FA4BAD">
      <w:pPr>
        <w:ind w:firstLine="0"/>
        <w:rPr>
          <w:lang w:val="pt-PT"/>
        </w:rPr>
      </w:pPr>
    </w:p>
    <w:p w14:paraId="77231F30" w14:textId="77777777" w:rsidR="003E5015" w:rsidRPr="00FA4BAD" w:rsidRDefault="003E5015" w:rsidP="00FA4BAD">
      <w:pPr>
        <w:ind w:firstLine="0"/>
        <w:rPr>
          <w:lang w:val="pt-PT"/>
        </w:rPr>
      </w:pPr>
    </w:p>
    <w:p w14:paraId="76A4340C" w14:textId="77777777" w:rsidR="00FA4BAD" w:rsidRPr="009465EF" w:rsidRDefault="00FA4BAD" w:rsidP="009465EF">
      <w:pPr>
        <w:ind w:firstLine="0"/>
        <w:rPr>
          <w:rFonts w:ascii="Times New Roman" w:hAnsi="Times New Roman"/>
          <w:sz w:val="20"/>
          <w:szCs w:val="20"/>
        </w:rPr>
      </w:pPr>
    </w:p>
    <w:bookmarkEnd w:id="4"/>
    <w:bookmarkEnd w:id="5"/>
    <w:p w14:paraId="4072CE71" w14:textId="0F40AD5F" w:rsidR="00E21069" w:rsidRDefault="00FE5BEF" w:rsidP="00E21069">
      <w:pPr>
        <w:ind w:firstLine="0"/>
        <w:rPr>
          <w:rFonts w:ascii="Times New Roman" w:hAnsi="Times New Roman"/>
          <w:sz w:val="20"/>
          <w:szCs w:val="20"/>
        </w:rPr>
      </w:pPr>
      <w:r>
        <w:rPr>
          <w:rFonts w:ascii="Times New Roman" w:hAnsi="Times New Roman"/>
          <w:b/>
          <w:bCs/>
          <w:sz w:val="24"/>
        </w:rPr>
        <w:t xml:space="preserve"> </w:t>
      </w:r>
      <w:r w:rsidR="00E21069">
        <w:rPr>
          <w:rFonts w:ascii="Times New Roman" w:hAnsi="Times New Roman"/>
          <w:b/>
          <w:bCs/>
          <w:sz w:val="24"/>
        </w:rPr>
        <w:t>Introducción</w:t>
      </w:r>
      <w:r w:rsidR="00E21069" w:rsidRPr="00B10ABD">
        <w:rPr>
          <w:rFonts w:ascii="Times New Roman" w:hAnsi="Times New Roman"/>
          <w:bCs/>
          <w:sz w:val="24"/>
        </w:rPr>
        <w:t xml:space="preserve"> </w:t>
      </w:r>
    </w:p>
    <w:p w14:paraId="66093C08" w14:textId="6B9465C1" w:rsidR="00E21069" w:rsidRPr="00E01475" w:rsidRDefault="00E21069" w:rsidP="00FC5B87">
      <w:pPr>
        <w:spacing w:line="300" w:lineRule="auto"/>
        <w:rPr>
          <w:rStyle w:val="nfasis"/>
        </w:rPr>
      </w:pPr>
      <w:r w:rsidRPr="00E01475">
        <w:rPr>
          <w:rStyle w:val="nfasis"/>
        </w:rPr>
        <w:t>Desde que en 1952</w:t>
      </w:r>
      <w:r w:rsidR="007C0FE3">
        <w:rPr>
          <w:rStyle w:val="nfasis"/>
        </w:rPr>
        <w:t>,</w:t>
      </w:r>
      <w:r w:rsidR="007F5855">
        <w:rPr>
          <w:rStyle w:val="nfasis"/>
        </w:rPr>
        <w:t xml:space="preserve"> </w:t>
      </w:r>
      <w:r w:rsidRPr="00E01475">
        <w:rPr>
          <w:rStyle w:val="nfasis"/>
        </w:rPr>
        <w:t>la universidad Estudios Extranjeros de Pekín, popularmente conocida como Beiwai, abriera el primer departamento de español en 1952, la demanda de este idioma en China no ha parado de crecer</w:t>
      </w:r>
      <w:r w:rsidR="007C0FE3">
        <w:rPr>
          <w:rStyle w:val="nfasis"/>
        </w:rPr>
        <w:t>.</w:t>
      </w:r>
      <w:r w:rsidRPr="00E01475">
        <w:rPr>
          <w:rStyle w:val="nfasis"/>
        </w:rPr>
        <w:t xml:space="preserve"> </w:t>
      </w:r>
      <w:r w:rsidR="007C0FE3">
        <w:rPr>
          <w:rStyle w:val="nfasis"/>
        </w:rPr>
        <w:t>Aunque</w:t>
      </w:r>
      <w:r w:rsidRPr="00E01475">
        <w:rPr>
          <w:rStyle w:val="nfasis"/>
        </w:rPr>
        <w:t xml:space="preserve"> posicionada detrás del inglés o de idiomas más cercanos a China geográficamente, el español se va consolidando como un idioma </w:t>
      </w:r>
      <w:r w:rsidR="007C0FE3">
        <w:rPr>
          <w:rStyle w:val="nfasis"/>
        </w:rPr>
        <w:t>cada vez más importante en este país</w:t>
      </w:r>
      <w:r w:rsidRPr="00E01475">
        <w:rPr>
          <w:rStyle w:val="nfasis"/>
        </w:rPr>
        <w:t>. Más de 2</w:t>
      </w:r>
      <w:r w:rsidR="00C233D8">
        <w:rPr>
          <w:rStyle w:val="nfasis"/>
        </w:rPr>
        <w:t>.</w:t>
      </w:r>
      <w:r w:rsidRPr="00E01475">
        <w:rPr>
          <w:rStyle w:val="nfasis"/>
        </w:rPr>
        <w:t xml:space="preserve">000 hispanistas han salido solo de la universidad de Beiwai (datos de 2012) y actualmente el español se enseña en más de 100 universidades </w:t>
      </w:r>
      <w:r w:rsidR="007C0FE3">
        <w:rPr>
          <w:rStyle w:val="nfasis"/>
        </w:rPr>
        <w:t xml:space="preserve">chinas </w:t>
      </w:r>
      <w:r w:rsidRPr="00E01475">
        <w:rPr>
          <w:rStyle w:val="nfasis"/>
        </w:rPr>
        <w:t>en distintos grados: en 60 como licenciatura, en 20 como diplomatura y en el resto como ELE</w:t>
      </w:r>
      <w:r w:rsidR="007C0FE3">
        <w:rPr>
          <w:rStyle w:val="nfasis"/>
        </w:rPr>
        <w:t xml:space="preserve"> (Fachal, 2012).</w:t>
      </w:r>
    </w:p>
    <w:p w14:paraId="0B50F3DF" w14:textId="7015AA71" w:rsidR="00E21069" w:rsidRPr="00E01475" w:rsidRDefault="002C30FA" w:rsidP="00E01475">
      <w:pPr>
        <w:rPr>
          <w:rStyle w:val="nfasis"/>
        </w:rPr>
      </w:pPr>
      <w:r>
        <w:rPr>
          <w:rStyle w:val="nfasis"/>
        </w:rPr>
        <w:t xml:space="preserve">   </w:t>
      </w:r>
      <w:r w:rsidR="00E21069" w:rsidRPr="00E01475">
        <w:rPr>
          <w:rStyle w:val="nfasis"/>
        </w:rPr>
        <w:t xml:space="preserve">La presencia desde el año 2006 del Instituto Cervantes (IC) de Pekín, también ha favorecido el aprendizaje de esta lengua. Actualmente el IC celebra cinco convocatorias al año de los exámenes de DELE (Diploma de español como lengua </w:t>
      </w:r>
      <w:r w:rsidR="00E21069" w:rsidRPr="00E01475">
        <w:rPr>
          <w:rStyle w:val="nfasis"/>
        </w:rPr>
        <w:lastRenderedPageBreak/>
        <w:t>extranjera) y está previsto fijar un acuerdo con la autoridad nacional en materia de exámenes de lenguas extranjeras, para introducir el DELE en más puntos del país, ya que hasta la fecha solamente se celebran en Pekín, Shanghái y Hong Kon</w:t>
      </w:r>
      <w:r w:rsidR="00321B67">
        <w:rPr>
          <w:rStyle w:val="nfasis"/>
        </w:rPr>
        <w:t>g</w:t>
      </w:r>
      <w:sdt>
        <w:sdtPr>
          <w:rPr>
            <w:rStyle w:val="nfasis"/>
          </w:rPr>
          <w:id w:val="-1471735282"/>
          <w:citation/>
        </w:sdtPr>
        <w:sdtContent>
          <w:r w:rsidR="00321B67" w:rsidRPr="00E01475">
            <w:rPr>
              <w:rStyle w:val="nfasis"/>
            </w:rPr>
            <w:fldChar w:fldCharType="begin"/>
          </w:r>
          <w:r w:rsidR="00321B67" w:rsidRPr="00E01475">
            <w:rPr>
              <w:rStyle w:val="nfasis"/>
            </w:rPr>
            <w:instrText xml:space="preserve"> CITATION Min14 \l 1034 </w:instrText>
          </w:r>
          <w:r w:rsidR="00321B67" w:rsidRPr="00E01475">
            <w:rPr>
              <w:rStyle w:val="nfasis"/>
            </w:rPr>
            <w:fldChar w:fldCharType="separate"/>
          </w:r>
          <w:r w:rsidR="00321B67" w:rsidRPr="00E01475">
            <w:rPr>
              <w:rStyle w:val="nfasis"/>
            </w:rPr>
            <w:t xml:space="preserve"> (Ministerio de Educación Cultura y Deporte, 2014)</w:t>
          </w:r>
          <w:r w:rsidR="00321B67" w:rsidRPr="00E01475">
            <w:rPr>
              <w:rStyle w:val="nfasis"/>
            </w:rPr>
            <w:fldChar w:fldCharType="end"/>
          </w:r>
        </w:sdtContent>
      </w:sdt>
      <w:r w:rsidR="00321B67">
        <w:rPr>
          <w:rStyle w:val="nfasis"/>
        </w:rPr>
        <w:t>.</w:t>
      </w:r>
    </w:p>
    <w:p w14:paraId="49667A42" w14:textId="0A6EACC1" w:rsidR="00E21069" w:rsidRDefault="00E21069" w:rsidP="002C30FA">
      <w:pPr>
        <w:rPr>
          <w:rStyle w:val="nfasis"/>
        </w:rPr>
      </w:pPr>
      <w:r w:rsidRPr="00E01475">
        <w:rPr>
          <w:rStyle w:val="nfasis"/>
        </w:rPr>
        <w:t xml:space="preserve">El </w:t>
      </w:r>
      <w:r w:rsidR="007C0FE3">
        <w:rPr>
          <w:rStyle w:val="nfasis"/>
        </w:rPr>
        <w:t>M</w:t>
      </w:r>
      <w:r w:rsidRPr="00E01475">
        <w:rPr>
          <w:rStyle w:val="nfasis"/>
        </w:rPr>
        <w:t>inisterio de Educación Cultura y deporte de España, presente en China desde 2005, a través de su Consejería de educación de Pekín, ha llevado a cabo, desde entonces, un registro de estudiantes de español. Según sus datos</w:t>
      </w:r>
      <w:r w:rsidR="00020332">
        <w:rPr>
          <w:rStyle w:val="nfasis"/>
        </w:rPr>
        <w:t>,</w:t>
      </w:r>
      <w:r w:rsidRPr="00E01475">
        <w:rPr>
          <w:rStyle w:val="nfasis"/>
        </w:rPr>
        <w:t xml:space="preserve"> en el año 2005,</w:t>
      </w:r>
      <w:r w:rsidR="007C0FE3">
        <w:rPr>
          <w:rStyle w:val="nfasis"/>
        </w:rPr>
        <w:t xml:space="preserve"> </w:t>
      </w:r>
      <w:r w:rsidRPr="00E01475">
        <w:rPr>
          <w:rStyle w:val="nfasis"/>
        </w:rPr>
        <w:t>4.231 alumnos estudiaban español</w:t>
      </w:r>
      <w:r w:rsidR="007C0FE3">
        <w:rPr>
          <w:rStyle w:val="nfasis"/>
        </w:rPr>
        <w:t xml:space="preserve"> </w:t>
      </w:r>
      <w:r w:rsidR="00020332">
        <w:rPr>
          <w:rStyle w:val="nfasis"/>
        </w:rPr>
        <w:t xml:space="preserve">en todo el país </w:t>
      </w:r>
      <w:r w:rsidR="007C0FE3">
        <w:rPr>
          <w:rStyle w:val="nfasis"/>
        </w:rPr>
        <w:t>ese año, un</w:t>
      </w:r>
      <w:r w:rsidRPr="00E01475">
        <w:rPr>
          <w:rStyle w:val="nfasis"/>
        </w:rPr>
        <w:t xml:space="preserve">a cifra </w:t>
      </w:r>
      <w:r w:rsidR="007C0FE3">
        <w:rPr>
          <w:rStyle w:val="nfasis"/>
        </w:rPr>
        <w:t xml:space="preserve">que </w:t>
      </w:r>
      <w:r w:rsidRPr="00E01475">
        <w:rPr>
          <w:rStyle w:val="nfasis"/>
        </w:rPr>
        <w:t xml:space="preserve">se ha incrementado hasta los 31.154 que lo cursaron durante el año 2012-13. </w:t>
      </w:r>
      <w:r w:rsidR="00020332">
        <w:rPr>
          <w:rStyle w:val="nfasis"/>
        </w:rPr>
        <w:t>Y eso sin contar</w:t>
      </w:r>
      <w:r w:rsidRPr="00E01475">
        <w:rPr>
          <w:rStyle w:val="nfasis"/>
        </w:rPr>
        <w:t xml:space="preserve"> los alumnos matriculados en el Instituto Cervantes, </w:t>
      </w:r>
      <w:r w:rsidR="00020332">
        <w:rPr>
          <w:rStyle w:val="nfasis"/>
        </w:rPr>
        <w:t>o</w:t>
      </w:r>
      <w:r w:rsidRPr="00E01475">
        <w:rPr>
          <w:rStyle w:val="nfasis"/>
        </w:rPr>
        <w:t xml:space="preserve"> los que estudian en escuelas de idiomas privadas</w:t>
      </w:r>
      <w:r w:rsidR="00020332">
        <w:rPr>
          <w:rStyle w:val="nfasis"/>
        </w:rPr>
        <w:t>, datos que el Ministerio no recoge</w:t>
      </w:r>
      <w:r w:rsidRPr="00E01475">
        <w:rPr>
          <w:rStyle w:val="nfasis"/>
        </w:rPr>
        <w:t>. Hay que destacar que la mayor concentración de estudiantes se encuentra en la universidad donde calculan que 22.280 alumnos estudiaron español en sus aulas en el curso 2012-13. Es decir, más de un 70% de los estudiantes de español en China lo hicieron en el ámbito universitario en el curso 2012-13, pensando en este idioma como una posible salida profesional</w:t>
      </w:r>
      <w:r w:rsidR="00020332">
        <w:rPr>
          <w:rStyle w:val="nfasis"/>
        </w:rPr>
        <w:t>. N</w:t>
      </w:r>
      <w:r w:rsidRPr="00E01475">
        <w:rPr>
          <w:rStyle w:val="nfasis"/>
        </w:rPr>
        <w:t>o en vano</w:t>
      </w:r>
      <w:r w:rsidR="003C24E8">
        <w:rPr>
          <w:rStyle w:val="nfasis"/>
        </w:rPr>
        <w:t>,</w:t>
      </w:r>
      <w:r w:rsidRPr="00E01475">
        <w:rPr>
          <w:rStyle w:val="nfasis"/>
        </w:rPr>
        <w:t xml:space="preserve"> es un hecho que China cada vez tiene más relaciones comerciales con España y Sudamérica, países hispanohablantes.</w:t>
      </w:r>
    </w:p>
    <w:p w14:paraId="4901ACA8" w14:textId="5C78959C" w:rsidR="00DF2D0B" w:rsidRDefault="003C24E8" w:rsidP="002C30FA">
      <w:pPr>
        <w:rPr>
          <w:rStyle w:val="nfasis"/>
        </w:rPr>
      </w:pPr>
      <w:r w:rsidRPr="003C24E8">
        <w:rPr>
          <w:rStyle w:val="nfasis"/>
        </w:rPr>
        <w:t xml:space="preserve">Sin embargo, </w:t>
      </w:r>
      <w:r w:rsidR="00AB053C">
        <w:rPr>
          <w:rStyle w:val="nfasis"/>
        </w:rPr>
        <w:t xml:space="preserve">para un correcto uso de la lengua –  especialmente </w:t>
      </w:r>
      <w:r>
        <w:rPr>
          <w:rStyle w:val="nfasis"/>
        </w:rPr>
        <w:t>tratándose de una cultura tan diferente</w:t>
      </w:r>
      <w:r w:rsidR="00AB053C">
        <w:rPr>
          <w:rStyle w:val="nfasis"/>
        </w:rPr>
        <w:t>-</w:t>
      </w:r>
      <w:r>
        <w:rPr>
          <w:rStyle w:val="nfasis"/>
        </w:rPr>
        <w:t xml:space="preserve"> </w:t>
      </w:r>
      <w:r w:rsidR="00AB053C">
        <w:rPr>
          <w:rStyle w:val="nfasis"/>
        </w:rPr>
        <w:t>es preciso que los estudiantes chinos reciban una instrucción adicional en aspectos relacionados con la cultura española</w:t>
      </w:r>
      <w:r w:rsidR="00AB3CA3">
        <w:rPr>
          <w:rStyle w:val="nfasis"/>
        </w:rPr>
        <w:t>.</w:t>
      </w:r>
      <w:r w:rsidR="00DF2D0B" w:rsidRPr="00704CC3">
        <w:rPr>
          <w:rStyle w:val="nfasis"/>
        </w:rPr>
        <w:t xml:space="preserve"> Porque</w:t>
      </w:r>
      <w:r>
        <w:rPr>
          <w:rStyle w:val="nfasis"/>
        </w:rPr>
        <w:t xml:space="preserve"> aunque</w:t>
      </w:r>
      <w:r w:rsidR="00DF2D0B" w:rsidRPr="00704CC3">
        <w:rPr>
          <w:rStyle w:val="nfasis"/>
        </w:rPr>
        <w:t xml:space="preserve"> un error gramatical, como el mal uso del subjuntivo o conjugar erróneamente un verbo irregular puede resultar hasta gracioso, un malentendido cultural podría ocasionar una actuación inadecuada o cuanto menos, incomprensible. Pensemos por ejemplo en la despedida española: “ya te llamaré”.</w:t>
      </w:r>
      <w:r w:rsidR="00DF2D0B" w:rsidRPr="00E01475">
        <w:rPr>
          <w:rStyle w:val="nfasis"/>
        </w:rPr>
        <w:t xml:space="preserve"> </w:t>
      </w:r>
      <w:r w:rsidR="00AB3CA3">
        <w:rPr>
          <w:rStyle w:val="nfasis"/>
        </w:rPr>
        <w:t xml:space="preserve">En este sentido, resulta </w:t>
      </w:r>
      <w:r w:rsidR="00AB3CA3" w:rsidRPr="00704CC3">
        <w:rPr>
          <w:rStyle w:val="nfasis"/>
        </w:rPr>
        <w:t xml:space="preserve">importante </w:t>
      </w:r>
      <w:r w:rsidR="00AB3CA3">
        <w:rPr>
          <w:rStyle w:val="nfasis"/>
        </w:rPr>
        <w:t xml:space="preserve">que </w:t>
      </w:r>
      <w:r w:rsidR="00AB3CA3" w:rsidRPr="00704CC3">
        <w:rPr>
          <w:rStyle w:val="nfasis"/>
        </w:rPr>
        <w:t>el material que se usa en el aula</w:t>
      </w:r>
      <w:r w:rsidR="00AB3CA3">
        <w:rPr>
          <w:rStyle w:val="nfasis"/>
        </w:rPr>
        <w:t xml:space="preserve"> -entre ellos </w:t>
      </w:r>
      <w:r w:rsidR="00AB3CA3" w:rsidRPr="00704CC3">
        <w:rPr>
          <w:rStyle w:val="nfasis"/>
        </w:rPr>
        <w:t>el libro de text</w:t>
      </w:r>
      <w:r w:rsidR="00AB3CA3">
        <w:rPr>
          <w:rStyle w:val="nfasis"/>
        </w:rPr>
        <w:t>o-</w:t>
      </w:r>
      <w:r w:rsidR="00AB3CA3" w:rsidRPr="00704CC3">
        <w:rPr>
          <w:rStyle w:val="nfasis"/>
        </w:rPr>
        <w:t xml:space="preserve"> </w:t>
      </w:r>
      <w:r w:rsidR="00AB3CA3">
        <w:rPr>
          <w:rStyle w:val="nfasis"/>
        </w:rPr>
        <w:t xml:space="preserve">haga </w:t>
      </w:r>
      <w:r w:rsidR="00AB3CA3" w:rsidRPr="00704CC3">
        <w:rPr>
          <w:rStyle w:val="nfasis"/>
        </w:rPr>
        <w:t xml:space="preserve">referencia a </w:t>
      </w:r>
      <w:r w:rsidR="00AB3CA3">
        <w:rPr>
          <w:rStyle w:val="nfasis"/>
        </w:rPr>
        <w:t>estos contenidos culturales</w:t>
      </w:r>
      <w:r w:rsidR="00AB3CA3" w:rsidRPr="00704CC3">
        <w:rPr>
          <w:rStyle w:val="nfasis"/>
        </w:rPr>
        <w:t xml:space="preserve"> de forma </w:t>
      </w:r>
      <w:r w:rsidR="00AB3CA3">
        <w:rPr>
          <w:rStyle w:val="nfasis"/>
        </w:rPr>
        <w:t>suficiente y exacta,</w:t>
      </w:r>
      <w:r w:rsidR="00AB3CA3" w:rsidRPr="00704CC3">
        <w:rPr>
          <w:rStyle w:val="nfasis"/>
        </w:rPr>
        <w:t xml:space="preserve"> </w:t>
      </w:r>
      <w:r w:rsidR="00AB3CA3">
        <w:rPr>
          <w:rStyle w:val="nfasis"/>
        </w:rPr>
        <w:t xml:space="preserve">con el fin de que </w:t>
      </w:r>
      <w:r w:rsidR="00AB3CA3" w:rsidRPr="00704CC3">
        <w:rPr>
          <w:rStyle w:val="nfasis"/>
        </w:rPr>
        <w:t xml:space="preserve">el estudiante sea capaz de </w:t>
      </w:r>
      <w:r w:rsidR="00AB3CA3">
        <w:rPr>
          <w:rStyle w:val="nfasis"/>
        </w:rPr>
        <w:t>expresarse con eficacia en esa cultura.</w:t>
      </w:r>
    </w:p>
    <w:p w14:paraId="5C646A5D" w14:textId="1F12AF87" w:rsidR="0096391C" w:rsidRPr="00BF2B20" w:rsidRDefault="0096391C" w:rsidP="002C30FA">
      <w:pPr>
        <w:rPr>
          <w:rStyle w:val="nfasis"/>
        </w:rPr>
      </w:pPr>
      <w:r w:rsidRPr="00704CC3">
        <w:rPr>
          <w:rStyle w:val="nfasis"/>
        </w:rPr>
        <w:t xml:space="preserve">Desde los años 80 se </w:t>
      </w:r>
      <w:r w:rsidR="00996DD3">
        <w:rPr>
          <w:rStyle w:val="nfasis"/>
        </w:rPr>
        <w:t>considera</w:t>
      </w:r>
      <w:r w:rsidRPr="00704CC3">
        <w:rPr>
          <w:rStyle w:val="nfasis"/>
        </w:rPr>
        <w:t xml:space="preserve"> que, para poder construir y descodificar significados –además de la gramática, semántica y fonética-</w:t>
      </w:r>
      <w:r w:rsidR="00996DD3">
        <w:rPr>
          <w:rStyle w:val="nfasis"/>
        </w:rPr>
        <w:t>,</w:t>
      </w:r>
      <w:r w:rsidRPr="00704CC3">
        <w:rPr>
          <w:rStyle w:val="nfasis"/>
        </w:rPr>
        <w:t xml:space="preserve"> </w:t>
      </w:r>
      <w:r w:rsidRPr="00684815">
        <w:rPr>
          <w:rStyle w:val="nfasis"/>
        </w:rPr>
        <w:t>también es importante conocer los contenidos culturales y los</w:t>
      </w:r>
      <w:r w:rsidRPr="00BF2B20">
        <w:rPr>
          <w:rStyle w:val="nfasis"/>
        </w:rPr>
        <w:t xml:space="preserve"> valores de la sociedad a la que pertenece nuestra lengua meta. </w:t>
      </w:r>
      <w:r w:rsidR="00C233D8" w:rsidRPr="00BF2B20">
        <w:rPr>
          <w:rStyle w:val="nfasis"/>
        </w:rPr>
        <w:t>En este sentido</w:t>
      </w:r>
      <w:r w:rsidRPr="00BF2B20">
        <w:rPr>
          <w:rStyle w:val="nfasis"/>
        </w:rPr>
        <w:t xml:space="preserve">, </w:t>
      </w:r>
      <w:r w:rsidR="00C233D8" w:rsidRPr="00BF2B20">
        <w:rPr>
          <w:rStyle w:val="nfasis"/>
        </w:rPr>
        <w:t>para un correcto uso de la lengua, es preciso ayudar</w:t>
      </w:r>
      <w:r w:rsidRPr="00BF2B20">
        <w:rPr>
          <w:rStyle w:val="nfasis"/>
        </w:rPr>
        <w:t xml:space="preserve"> al alumno a entender los distintos modos de pensar incluidos en el idioma objeto de estudio.</w:t>
      </w:r>
    </w:p>
    <w:p w14:paraId="6F6E0DF3" w14:textId="363F132A" w:rsidR="00962CFD" w:rsidRPr="00E01475" w:rsidRDefault="002C30FA" w:rsidP="00DB4FF6">
      <w:pPr>
        <w:tabs>
          <w:tab w:val="left" w:pos="851"/>
        </w:tabs>
        <w:rPr>
          <w:rStyle w:val="nfasis"/>
        </w:rPr>
      </w:pPr>
      <w:r>
        <w:rPr>
          <w:rStyle w:val="nfasis"/>
        </w:rPr>
        <w:t xml:space="preserve">  </w:t>
      </w:r>
      <w:r w:rsidR="00962CFD">
        <w:rPr>
          <w:rStyle w:val="nfasis"/>
        </w:rPr>
        <w:t>En esta</w:t>
      </w:r>
      <w:r w:rsidR="00516299">
        <w:rPr>
          <w:rStyle w:val="nfasis"/>
        </w:rPr>
        <w:t xml:space="preserve"> investigación</w:t>
      </w:r>
      <w:r w:rsidR="00516299" w:rsidRPr="00E01475">
        <w:rPr>
          <w:rStyle w:val="nfasis"/>
        </w:rPr>
        <w:t xml:space="preserve"> </w:t>
      </w:r>
      <w:r w:rsidR="00C233D8">
        <w:rPr>
          <w:rStyle w:val="nfasis"/>
        </w:rPr>
        <w:t>analizamos</w:t>
      </w:r>
      <w:r w:rsidR="00962CFD">
        <w:rPr>
          <w:rStyle w:val="nfasis"/>
        </w:rPr>
        <w:t xml:space="preserve"> el contenido cultural</w:t>
      </w:r>
      <w:r w:rsidR="00516299" w:rsidRPr="00E01475">
        <w:rPr>
          <w:rStyle w:val="nfasis"/>
        </w:rPr>
        <w:t xml:space="preserve"> del </w:t>
      </w:r>
      <w:r w:rsidR="00962CFD">
        <w:rPr>
          <w:rStyle w:val="nfasis"/>
        </w:rPr>
        <w:t xml:space="preserve">manual </w:t>
      </w:r>
      <w:r w:rsidR="00516299" w:rsidRPr="00E01475">
        <w:rPr>
          <w:rStyle w:val="nfasis"/>
        </w:rPr>
        <w:t>“Español</w:t>
      </w:r>
      <w:r w:rsidR="00962CFD">
        <w:rPr>
          <w:rStyle w:val="nfasis"/>
        </w:rPr>
        <w:t xml:space="preserve"> Moderno”, </w:t>
      </w:r>
      <w:r w:rsidR="00DF2D0B" w:rsidRPr="00E01475">
        <w:rPr>
          <w:rStyle w:val="nfasis"/>
        </w:rPr>
        <w:t>el libro de texto que se usa en las universidades chinas desde los años 60</w:t>
      </w:r>
      <w:r w:rsidR="00C233D8">
        <w:rPr>
          <w:rStyle w:val="nfasis"/>
        </w:rPr>
        <w:t xml:space="preserve">. Se trata de un libro muy popular, </w:t>
      </w:r>
      <w:r w:rsidR="00C233D8" w:rsidRPr="00C233D8">
        <w:rPr>
          <w:rStyle w:val="nfasis"/>
        </w:rPr>
        <w:t>manual d</w:t>
      </w:r>
      <w:r w:rsidR="00C233D8">
        <w:rPr>
          <w:rStyle w:val="nfasis"/>
        </w:rPr>
        <w:t>e referencia en la universidad, compuesto por 6 volúmenes, y editado</w:t>
      </w:r>
      <w:r w:rsidR="00C233D8" w:rsidRPr="00C233D8">
        <w:rPr>
          <w:rStyle w:val="nfasis"/>
        </w:rPr>
        <w:t xml:space="preserve"> por y para nativos chinos. </w:t>
      </w:r>
      <w:r w:rsidR="00F9197E">
        <w:rPr>
          <w:rStyle w:val="nfasis"/>
        </w:rPr>
        <w:t xml:space="preserve"> Para nuestro estudio, nos</w:t>
      </w:r>
      <w:r w:rsidR="00C233D8">
        <w:rPr>
          <w:rStyle w:val="nfasis"/>
        </w:rPr>
        <w:t xml:space="preserve"> vamos</w:t>
      </w:r>
      <w:r w:rsidR="00C233D8" w:rsidRPr="00C233D8">
        <w:rPr>
          <w:rStyle w:val="nfasis"/>
        </w:rPr>
        <w:t xml:space="preserve"> a </w:t>
      </w:r>
      <w:r w:rsidR="00C233D8">
        <w:rPr>
          <w:rStyle w:val="nfasis"/>
        </w:rPr>
        <w:t xml:space="preserve"> centrar en </w:t>
      </w:r>
      <w:r w:rsidR="00C233D8" w:rsidRPr="00C233D8">
        <w:rPr>
          <w:rStyle w:val="nfasis"/>
        </w:rPr>
        <w:t xml:space="preserve">los </w:t>
      </w:r>
      <w:r w:rsidR="00E720B6">
        <w:rPr>
          <w:rStyle w:val="nfasis"/>
        </w:rPr>
        <w:t xml:space="preserve">tomos </w:t>
      </w:r>
      <w:r w:rsidR="00C233D8" w:rsidRPr="00C233D8">
        <w:rPr>
          <w:rStyle w:val="nfasis"/>
        </w:rPr>
        <w:t>uno y dos, que son los manuales que se estudian en el</w:t>
      </w:r>
      <w:r w:rsidR="00C233D8">
        <w:rPr>
          <w:rStyle w:val="nfasis"/>
        </w:rPr>
        <w:t xml:space="preserve"> </w:t>
      </w:r>
      <w:r w:rsidR="00C233D8" w:rsidRPr="00C233D8">
        <w:rPr>
          <w:rStyle w:val="nfasis"/>
        </w:rPr>
        <w:t>primer año de carrera y que podríamos decir que equivaldrían al nivel A1 del Marco Común</w:t>
      </w:r>
      <w:r w:rsidR="00C233D8">
        <w:rPr>
          <w:rStyle w:val="nfasis"/>
        </w:rPr>
        <w:t xml:space="preserve"> </w:t>
      </w:r>
      <w:r w:rsidR="00C233D8" w:rsidRPr="00C233D8">
        <w:rPr>
          <w:rStyle w:val="nfasis"/>
        </w:rPr>
        <w:t>Europeo de Referencia para las lenguas.</w:t>
      </w:r>
      <w:r w:rsidR="00DB4FF6">
        <w:rPr>
          <w:rStyle w:val="nfasis"/>
        </w:rPr>
        <w:t xml:space="preserve"> </w:t>
      </w:r>
      <w:r w:rsidR="00962CFD">
        <w:rPr>
          <w:rStyle w:val="nfasis"/>
        </w:rPr>
        <w:t xml:space="preserve">El objetivo es comprobar, </w:t>
      </w:r>
      <w:r w:rsidR="00962CFD" w:rsidRPr="00E01475">
        <w:rPr>
          <w:rStyle w:val="nfasis"/>
        </w:rPr>
        <w:t xml:space="preserve">si tal y como afirma Lourdes Miquel </w:t>
      </w:r>
      <w:sdt>
        <w:sdtPr>
          <w:rPr>
            <w:rStyle w:val="nfasis"/>
          </w:rPr>
          <w:id w:val="-103729951"/>
          <w:citation/>
        </w:sdtPr>
        <w:sdtEndPr>
          <w:rPr>
            <w:rStyle w:val="nfasis"/>
          </w:rPr>
        </w:sdtEndPr>
        <w:sdtContent>
          <w:r w:rsidR="00962CFD" w:rsidRPr="00E01475">
            <w:rPr>
              <w:rStyle w:val="nfasis"/>
            </w:rPr>
            <w:fldChar w:fldCharType="begin"/>
          </w:r>
          <w:r w:rsidR="00962CFD" w:rsidRPr="00E01475">
            <w:rPr>
              <w:rStyle w:val="nfasis"/>
            </w:rPr>
            <w:instrText xml:space="preserve">CITATION Miq04 \n  \t  \l 1034 </w:instrText>
          </w:r>
          <w:r w:rsidR="00962CFD" w:rsidRPr="00E01475">
            <w:rPr>
              <w:rStyle w:val="nfasis"/>
            </w:rPr>
            <w:fldChar w:fldCharType="separate"/>
          </w:r>
          <w:r w:rsidR="00962CFD" w:rsidRPr="00962CFD">
            <w:rPr>
              <w:rFonts w:ascii="Times New Roman" w:hAnsi="Times New Roman"/>
              <w:noProof/>
              <w:sz w:val="24"/>
            </w:rPr>
            <w:t>(2004)</w:t>
          </w:r>
          <w:r w:rsidR="00962CFD" w:rsidRPr="00E01475">
            <w:rPr>
              <w:rStyle w:val="nfasis"/>
            </w:rPr>
            <w:fldChar w:fldCharType="end"/>
          </w:r>
        </w:sdtContent>
      </w:sdt>
      <w:r w:rsidR="00962CFD">
        <w:rPr>
          <w:rStyle w:val="nfasis"/>
        </w:rPr>
        <w:t xml:space="preserve"> en torno</w:t>
      </w:r>
      <w:r w:rsidR="00962CFD" w:rsidRPr="00E01475">
        <w:rPr>
          <w:rStyle w:val="nfasis"/>
        </w:rPr>
        <w:t xml:space="preserve"> el tratamiento de la cultura en los enfoques tradicionales, </w:t>
      </w:r>
      <w:r w:rsidR="00962CFD">
        <w:rPr>
          <w:rStyle w:val="nfasis"/>
        </w:rPr>
        <w:t xml:space="preserve">existe </w:t>
      </w:r>
      <w:r w:rsidR="00962CFD" w:rsidRPr="00E01475">
        <w:rPr>
          <w:rStyle w:val="nfasis"/>
        </w:rPr>
        <w:t>en éstos manuales del “Español Moderno” una visión es</w:t>
      </w:r>
      <w:r w:rsidR="00962CFD">
        <w:rPr>
          <w:rStyle w:val="nfasis"/>
        </w:rPr>
        <w:t xml:space="preserve">tereotipada de la cultura </w:t>
      </w:r>
      <w:r w:rsidR="00962CFD" w:rsidRPr="00E01475">
        <w:rPr>
          <w:rStyle w:val="nfasis"/>
        </w:rPr>
        <w:t xml:space="preserve">y una </w:t>
      </w:r>
      <w:r w:rsidR="00962CFD" w:rsidRPr="00E01475">
        <w:rPr>
          <w:rStyle w:val="nfasis"/>
        </w:rPr>
        <w:lastRenderedPageBreak/>
        <w:t>desconexión entre los objetivos de le</w:t>
      </w:r>
      <w:r w:rsidR="00962CFD">
        <w:rPr>
          <w:rStyle w:val="nfasis"/>
        </w:rPr>
        <w:t xml:space="preserve">ngua y los elementos culturales, o si por el contrario, el tratamiento y enfoque sobre los contenidos culturales es el correcto. </w:t>
      </w:r>
      <w:r w:rsidR="00962CFD" w:rsidRPr="00E01475">
        <w:rPr>
          <w:rStyle w:val="nfasis"/>
        </w:rPr>
        <w:t xml:space="preserve"> </w:t>
      </w:r>
    </w:p>
    <w:p w14:paraId="352F2D89" w14:textId="3AC43C73" w:rsidR="00FE5BEF" w:rsidRPr="00A96C4A" w:rsidRDefault="00F829D3" w:rsidP="00FE5BEF">
      <w:pPr>
        <w:ind w:firstLine="0"/>
        <w:jc w:val="left"/>
        <w:rPr>
          <w:rFonts w:ascii="Times New Roman" w:hAnsi="Times New Roman"/>
          <w:b/>
          <w:i/>
          <w:sz w:val="24"/>
        </w:rPr>
      </w:pPr>
      <w:r>
        <w:rPr>
          <w:rFonts w:ascii="Times New Roman" w:hAnsi="Times New Roman"/>
          <w:b/>
          <w:i/>
          <w:sz w:val="24"/>
        </w:rPr>
        <w:t>El conocimiento cultural en el aprendizaje de una lengua</w:t>
      </w:r>
      <w:r w:rsidR="00FE5BEF" w:rsidRPr="00227A41">
        <w:rPr>
          <w:rFonts w:ascii="Times New Roman" w:hAnsi="Times New Roman"/>
          <w:b/>
          <w:i/>
          <w:sz w:val="24"/>
        </w:rPr>
        <w:t xml:space="preserve"> </w:t>
      </w:r>
    </w:p>
    <w:p w14:paraId="49029AB6" w14:textId="2660726F" w:rsidR="00BF2B20" w:rsidRPr="00BF2B20" w:rsidRDefault="00AB3CA3" w:rsidP="002C30FA">
      <w:pPr>
        <w:rPr>
          <w:rStyle w:val="nfasis"/>
        </w:rPr>
      </w:pPr>
      <w:r>
        <w:rPr>
          <w:rStyle w:val="nfasis"/>
        </w:rPr>
        <w:t xml:space="preserve">Cuando aprendemos </w:t>
      </w:r>
      <w:r w:rsidR="00BF2B20" w:rsidRPr="00BF2B20">
        <w:rPr>
          <w:rStyle w:val="nfasis"/>
        </w:rPr>
        <w:t xml:space="preserve">una lengua, el objetivo </w:t>
      </w:r>
      <w:r>
        <w:rPr>
          <w:rStyle w:val="nfasis"/>
        </w:rPr>
        <w:t>debe ser</w:t>
      </w:r>
      <w:r w:rsidR="00BF2B20" w:rsidRPr="00BF2B20">
        <w:rPr>
          <w:rStyle w:val="nfasis"/>
        </w:rPr>
        <w:t xml:space="preserve"> tener capacidad de </w:t>
      </w:r>
      <w:r w:rsidR="007F5855">
        <w:rPr>
          <w:rStyle w:val="nfasis"/>
        </w:rPr>
        <w:t xml:space="preserve">   </w:t>
      </w:r>
      <w:r w:rsidR="00BF2B20" w:rsidRPr="00BF2B20">
        <w:rPr>
          <w:rStyle w:val="nfasis"/>
        </w:rPr>
        <w:t>comunicación pero en el contexto de la sociedad, de la cultura en la que vamos a usar esa lengua. Generalmente tendemos a seguir las pautas de conducta sociales nativas, que son las que conocemos, entendiéndolas como universales</w:t>
      </w:r>
      <w:r>
        <w:rPr>
          <w:rStyle w:val="nfasis"/>
        </w:rPr>
        <w:t xml:space="preserve">. No obstante, </w:t>
      </w:r>
      <w:r w:rsidR="00BF2B20" w:rsidRPr="00BF2B20">
        <w:rPr>
          <w:rStyle w:val="nfasis"/>
        </w:rPr>
        <w:t>cuando hacemos esta interpretación en otro contexto cultural, donde las claves son diferentes</w:t>
      </w:r>
      <w:r w:rsidR="00BF2B20" w:rsidRPr="00BA4E60">
        <w:rPr>
          <w:rStyle w:val="nfasis"/>
        </w:rPr>
        <w:t>, es cuando se producen los malentendidos, errores que son debidos a este desconocimiento cultural.</w:t>
      </w:r>
      <w:r w:rsidR="00BF2B20" w:rsidRPr="00BF2B20">
        <w:rPr>
          <w:rStyle w:val="nfasis"/>
        </w:rPr>
        <w:t xml:space="preserve"> Se </w:t>
      </w:r>
      <w:r w:rsidR="00DB4FF6">
        <w:rPr>
          <w:rStyle w:val="nfasis"/>
        </w:rPr>
        <w:t>da</w:t>
      </w:r>
      <w:r w:rsidR="00BF2B20" w:rsidRPr="00BF2B20">
        <w:rPr>
          <w:rStyle w:val="nfasis"/>
        </w:rPr>
        <w:t xml:space="preserve"> la situación ent</w:t>
      </w:r>
      <w:r w:rsidR="00DB4FF6">
        <w:rPr>
          <w:rStyle w:val="nfasis"/>
        </w:rPr>
        <w:t xml:space="preserve">onces de que los dos hablantes -el nativo y el no nativo- </w:t>
      </w:r>
      <w:r w:rsidR="00BF2B20" w:rsidRPr="00BF2B20">
        <w:rPr>
          <w:rStyle w:val="nfasis"/>
        </w:rPr>
        <w:t xml:space="preserve">están compartiendo el mismo idioma, con la misma gramática y léxico, sin embargo, cada uno está pensando en su propia lengua. </w:t>
      </w:r>
    </w:p>
    <w:p w14:paraId="03F60A3E" w14:textId="36124D97" w:rsidR="00BF2B20" w:rsidRPr="00BF2B20" w:rsidRDefault="00BF2B20" w:rsidP="002C30FA">
      <w:pPr>
        <w:rPr>
          <w:rStyle w:val="nfasis"/>
        </w:rPr>
      </w:pPr>
      <w:r w:rsidRPr="00BF2B20">
        <w:rPr>
          <w:rStyle w:val="nfasis"/>
        </w:rPr>
        <w:t>Por tanto,</w:t>
      </w:r>
      <w:r w:rsidR="00DB4FF6">
        <w:rPr>
          <w:rStyle w:val="nfasis"/>
        </w:rPr>
        <w:t xml:space="preserve"> en el aprendizaje de un idioma</w:t>
      </w:r>
      <w:r w:rsidRPr="00BF2B20">
        <w:rPr>
          <w:rStyle w:val="nfasis"/>
        </w:rPr>
        <w:t xml:space="preserve"> no sólo es importante la competencia lingüística y gramatical sino también</w:t>
      </w:r>
      <w:r w:rsidR="00F829D3">
        <w:rPr>
          <w:rStyle w:val="nfasis"/>
        </w:rPr>
        <w:t>, en palabras de Saville Troike</w:t>
      </w:r>
      <w:r w:rsidRPr="00BF2B20">
        <w:rPr>
          <w:rStyle w:val="nfasis"/>
        </w:rPr>
        <w:t xml:space="preserve">, ponerlo en contacto con el “conocimiento social y cultural que se les supone a los hablantes y que les permite usar e interpretar las formas lingüísticas” </w:t>
      </w:r>
      <w:sdt>
        <w:sdtPr>
          <w:rPr>
            <w:rStyle w:val="nfasis"/>
          </w:rPr>
          <w:id w:val="1044171045"/>
          <w:citation/>
        </w:sdtPr>
        <w:sdtEndPr>
          <w:rPr>
            <w:rStyle w:val="nfasis"/>
          </w:rPr>
        </w:sdtEndPr>
        <w:sdtContent>
          <w:r w:rsidRPr="00BF2B20">
            <w:rPr>
              <w:rStyle w:val="nfasis"/>
            </w:rPr>
            <w:fldChar w:fldCharType="begin"/>
          </w:r>
          <w:r w:rsidRPr="00BF2B20">
            <w:rPr>
              <w:rStyle w:val="nfasis"/>
            </w:rPr>
            <w:instrText xml:space="preserve">CITATION Miq04 \p 141 \t  \l 1034 </w:instrText>
          </w:r>
          <w:r w:rsidRPr="00BF2B20">
            <w:rPr>
              <w:rStyle w:val="nfasis"/>
            </w:rPr>
            <w:fldChar w:fldCharType="separate"/>
          </w:r>
          <w:r w:rsidRPr="00BF2B20">
            <w:rPr>
              <w:rStyle w:val="nfasis"/>
            </w:rPr>
            <w:t>(Miquel, 2004, p. 141)</w:t>
          </w:r>
          <w:r w:rsidRPr="00BF2B20">
            <w:rPr>
              <w:rStyle w:val="nfasis"/>
            </w:rPr>
            <w:fldChar w:fldCharType="end"/>
          </w:r>
        </w:sdtContent>
      </w:sdt>
      <w:r w:rsidR="00F829D3">
        <w:rPr>
          <w:rStyle w:val="nfasis"/>
        </w:rPr>
        <w:t>.</w:t>
      </w:r>
    </w:p>
    <w:p w14:paraId="10F3A300" w14:textId="5E909B79" w:rsidR="00BF2B20" w:rsidRPr="00BF2B20" w:rsidRDefault="00BF2B20" w:rsidP="002C30FA">
      <w:pPr>
        <w:rPr>
          <w:rStyle w:val="nfasis"/>
        </w:rPr>
      </w:pPr>
      <w:r w:rsidRPr="00BF2B20">
        <w:rPr>
          <w:rStyle w:val="nfasis"/>
        </w:rPr>
        <w:t xml:space="preserve">Imaginemos por ejemplo dos sociedades, la china y la española, donde existe un gran salto cultural. La forma china de saludarse es con la expresión: </w:t>
      </w:r>
      <w:r w:rsidRPr="00D926D2">
        <w:rPr>
          <w:rStyle w:val="nfasis"/>
          <w:rFonts w:ascii="华文宋体" w:eastAsia="华文宋体" w:hAnsi="华文宋体" w:cs="Baoli SC Regular"/>
        </w:rPr>
        <w:t>你吃饭了吗？</w:t>
      </w:r>
      <w:r w:rsidRPr="00BF2B20">
        <w:rPr>
          <w:rStyle w:val="nfasis"/>
          <w:rFonts w:hint="eastAsia"/>
        </w:rPr>
        <w:t xml:space="preserve"> Ni</w:t>
      </w:r>
      <w:r w:rsidRPr="00BF2B20">
        <w:rPr>
          <w:rStyle w:val="nfasis"/>
        </w:rPr>
        <w:t xml:space="preserve"> </w:t>
      </w:r>
      <w:r w:rsidR="00192287">
        <w:rPr>
          <w:rStyle w:val="nfasis"/>
          <w:rFonts w:hint="eastAsia"/>
        </w:rPr>
        <w:t>chi</w:t>
      </w:r>
      <w:r w:rsidRPr="00BF2B20">
        <w:rPr>
          <w:rStyle w:val="nfasis"/>
        </w:rPr>
        <w:t xml:space="preserve"> </w:t>
      </w:r>
      <w:r w:rsidRPr="00BF2B20">
        <w:rPr>
          <w:rStyle w:val="nfasis"/>
          <w:rFonts w:hint="eastAsia"/>
        </w:rPr>
        <w:t>fan</w:t>
      </w:r>
      <w:r w:rsidRPr="00BF2B20">
        <w:rPr>
          <w:rStyle w:val="nfasis"/>
        </w:rPr>
        <w:t xml:space="preserve"> </w:t>
      </w:r>
      <w:r w:rsidRPr="00BF2B20">
        <w:rPr>
          <w:rStyle w:val="nfasis"/>
          <w:rFonts w:hint="eastAsia"/>
        </w:rPr>
        <w:t>le</w:t>
      </w:r>
      <w:r w:rsidRPr="00BF2B20">
        <w:rPr>
          <w:rStyle w:val="nfasis"/>
        </w:rPr>
        <w:t xml:space="preserve"> </w:t>
      </w:r>
      <w:r w:rsidRPr="00BF2B20">
        <w:rPr>
          <w:rStyle w:val="nfasis"/>
          <w:rFonts w:hint="eastAsia"/>
        </w:rPr>
        <w:t xml:space="preserve">ma? </w:t>
      </w:r>
      <w:r w:rsidRPr="00BF2B20">
        <w:rPr>
          <w:rStyle w:val="nfasis"/>
        </w:rPr>
        <w:t>Q</w:t>
      </w:r>
      <w:r w:rsidRPr="00BF2B20">
        <w:rPr>
          <w:rStyle w:val="nfasis"/>
          <w:rFonts w:hint="eastAsia"/>
        </w:rPr>
        <w:t xml:space="preserve">ue </w:t>
      </w:r>
      <w:r w:rsidRPr="00BF2B20">
        <w:rPr>
          <w:rStyle w:val="nfasis"/>
        </w:rPr>
        <w:t>en realidad significa: ¿Has comido ya?. No deja de ser un simple saludo como: “Hola, ¿q</w:t>
      </w:r>
      <w:r w:rsidR="00AB3CA3">
        <w:rPr>
          <w:rStyle w:val="nfasis"/>
        </w:rPr>
        <w:t>ué tal?” al que se responde: “Sí</w:t>
      </w:r>
      <w:r w:rsidRPr="00BF2B20">
        <w:rPr>
          <w:rStyle w:val="nfasis"/>
        </w:rPr>
        <w:t xml:space="preserve">, he comido” o “No, no he comido”. Pero si </w:t>
      </w:r>
      <w:r w:rsidR="00AB3CA3">
        <w:rPr>
          <w:rStyle w:val="nfasis"/>
        </w:rPr>
        <w:t xml:space="preserve">el hablante no conoce esta fórmula cultural y codifica </w:t>
      </w:r>
      <w:r w:rsidRPr="00BF2B20">
        <w:rPr>
          <w:rStyle w:val="nfasis"/>
        </w:rPr>
        <w:t xml:space="preserve">ese mensaje desde </w:t>
      </w:r>
      <w:r w:rsidR="00AB3CA3">
        <w:rPr>
          <w:rStyle w:val="nfasis"/>
        </w:rPr>
        <w:t xml:space="preserve">su </w:t>
      </w:r>
      <w:r w:rsidRPr="00BF2B20">
        <w:rPr>
          <w:rStyle w:val="nfasis"/>
        </w:rPr>
        <w:t>l</w:t>
      </w:r>
      <w:r w:rsidR="00AB3CA3">
        <w:rPr>
          <w:rStyle w:val="nfasis"/>
        </w:rPr>
        <w:t xml:space="preserve">engua materna -en este caso la española- seguramente pensaría: </w:t>
      </w:r>
      <w:r w:rsidRPr="00BF2B20">
        <w:rPr>
          <w:rStyle w:val="nfasis"/>
        </w:rPr>
        <w:t>¿Y a esta persona que le importa si he comido</w:t>
      </w:r>
      <w:r w:rsidR="00AB3CA3">
        <w:rPr>
          <w:rStyle w:val="nfasis"/>
        </w:rPr>
        <w:t xml:space="preserve"> o no? O igual le contestaría exactamente lo que ha comido, dó</w:t>
      </w:r>
      <w:r w:rsidRPr="00BF2B20">
        <w:rPr>
          <w:rStyle w:val="nfasis"/>
        </w:rPr>
        <w:t xml:space="preserve">nde y con quién, provocando un desconcierto en el nativo chino. </w:t>
      </w:r>
      <w:r w:rsidR="00AB3CA3">
        <w:rPr>
          <w:rStyle w:val="nfasis"/>
        </w:rPr>
        <w:t>E</w:t>
      </w:r>
      <w:r w:rsidRPr="00BF2B20">
        <w:rPr>
          <w:rStyle w:val="nfasis"/>
        </w:rPr>
        <w:t xml:space="preserve">ste tipo de fallos de comunicación intercultural pueden causar inseguridad por un lado y actitud negativa o rechazo por el otro. </w:t>
      </w:r>
    </w:p>
    <w:p w14:paraId="1D3DB881" w14:textId="2BB1B9BA" w:rsidR="00BF2B20" w:rsidRDefault="00BF2B20" w:rsidP="002C30FA">
      <w:pPr>
        <w:rPr>
          <w:rStyle w:val="nfasis"/>
        </w:rPr>
      </w:pPr>
      <w:r w:rsidRPr="00BF2B20">
        <w:rPr>
          <w:rStyle w:val="nfasis"/>
        </w:rPr>
        <w:t>Una artista china-alemana Yang Liu ha plasmado estas diferencias culturales en un li</w:t>
      </w:r>
      <w:r w:rsidR="00AB3CA3">
        <w:rPr>
          <w:rStyle w:val="nfasis"/>
        </w:rPr>
        <w:t xml:space="preserve">bro, llamado “East meets west” </w:t>
      </w:r>
      <w:r w:rsidRPr="00BF2B20">
        <w:rPr>
          <w:rStyle w:val="nfasis"/>
        </w:rPr>
        <w:t>(Taschen, 2015). Estos dibujos merecen un vistazo para la reflexión. El color azul representarían a occidente, los puntos son personas, y el rojo la representación de la comunidad china.</w:t>
      </w:r>
    </w:p>
    <w:p w14:paraId="79E0CC7D" w14:textId="77777777" w:rsidR="00CB182F" w:rsidRPr="00BF2B20" w:rsidRDefault="00CB182F" w:rsidP="002C30FA">
      <w:pPr>
        <w:rPr>
          <w:rStyle w:val="nfasis"/>
        </w:rPr>
      </w:pPr>
    </w:p>
    <w:p w14:paraId="42795003" w14:textId="1C692FA9" w:rsidR="00962CFD" w:rsidRDefault="00CB182F" w:rsidP="003D5D0A">
      <w:pPr>
        <w:pStyle w:val="Ttulo3"/>
        <w:rPr>
          <w:rFonts w:ascii="Times New Roman" w:hAnsi="Times New Roman"/>
          <w:sz w:val="20"/>
          <w:szCs w:val="20"/>
        </w:rPr>
      </w:pPr>
      <w:r w:rsidRPr="00CB182F">
        <w:rPr>
          <w:rFonts w:ascii="Times New Roman" w:hAnsi="Times New Roman"/>
          <w:b/>
          <w:sz w:val="20"/>
          <w:szCs w:val="20"/>
        </w:rPr>
        <w:lastRenderedPageBreak/>
        <w:t>Figura</w:t>
      </w:r>
      <w:r>
        <w:rPr>
          <w:rFonts w:ascii="Times New Roman" w:hAnsi="Times New Roman"/>
          <w:b/>
          <w:sz w:val="20"/>
          <w:szCs w:val="20"/>
        </w:rPr>
        <w:t xml:space="preserve"> </w:t>
      </w:r>
      <w:r w:rsidRPr="00CB182F">
        <w:rPr>
          <w:rFonts w:ascii="Times New Roman" w:hAnsi="Times New Roman"/>
          <w:b/>
          <w:sz w:val="20"/>
          <w:szCs w:val="20"/>
        </w:rPr>
        <w:t xml:space="preserve"> </w:t>
      </w:r>
      <w:r>
        <w:rPr>
          <w:rFonts w:ascii="Times New Roman" w:hAnsi="Times New Roman"/>
          <w:b/>
          <w:sz w:val="20"/>
          <w:szCs w:val="20"/>
        </w:rPr>
        <w:t>1</w:t>
      </w:r>
      <w:r w:rsidRPr="00CB182F">
        <w:rPr>
          <w:rFonts w:ascii="Times New Roman" w:hAnsi="Times New Roman"/>
          <w:sz w:val="20"/>
          <w:szCs w:val="20"/>
        </w:rPr>
        <w:t xml:space="preserve">: Representación </w:t>
      </w:r>
      <w:r>
        <w:rPr>
          <w:rFonts w:ascii="Times New Roman" w:hAnsi="Times New Roman"/>
          <w:sz w:val="20"/>
          <w:szCs w:val="20"/>
        </w:rPr>
        <w:t>,</w:t>
      </w:r>
      <w:r w:rsidRPr="00CB182F">
        <w:rPr>
          <w:rFonts w:ascii="Times New Roman" w:hAnsi="Times New Roman"/>
          <w:sz w:val="20"/>
          <w:szCs w:val="20"/>
        </w:rPr>
        <w:t xml:space="preserve">según Yang Liu </w:t>
      </w:r>
      <w:r>
        <w:rPr>
          <w:rFonts w:ascii="Times New Roman" w:hAnsi="Times New Roman"/>
          <w:sz w:val="20"/>
          <w:szCs w:val="20"/>
        </w:rPr>
        <w:t xml:space="preserve">, </w:t>
      </w:r>
      <w:r w:rsidRPr="00CB182F">
        <w:rPr>
          <w:rFonts w:ascii="Times New Roman" w:hAnsi="Times New Roman"/>
          <w:sz w:val="20"/>
          <w:szCs w:val="20"/>
        </w:rPr>
        <w:t xml:space="preserve">del </w:t>
      </w:r>
      <w:r>
        <w:rPr>
          <w:rFonts w:ascii="Times New Roman" w:hAnsi="Times New Roman"/>
          <w:sz w:val="20"/>
          <w:szCs w:val="20"/>
        </w:rPr>
        <w:t xml:space="preserve">diferente </w:t>
      </w:r>
      <w:r w:rsidRPr="00CB182F">
        <w:rPr>
          <w:rFonts w:ascii="Times New Roman" w:hAnsi="Times New Roman"/>
          <w:sz w:val="20"/>
          <w:szCs w:val="20"/>
        </w:rPr>
        <w:t xml:space="preserve">comportamiento en las fiestas de occidentales y </w:t>
      </w:r>
      <w:r>
        <w:rPr>
          <w:rFonts w:ascii="Times New Roman" w:hAnsi="Times New Roman"/>
          <w:sz w:val="20"/>
          <w:szCs w:val="20"/>
        </w:rPr>
        <w:t>chinos</w:t>
      </w:r>
      <w:r w:rsidRPr="00CB182F">
        <w:rPr>
          <w:rFonts w:ascii="Times New Roman" w:hAnsi="Times New Roman"/>
          <w:sz w:val="20"/>
          <w:szCs w:val="20"/>
        </w:rPr>
        <w:t>.</w:t>
      </w:r>
    </w:p>
    <w:p w14:paraId="4257C516" w14:textId="77443272" w:rsidR="00CB182F" w:rsidRDefault="00CB182F" w:rsidP="00CB182F">
      <w:r>
        <w:rPr>
          <w:noProof/>
        </w:rPr>
        <w:drawing>
          <wp:inline distT="0" distB="0" distL="0" distR="0" wp14:anchorId="3483D3CF" wp14:editId="406184FD">
            <wp:extent cx="5139902" cy="29972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s Ch Alem.png"/>
                    <pic:cNvPicPr/>
                  </pic:nvPicPr>
                  <pic:blipFill>
                    <a:blip r:embed="rId8">
                      <a:extLst>
                        <a:ext uri="{28A0092B-C50C-407E-A947-70E740481C1C}">
                          <a14:useLocalDpi xmlns:a14="http://schemas.microsoft.com/office/drawing/2010/main" val="0"/>
                        </a:ext>
                      </a:extLst>
                    </a:blip>
                    <a:stretch>
                      <a:fillRect/>
                    </a:stretch>
                  </pic:blipFill>
                  <pic:spPr>
                    <a:xfrm>
                      <a:off x="0" y="0"/>
                      <a:ext cx="5139902" cy="2997269"/>
                    </a:xfrm>
                    <a:prstGeom prst="rect">
                      <a:avLst/>
                    </a:prstGeom>
                  </pic:spPr>
                </pic:pic>
              </a:graphicData>
            </a:graphic>
          </wp:inline>
        </w:drawing>
      </w:r>
    </w:p>
    <w:p w14:paraId="519ED2BB" w14:textId="615AE244" w:rsidR="00BF2B20" w:rsidRPr="00227A41" w:rsidRDefault="00BF2B20" w:rsidP="00BF2B20">
      <w:pPr>
        <w:ind w:firstLine="0"/>
        <w:jc w:val="center"/>
        <w:rPr>
          <w:rStyle w:val="nfasis"/>
          <w:sz w:val="20"/>
          <w:szCs w:val="20"/>
        </w:rPr>
      </w:pPr>
      <w:r w:rsidRPr="00227A41">
        <w:rPr>
          <w:rStyle w:val="nfasis"/>
          <w:sz w:val="20"/>
          <w:szCs w:val="20"/>
        </w:rPr>
        <w:t>Fuente: http:/</w:t>
      </w:r>
      <w:r w:rsidR="002C30FA" w:rsidRPr="00227A41">
        <w:rPr>
          <w:rStyle w:val="nfasis"/>
          <w:sz w:val="20"/>
          <w:szCs w:val="20"/>
        </w:rPr>
        <w:t xml:space="preserve">/bsix12.com/east-meets-west/  </w:t>
      </w:r>
      <w:r w:rsidRPr="00227A41">
        <w:rPr>
          <w:rStyle w:val="nfasis"/>
          <w:sz w:val="20"/>
          <w:szCs w:val="20"/>
        </w:rPr>
        <w:t>Pictogramas: Yang Liu.</w:t>
      </w:r>
    </w:p>
    <w:p w14:paraId="1C97A10C" w14:textId="159D0D44" w:rsidR="00CB182F" w:rsidRDefault="00CB182F" w:rsidP="00E01475">
      <w:pPr>
        <w:ind w:firstLine="0"/>
        <w:rPr>
          <w:rFonts w:ascii="Times New Roman" w:hAnsi="Times New Roman"/>
          <w:sz w:val="24"/>
        </w:rPr>
      </w:pPr>
    </w:p>
    <w:p w14:paraId="1DD8C584" w14:textId="4512A4AC" w:rsidR="00CB182F" w:rsidRPr="00192287" w:rsidRDefault="00CB182F" w:rsidP="003D5D0A">
      <w:pPr>
        <w:ind w:firstLine="0"/>
        <w:jc w:val="center"/>
        <w:rPr>
          <w:rFonts w:ascii="Times New Roman" w:hAnsi="Times New Roman"/>
          <w:sz w:val="20"/>
        </w:rPr>
      </w:pPr>
      <w:r w:rsidRPr="00192287">
        <w:rPr>
          <w:rFonts w:ascii="Times New Roman" w:hAnsi="Times New Roman"/>
          <w:b/>
          <w:sz w:val="20"/>
        </w:rPr>
        <w:t>Figura 2</w:t>
      </w:r>
      <w:r w:rsidRPr="00192287">
        <w:rPr>
          <w:rFonts w:ascii="Times New Roman" w:hAnsi="Times New Roman"/>
          <w:sz w:val="20"/>
        </w:rPr>
        <w:t>: expresión de la opinión, representada por Yang Liu, de occidentales y chinos.</w:t>
      </w:r>
    </w:p>
    <w:p w14:paraId="696F1A6E" w14:textId="326D0CFA" w:rsidR="00CC27AE" w:rsidRDefault="004C4074" w:rsidP="00E01475">
      <w:pPr>
        <w:ind w:firstLine="0"/>
        <w:rPr>
          <w:rFonts w:ascii="Times New Roman" w:hAnsi="Times New Roman"/>
          <w:sz w:val="24"/>
        </w:rPr>
      </w:pPr>
      <w:r>
        <w:rPr>
          <w:rFonts w:ascii="Times New Roman" w:hAnsi="Times New Roman"/>
          <w:sz w:val="24"/>
        </w:rPr>
        <w:t xml:space="preserve">     </w:t>
      </w:r>
      <w:r w:rsidR="00BF2B20">
        <w:rPr>
          <w:noProof/>
        </w:rPr>
        <w:drawing>
          <wp:inline distT="0" distB="0" distL="0" distR="0" wp14:anchorId="3D9A00E8" wp14:editId="58219E92">
            <wp:extent cx="4797002" cy="3116585"/>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s Ch Alem2.png"/>
                    <pic:cNvPicPr/>
                  </pic:nvPicPr>
                  <pic:blipFill>
                    <a:blip r:embed="rId9">
                      <a:extLst>
                        <a:ext uri="{28A0092B-C50C-407E-A947-70E740481C1C}">
                          <a14:useLocalDpi xmlns:a14="http://schemas.microsoft.com/office/drawing/2010/main" val="0"/>
                        </a:ext>
                      </a:extLst>
                    </a:blip>
                    <a:stretch>
                      <a:fillRect/>
                    </a:stretch>
                  </pic:blipFill>
                  <pic:spPr>
                    <a:xfrm>
                      <a:off x="0" y="0"/>
                      <a:ext cx="4797002" cy="3116585"/>
                    </a:xfrm>
                    <a:prstGeom prst="rect">
                      <a:avLst/>
                    </a:prstGeom>
                  </pic:spPr>
                </pic:pic>
              </a:graphicData>
            </a:graphic>
          </wp:inline>
        </w:drawing>
      </w:r>
    </w:p>
    <w:p w14:paraId="36CB489E" w14:textId="08E92F5D" w:rsidR="00BF2B20" w:rsidRPr="00227A41" w:rsidRDefault="00BF2B20" w:rsidP="00BF2B20">
      <w:pPr>
        <w:jc w:val="center"/>
        <w:rPr>
          <w:rStyle w:val="nfasis"/>
          <w:sz w:val="20"/>
          <w:szCs w:val="20"/>
        </w:rPr>
      </w:pPr>
      <w:r w:rsidRPr="00227A41">
        <w:rPr>
          <w:rStyle w:val="nfasis"/>
          <w:sz w:val="20"/>
          <w:szCs w:val="20"/>
        </w:rPr>
        <w:t>Fuente: http</w:t>
      </w:r>
      <w:r w:rsidR="002C30FA" w:rsidRPr="00227A41">
        <w:rPr>
          <w:rStyle w:val="nfasis"/>
          <w:sz w:val="20"/>
          <w:szCs w:val="20"/>
        </w:rPr>
        <w:t>://bsix12.com/east-meets-west/</w:t>
      </w:r>
      <w:r w:rsidRPr="00227A41">
        <w:rPr>
          <w:rStyle w:val="nfasis"/>
          <w:sz w:val="20"/>
          <w:szCs w:val="20"/>
        </w:rPr>
        <w:t xml:space="preserve">  Pictogramas: Yang Liu.</w:t>
      </w:r>
    </w:p>
    <w:p w14:paraId="2FADAD11" w14:textId="77777777" w:rsidR="00BF2B20" w:rsidRDefault="00BF2B20" w:rsidP="00BF2B20"/>
    <w:p w14:paraId="34D52C95" w14:textId="49B99176" w:rsidR="00BF2B20" w:rsidRPr="00BF2B20" w:rsidRDefault="00BF2B20" w:rsidP="00A96C4A">
      <w:pPr>
        <w:rPr>
          <w:rStyle w:val="nfasis"/>
        </w:rPr>
      </w:pPr>
      <w:r w:rsidRPr="00BF2B20">
        <w:rPr>
          <w:rStyle w:val="nfasis"/>
        </w:rPr>
        <w:t xml:space="preserve">Mirando este segundo dibujo, imaginemos la situación, en un contexto cultural español, de un chino dando su opinión sobre un asunto en un español más que aceptable. Efectivamente </w:t>
      </w:r>
      <w:r w:rsidRPr="00AB3CA3">
        <w:rPr>
          <w:rStyle w:val="nfasis"/>
        </w:rPr>
        <w:t xml:space="preserve">está comunicando y además muy correctamente, pero probablemente el oyente nativo se pondría nervioso o inquieto esperando una respuesta clara; y si fuera  al </w:t>
      </w:r>
      <w:r w:rsidRPr="00AB3CA3">
        <w:rPr>
          <w:rStyle w:val="nfasis"/>
        </w:rPr>
        <w:lastRenderedPageBreak/>
        <w:t>contr</w:t>
      </w:r>
      <w:r w:rsidR="00904FFB">
        <w:rPr>
          <w:rStyle w:val="nfasis"/>
        </w:rPr>
        <w:t xml:space="preserve">ario, el nativo chino pensaría </w:t>
      </w:r>
      <w:r w:rsidRPr="00AB3CA3">
        <w:rPr>
          <w:rStyle w:val="nfasis"/>
        </w:rPr>
        <w:t>que el español es demasiado directo, descarado o brusco con las opiniones, lo que c</w:t>
      </w:r>
      <w:r w:rsidR="00AB3CA3">
        <w:rPr>
          <w:rStyle w:val="nfasis"/>
        </w:rPr>
        <w:t xml:space="preserve">rearía una situación incómoda. </w:t>
      </w:r>
    </w:p>
    <w:p w14:paraId="764C2A19" w14:textId="77777777" w:rsidR="002C30FA" w:rsidRDefault="00BF2B20" w:rsidP="002C30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nfasis"/>
        </w:rPr>
      </w:pPr>
      <w:r w:rsidRPr="00BF2B20">
        <w:rPr>
          <w:rStyle w:val="nfasis"/>
        </w:rPr>
        <w:t>Por tanto</w:t>
      </w:r>
      <w:r w:rsidR="00F829D3">
        <w:rPr>
          <w:rStyle w:val="nfasis"/>
        </w:rPr>
        <w:t>,</w:t>
      </w:r>
      <w:r w:rsidRPr="00BF2B20">
        <w:rPr>
          <w:rStyle w:val="nfasis"/>
        </w:rPr>
        <w:t xml:space="preserve"> </w:t>
      </w:r>
      <w:r w:rsidR="00F829D3">
        <w:rPr>
          <w:rStyle w:val="nfasis"/>
        </w:rPr>
        <w:t xml:space="preserve">aunque </w:t>
      </w:r>
      <w:r w:rsidRPr="00BF2B20">
        <w:rPr>
          <w:rStyle w:val="nfasis"/>
        </w:rPr>
        <w:t>en la enseña</w:t>
      </w:r>
      <w:r w:rsidR="00F829D3">
        <w:rPr>
          <w:rStyle w:val="nfasis"/>
        </w:rPr>
        <w:t>nza de lenguas extranjeras</w:t>
      </w:r>
      <w:r w:rsidRPr="00BF2B20">
        <w:rPr>
          <w:rStyle w:val="nfasis"/>
        </w:rPr>
        <w:t xml:space="preserve"> la sintáctica y la semántica son importantes en el p</w:t>
      </w:r>
      <w:r w:rsidR="00F829D3">
        <w:rPr>
          <w:rStyle w:val="nfasis"/>
        </w:rPr>
        <w:t xml:space="preserve">roceso de enseñanza-aprendizaje, </w:t>
      </w:r>
      <w:r w:rsidRPr="00BF2B20">
        <w:rPr>
          <w:rStyle w:val="nfasis"/>
        </w:rPr>
        <w:t>no debemos olvidar el componente cultural</w:t>
      </w:r>
      <w:r w:rsidR="00F829D3">
        <w:rPr>
          <w:rStyle w:val="nfasis"/>
        </w:rPr>
        <w:t>;</w:t>
      </w:r>
      <w:r w:rsidRPr="00BF2B20">
        <w:rPr>
          <w:rStyle w:val="nfasis"/>
        </w:rPr>
        <w:t xml:space="preserve"> y es que, lengua y cultura </w:t>
      </w:r>
      <w:r w:rsidR="00F829D3">
        <w:rPr>
          <w:rStyle w:val="nfasis"/>
        </w:rPr>
        <w:t>van</w:t>
      </w:r>
      <w:r w:rsidRPr="00BF2B20">
        <w:rPr>
          <w:rStyle w:val="nfasis"/>
        </w:rPr>
        <w:t xml:space="preserve"> unidas</w:t>
      </w:r>
      <w:r w:rsidR="00904FFB">
        <w:rPr>
          <w:rStyle w:val="nfasis"/>
        </w:rPr>
        <w:t xml:space="preserve">. </w:t>
      </w:r>
      <w:r w:rsidRPr="00BF2B20">
        <w:rPr>
          <w:rStyle w:val="nfasis"/>
        </w:rPr>
        <w:t xml:space="preserve">Porque si como afirma García </w:t>
      </w:r>
      <w:sdt>
        <w:sdtPr>
          <w:rPr>
            <w:rStyle w:val="nfasis"/>
          </w:rPr>
          <w:id w:val="257255557"/>
          <w:citation/>
        </w:sdtPr>
        <w:sdtEndPr>
          <w:rPr>
            <w:rStyle w:val="nfasis"/>
          </w:rPr>
        </w:sdtEndPr>
        <w:sdtContent>
          <w:r w:rsidRPr="00BF2B20">
            <w:rPr>
              <w:rStyle w:val="nfasis"/>
            </w:rPr>
            <w:fldChar w:fldCharType="begin"/>
          </w:r>
          <w:r w:rsidRPr="00BF2B20">
            <w:rPr>
              <w:rStyle w:val="nfasis"/>
            </w:rPr>
            <w:instrText xml:space="preserve">CITATION Gar041 \p 2 \n  \l 1034 </w:instrText>
          </w:r>
          <w:r w:rsidRPr="00BF2B20">
            <w:rPr>
              <w:rStyle w:val="nfasis"/>
            </w:rPr>
            <w:fldChar w:fldCharType="separate"/>
          </w:r>
          <w:r w:rsidRPr="00BF2B20">
            <w:rPr>
              <w:rStyle w:val="nfasis"/>
            </w:rPr>
            <w:t>(2004, p. 2)</w:t>
          </w:r>
          <w:r w:rsidRPr="00BF2B20">
            <w:rPr>
              <w:rStyle w:val="nfasis"/>
            </w:rPr>
            <w:fldChar w:fldCharType="end"/>
          </w:r>
        </w:sdtContent>
      </w:sdt>
      <w:r w:rsidRPr="00BF2B20">
        <w:rPr>
          <w:rStyle w:val="nfasis"/>
        </w:rPr>
        <w:t xml:space="preserve">,  “la cultura se conforma a partir de un comportamiento aprendido y adquirido al estar el individuo inmerso en una sociedad” podemos imaginar lo que es el estudio de un idioma en un contexto de no inmersión y con unas diferencias culturales tan grandes. Obviamente hay más factores que influyen en esta adquisición de la cultura, como el método empleado por el profesor o el profesor mismo, pero </w:t>
      </w:r>
      <w:r w:rsidR="00F829D3">
        <w:rPr>
          <w:rStyle w:val="nfasis"/>
        </w:rPr>
        <w:t>resulta también muy importante</w:t>
      </w:r>
      <w:r w:rsidRPr="00BF2B20">
        <w:rPr>
          <w:rStyle w:val="nfasis"/>
        </w:rPr>
        <w:t xml:space="preserve"> el uso del manual como vehículo para comprender la cultura in</w:t>
      </w:r>
      <w:r w:rsidR="002C30FA">
        <w:rPr>
          <w:rStyle w:val="nfasis"/>
        </w:rPr>
        <w:t>herente en una comunidad.</w:t>
      </w:r>
    </w:p>
    <w:p w14:paraId="15C85AC4" w14:textId="148F3A5D" w:rsidR="00BF2B20" w:rsidRPr="00BF2B20" w:rsidRDefault="00BF2B20" w:rsidP="002C30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nfasis"/>
        </w:rPr>
      </w:pPr>
      <w:r w:rsidRPr="00BF2B20">
        <w:rPr>
          <w:rStyle w:val="nfasis"/>
        </w:rPr>
        <w:t xml:space="preserve">Miquel </w:t>
      </w:r>
      <w:sdt>
        <w:sdtPr>
          <w:rPr>
            <w:rStyle w:val="nfasis"/>
          </w:rPr>
          <w:id w:val="-1201017786"/>
          <w:citation/>
        </w:sdtPr>
        <w:sdtEndPr>
          <w:rPr>
            <w:rStyle w:val="nfasis"/>
          </w:rPr>
        </w:sdtEndPr>
        <w:sdtContent>
          <w:r w:rsidRPr="00BF2B20">
            <w:rPr>
              <w:rStyle w:val="nfasis"/>
            </w:rPr>
            <w:fldChar w:fldCharType="begin"/>
          </w:r>
          <w:r w:rsidRPr="00BF2B20">
            <w:rPr>
              <w:rStyle w:val="nfasis"/>
            </w:rPr>
            <w:instrText xml:space="preserve">CITATION Miq04 \n  \t  \l 1034 </w:instrText>
          </w:r>
          <w:r w:rsidRPr="00BF2B20">
            <w:rPr>
              <w:rStyle w:val="nfasis"/>
            </w:rPr>
            <w:fldChar w:fldCharType="separate"/>
          </w:r>
          <w:r w:rsidRPr="00BF2B20">
            <w:rPr>
              <w:rStyle w:val="nfasis"/>
            </w:rPr>
            <w:t>(2004)</w:t>
          </w:r>
          <w:r w:rsidRPr="00BF2B20">
            <w:rPr>
              <w:rStyle w:val="nfasis"/>
            </w:rPr>
            <w:fldChar w:fldCharType="end"/>
          </w:r>
        </w:sdtContent>
      </w:sdt>
      <w:r w:rsidRPr="00BF2B20">
        <w:rPr>
          <w:rStyle w:val="nfasis"/>
        </w:rPr>
        <w:t xml:space="preserve"> entie</w:t>
      </w:r>
      <w:r w:rsidR="008E7004">
        <w:rPr>
          <w:rStyle w:val="nfasis"/>
        </w:rPr>
        <w:t>nde que la competencia cultural</w:t>
      </w:r>
      <w:r w:rsidRPr="00BF2B20">
        <w:rPr>
          <w:rStyle w:val="nfasis"/>
        </w:rPr>
        <w:t xml:space="preserve"> ha de abordarse contextualizada culturalmente por medio de un análisis pragmático de la lengua en el aula, presentando en el artícul</w:t>
      </w:r>
      <w:r w:rsidR="008E7004">
        <w:rPr>
          <w:rStyle w:val="nfasis"/>
        </w:rPr>
        <w:t>o bastantes ejemplos cotidianos</w:t>
      </w:r>
      <w:r w:rsidRPr="00BF2B20">
        <w:rPr>
          <w:rStyle w:val="nfasis"/>
        </w:rPr>
        <w:t xml:space="preserve"> que en realidad son actos de cultura, como rechazar o aceptar un ofrecimiento, reaccionar cuando recibes un regalo, presentar a una persona etc. Por tanto</w:t>
      </w:r>
      <w:r w:rsidR="008E7004">
        <w:rPr>
          <w:rStyle w:val="nfasis"/>
        </w:rPr>
        <w:t>, es necesario</w:t>
      </w:r>
      <w:r w:rsidRPr="00BF2B20">
        <w:rPr>
          <w:rStyle w:val="nfasis"/>
        </w:rPr>
        <w:t xml:space="preserve"> abordar la cultura desde su uso, analizando situaciones concretas para darle significado, contextualizando las muestras de cultura. </w:t>
      </w:r>
    </w:p>
    <w:p w14:paraId="0CB13E12" w14:textId="42CDF31E" w:rsidR="006B6177" w:rsidRDefault="00F829D3" w:rsidP="00A96C4A">
      <w:pPr>
        <w:rPr>
          <w:rStyle w:val="nfasis"/>
        </w:rPr>
      </w:pPr>
      <w:r>
        <w:rPr>
          <w:rStyle w:val="nfasis"/>
        </w:rPr>
        <w:t>De este modo</w:t>
      </w:r>
      <w:r w:rsidR="00904FFB">
        <w:rPr>
          <w:rStyle w:val="nfasis"/>
        </w:rPr>
        <w:t>,</w:t>
      </w:r>
      <w:r w:rsidR="00BF2B20" w:rsidRPr="00BF2B20">
        <w:rPr>
          <w:rStyle w:val="nfasis"/>
        </w:rPr>
        <w:t xml:space="preserve"> parece claro que en el aprendizaje- enseñanza de una lengua se d</w:t>
      </w:r>
      <w:r w:rsidR="00372B7C">
        <w:rPr>
          <w:rStyle w:val="nfasis"/>
        </w:rPr>
        <w:t xml:space="preserve">ebe incluir también la cultura. De hecho </w:t>
      </w:r>
      <w:r w:rsidR="00BF2B20" w:rsidRPr="00BF2B20">
        <w:rPr>
          <w:rStyle w:val="nfasis"/>
        </w:rPr>
        <w:t>“es imposible enseñar una lengua sin hacer constante referencia a la cultura de sus hablantes, ya que la lengua se refiere implícitamente a la percepción del mundo y a los c</w:t>
      </w:r>
      <w:r w:rsidR="006B6177">
        <w:rPr>
          <w:rStyle w:val="nfasis"/>
        </w:rPr>
        <w:t>ódigos de conducta de aquellos” (Soler-Espiauba, 2009, p.219).</w:t>
      </w:r>
    </w:p>
    <w:p w14:paraId="79F8D523" w14:textId="6844350D" w:rsidR="00B24EBD" w:rsidRDefault="00BF2B20" w:rsidP="00B24EBD">
      <w:pPr>
        <w:rPr>
          <w:rStyle w:val="nfasis"/>
        </w:rPr>
      </w:pPr>
      <w:r w:rsidRPr="00BF2B20">
        <w:rPr>
          <w:rStyle w:val="nfasis"/>
        </w:rPr>
        <w:t xml:space="preserve">Pero </w:t>
      </w:r>
      <w:r w:rsidR="006B6177">
        <w:rPr>
          <w:rStyle w:val="nfasis"/>
        </w:rPr>
        <w:t xml:space="preserve">¿qué se entiende por cultura? </w:t>
      </w:r>
      <w:r w:rsidR="00904FFB">
        <w:rPr>
          <w:rStyle w:val="nfasis"/>
        </w:rPr>
        <w:t xml:space="preserve">Se trata de un concepto abordado desde diferentes perspectivas y disciplinas y sobre el que se han </w:t>
      </w:r>
      <w:r w:rsidR="006B6177">
        <w:rPr>
          <w:rStyle w:val="nfasis"/>
        </w:rPr>
        <w:t>propuesto</w:t>
      </w:r>
      <w:r w:rsidR="00904FFB">
        <w:rPr>
          <w:rStyle w:val="nfasis"/>
        </w:rPr>
        <w:t xml:space="preserve"> numerosas definiciones.  </w:t>
      </w:r>
      <w:r w:rsidRPr="00BF2B20">
        <w:rPr>
          <w:rStyle w:val="nfasis"/>
        </w:rPr>
        <w:t>Según la definición de la Real Academia española de la lengua en su acepción número tres, cultura es un conjunto de modos de vida y costumbres, conocimientos y grado de desarrollo artístico, científico, industrial, en una época, grupo social, etc.</w:t>
      </w:r>
      <w:r w:rsidR="00B24EBD">
        <w:rPr>
          <w:rStyle w:val="nfasis"/>
        </w:rPr>
        <w:t xml:space="preserve"> </w:t>
      </w:r>
      <w:r w:rsidRPr="00BF2B20">
        <w:rPr>
          <w:rStyle w:val="nfasis"/>
        </w:rPr>
        <w:t xml:space="preserve">Las autoras Miquel y Sans </w:t>
      </w:r>
      <w:sdt>
        <w:sdtPr>
          <w:rPr>
            <w:rStyle w:val="nfasis"/>
          </w:rPr>
          <w:id w:val="-1332908146"/>
          <w:citation/>
        </w:sdtPr>
        <w:sdtEndPr>
          <w:rPr>
            <w:rStyle w:val="nfasis"/>
          </w:rPr>
        </w:sdtEndPr>
        <w:sdtContent>
          <w:r w:rsidRPr="00BF2B20">
            <w:rPr>
              <w:rStyle w:val="nfasis"/>
            </w:rPr>
            <w:fldChar w:fldCharType="begin"/>
          </w:r>
          <w:r w:rsidRPr="00BF2B20">
            <w:rPr>
              <w:rStyle w:val="nfasis"/>
            </w:rPr>
            <w:instrText xml:space="preserve">CITATION Miq92 \n  \t  \l 1034 </w:instrText>
          </w:r>
          <w:r w:rsidRPr="00BF2B20">
            <w:rPr>
              <w:rStyle w:val="nfasis"/>
            </w:rPr>
            <w:fldChar w:fldCharType="separate"/>
          </w:r>
          <w:r w:rsidRPr="00BF2B20">
            <w:rPr>
              <w:rStyle w:val="nfasis"/>
            </w:rPr>
            <w:t>(2004)</w:t>
          </w:r>
          <w:r w:rsidRPr="00BF2B20">
            <w:rPr>
              <w:rStyle w:val="nfasis"/>
            </w:rPr>
            <w:fldChar w:fldCharType="end"/>
          </w:r>
        </w:sdtContent>
      </w:sdt>
      <w:r w:rsidRPr="00BF2B20">
        <w:rPr>
          <w:rStyle w:val="nfasis"/>
        </w:rPr>
        <w:t xml:space="preserve"> propusier</w:t>
      </w:r>
      <w:r w:rsidR="006B6177">
        <w:rPr>
          <w:rStyle w:val="nfasis"/>
        </w:rPr>
        <w:t>on la ya famosa división entre C</w:t>
      </w:r>
      <w:r w:rsidRPr="00BF2B20">
        <w:rPr>
          <w:rStyle w:val="nfasis"/>
        </w:rPr>
        <w:t xml:space="preserve">ultura con mayúsculas, cultura a secas y </w:t>
      </w:r>
      <w:r w:rsidRPr="006B6177">
        <w:rPr>
          <w:rStyle w:val="nfasis"/>
        </w:rPr>
        <w:t>cultura con k.</w:t>
      </w:r>
      <w:r w:rsidRPr="00BF2B20">
        <w:rPr>
          <w:rStyle w:val="nfasis"/>
        </w:rPr>
        <w:t xml:space="preserve">  </w:t>
      </w:r>
      <w:r w:rsidR="00904FFB">
        <w:rPr>
          <w:rStyle w:val="nfasis"/>
        </w:rPr>
        <w:t xml:space="preserve"> </w:t>
      </w:r>
      <w:r w:rsidRPr="00BF2B20">
        <w:rPr>
          <w:rStyle w:val="nfasis"/>
        </w:rPr>
        <w:t>La Cu</w:t>
      </w:r>
      <w:r w:rsidR="00904FFB">
        <w:rPr>
          <w:rStyle w:val="nfasis"/>
        </w:rPr>
        <w:t xml:space="preserve">ltura con mayúscula se refiere </w:t>
      </w:r>
      <w:r w:rsidRPr="00BF2B20">
        <w:rPr>
          <w:rStyle w:val="nfasis"/>
        </w:rPr>
        <w:t xml:space="preserve">a toda la cultura enciclopédica, y la cultura con k a una cultura más </w:t>
      </w:r>
      <w:r w:rsidRPr="00A96C4A">
        <w:rPr>
          <w:rStyle w:val="nfasis"/>
          <w:i/>
        </w:rPr>
        <w:t>underground.</w:t>
      </w:r>
      <w:r w:rsidRPr="00BF2B20">
        <w:rPr>
          <w:rStyle w:val="nfasis"/>
        </w:rPr>
        <w:t xml:space="preserve"> Es en la cultura a secas donde las autoras consideran que deberían caer los esfuerzos didácticos por ser esta más dinámica y porque es aquí donde se encuentran todos lo estándares culturales compartidos que permitirían al estudiante entender la realidad cotidiana y comportarse e interactuar correctamente. Y </w:t>
      </w:r>
      <w:r w:rsidR="008E7004">
        <w:rPr>
          <w:rStyle w:val="nfasis"/>
        </w:rPr>
        <w:t xml:space="preserve">es </w:t>
      </w:r>
      <w:r w:rsidRPr="00BF2B20">
        <w:rPr>
          <w:rStyle w:val="nfasis"/>
        </w:rPr>
        <w:t xml:space="preserve">en ésta </w:t>
      </w:r>
      <w:r w:rsidR="008E7004">
        <w:rPr>
          <w:rStyle w:val="nfasis"/>
        </w:rPr>
        <w:t xml:space="preserve">última </w:t>
      </w:r>
      <w:r w:rsidRPr="00BF2B20">
        <w:rPr>
          <w:rStyle w:val="nfasis"/>
        </w:rPr>
        <w:t xml:space="preserve">donde nosotros también vamos a fijarnos. Este tipo </w:t>
      </w:r>
      <w:r w:rsidR="008E7004">
        <w:rPr>
          <w:rStyle w:val="nfasis"/>
        </w:rPr>
        <w:t>de cultura también es denominada</w:t>
      </w:r>
      <w:r w:rsidRPr="00BF2B20">
        <w:rPr>
          <w:rStyle w:val="nfasis"/>
        </w:rPr>
        <w:t xml:space="preserve"> por Navarro </w:t>
      </w:r>
      <w:sdt>
        <w:sdtPr>
          <w:rPr>
            <w:rStyle w:val="nfasis"/>
          </w:rPr>
          <w:id w:val="-1638564583"/>
          <w:citation/>
        </w:sdtPr>
        <w:sdtEndPr>
          <w:rPr>
            <w:rStyle w:val="nfasis"/>
          </w:rPr>
        </w:sdtEndPr>
        <w:sdtContent>
          <w:r w:rsidRPr="00BF2B20">
            <w:rPr>
              <w:rStyle w:val="nfasis"/>
            </w:rPr>
            <w:fldChar w:fldCharType="begin"/>
          </w:r>
          <w:r w:rsidRPr="00BF2B20">
            <w:rPr>
              <w:rStyle w:val="nfasis"/>
            </w:rPr>
            <w:instrText xml:space="preserve">CITATION Nav09 \n  \t  \l 1034 </w:instrText>
          </w:r>
          <w:r w:rsidRPr="00BF2B20">
            <w:rPr>
              <w:rStyle w:val="nfasis"/>
            </w:rPr>
            <w:fldChar w:fldCharType="separate"/>
          </w:r>
          <w:r w:rsidRPr="00BF2B20">
            <w:rPr>
              <w:rStyle w:val="nfasis"/>
              <w:lang w:val="es-ES_tradnl"/>
            </w:rPr>
            <w:t>(2009)</w:t>
          </w:r>
          <w:r w:rsidRPr="00BF2B20">
            <w:rPr>
              <w:rStyle w:val="nfasis"/>
            </w:rPr>
            <w:fldChar w:fldCharType="end"/>
          </w:r>
        </w:sdtContent>
      </w:sdt>
      <w:r w:rsidR="008E7004">
        <w:rPr>
          <w:rStyle w:val="nfasis"/>
        </w:rPr>
        <w:t xml:space="preserve"> </w:t>
      </w:r>
      <w:r w:rsidRPr="00BF2B20">
        <w:rPr>
          <w:rStyle w:val="nfasis"/>
        </w:rPr>
        <w:t>como cultura epidérmica</w:t>
      </w:r>
      <w:r w:rsidR="008E7004">
        <w:rPr>
          <w:rStyle w:val="nfasis"/>
        </w:rPr>
        <w:t>,</w:t>
      </w:r>
      <w:r w:rsidRPr="00BF2B20">
        <w:rPr>
          <w:rStyle w:val="nfasis"/>
        </w:rPr>
        <w:t xml:space="preserve"> puesto que la sitúa más en el terreno </w:t>
      </w:r>
      <w:r w:rsidR="00B24EBD">
        <w:rPr>
          <w:rStyle w:val="nfasis"/>
        </w:rPr>
        <w:t>de lo superfluo e inconsciente;</w:t>
      </w:r>
      <w:r w:rsidRPr="00BF2B20">
        <w:rPr>
          <w:rStyle w:val="nfasis"/>
        </w:rPr>
        <w:t xml:space="preserve"> esta cultura está dotada de elementos que normalmente pasan desapercibidos a los hablantes nativos de una lengua.</w:t>
      </w:r>
      <w:r w:rsidR="00B24EBD">
        <w:rPr>
          <w:rStyle w:val="nfasis"/>
        </w:rPr>
        <w:t xml:space="preserve"> </w:t>
      </w:r>
    </w:p>
    <w:p w14:paraId="4655F328" w14:textId="17FD7C1C" w:rsidR="00BF2B20" w:rsidRDefault="00BF2B20" w:rsidP="00B24EBD">
      <w:pPr>
        <w:rPr>
          <w:rStyle w:val="nfasis"/>
        </w:rPr>
      </w:pPr>
      <w:r w:rsidRPr="00BF2B20">
        <w:rPr>
          <w:rStyle w:val="nfasis"/>
        </w:rPr>
        <w:lastRenderedPageBreak/>
        <w:t xml:space="preserve">Otra buena definición de este tipo de cultura sería: “Todo lo compartido por los ciudadanos que conviven en un determinado ámbito, y que se da por sobreentendido”. </w:t>
      </w:r>
      <w:sdt>
        <w:sdtPr>
          <w:rPr>
            <w:rStyle w:val="nfasis"/>
          </w:rPr>
          <w:id w:val="1714310623"/>
          <w:citation/>
        </w:sdtPr>
        <w:sdtEndPr>
          <w:rPr>
            <w:rStyle w:val="nfasis"/>
          </w:rPr>
        </w:sdtEndPr>
        <w:sdtContent>
          <w:r w:rsidRPr="00BF2B20">
            <w:rPr>
              <w:rStyle w:val="nfasis"/>
            </w:rPr>
            <w:fldChar w:fldCharType="begin"/>
          </w:r>
          <w:r w:rsidRPr="00BF2B20">
            <w:rPr>
              <w:rStyle w:val="nfasis"/>
            </w:rPr>
            <w:instrText xml:space="preserve">CITATION Sol09 \p 218 \l 1034 </w:instrText>
          </w:r>
          <w:r w:rsidRPr="00BF2B20">
            <w:rPr>
              <w:rStyle w:val="nfasis"/>
            </w:rPr>
            <w:fldChar w:fldCharType="separate"/>
          </w:r>
          <w:r w:rsidRPr="00BF2B20">
            <w:rPr>
              <w:rStyle w:val="nfasis"/>
              <w:lang w:val="es-ES_tradnl"/>
            </w:rPr>
            <w:t>(Soler-Espiauba, 2009 , p. 218)</w:t>
          </w:r>
          <w:r w:rsidRPr="00BF2B20">
            <w:rPr>
              <w:rStyle w:val="nfasis"/>
            </w:rPr>
            <w:fldChar w:fldCharType="end"/>
          </w:r>
        </w:sdtContent>
      </w:sdt>
      <w:r w:rsidR="00B24EBD">
        <w:rPr>
          <w:rStyle w:val="nfasis"/>
        </w:rPr>
        <w:t xml:space="preserve">. </w:t>
      </w:r>
      <w:r w:rsidRPr="00BF2B20">
        <w:rPr>
          <w:rStyle w:val="nfasis"/>
        </w:rPr>
        <w:t xml:space="preserve">Autores como Porcher </w:t>
      </w:r>
      <w:sdt>
        <w:sdtPr>
          <w:rPr>
            <w:rStyle w:val="nfasis"/>
          </w:rPr>
          <w:id w:val="1376585536"/>
          <w:citation/>
        </w:sdtPr>
        <w:sdtEndPr>
          <w:rPr>
            <w:rStyle w:val="nfasis"/>
          </w:rPr>
        </w:sdtEndPr>
        <w:sdtContent>
          <w:r w:rsidRPr="00BF2B20">
            <w:rPr>
              <w:rStyle w:val="nfasis"/>
            </w:rPr>
            <w:fldChar w:fldCharType="begin"/>
          </w:r>
          <w:r w:rsidRPr="00BF2B20">
            <w:rPr>
              <w:rStyle w:val="nfasis"/>
            </w:rPr>
            <w:instrText xml:space="preserve">CITATION Zhu10 \p 24 \l 1034 </w:instrText>
          </w:r>
          <w:r w:rsidRPr="00BF2B20">
            <w:rPr>
              <w:rStyle w:val="nfasis"/>
            </w:rPr>
            <w:fldChar w:fldCharType="separate"/>
          </w:r>
          <w:r w:rsidRPr="00BF2B20">
            <w:rPr>
              <w:rStyle w:val="nfasis"/>
              <w:lang w:val="es-ES_tradnl"/>
            </w:rPr>
            <w:t>(Zhu, 2010, p. 24)</w:t>
          </w:r>
          <w:r w:rsidRPr="00BF2B20">
            <w:rPr>
              <w:rStyle w:val="nfasis"/>
            </w:rPr>
            <w:fldChar w:fldCharType="end"/>
          </w:r>
        </w:sdtContent>
      </w:sdt>
      <w:r w:rsidRPr="00BF2B20">
        <w:rPr>
          <w:rStyle w:val="nfasis"/>
        </w:rPr>
        <w:t xml:space="preserve"> hablan de cultura como una “ficha de identidad de una sociedad [...]  fundada más en convicciones que en un saber”. O Harris </w:t>
      </w:r>
      <w:sdt>
        <w:sdtPr>
          <w:rPr>
            <w:rStyle w:val="nfasis"/>
          </w:rPr>
          <w:id w:val="-22483215"/>
          <w:citation/>
        </w:sdtPr>
        <w:sdtEndPr>
          <w:rPr>
            <w:rStyle w:val="nfasis"/>
          </w:rPr>
        </w:sdtEndPr>
        <w:sdtContent>
          <w:r w:rsidRPr="00BF2B20">
            <w:rPr>
              <w:rStyle w:val="nfasis"/>
            </w:rPr>
            <w:fldChar w:fldCharType="begin"/>
          </w:r>
          <w:r w:rsidRPr="00BF2B20">
            <w:rPr>
              <w:rStyle w:val="nfasis"/>
            </w:rPr>
            <w:instrText xml:space="preserve">CITATION Zhu10 \p 24 \l 1034 </w:instrText>
          </w:r>
          <w:r w:rsidRPr="00BF2B20">
            <w:rPr>
              <w:rStyle w:val="nfasis"/>
            </w:rPr>
            <w:fldChar w:fldCharType="separate"/>
          </w:r>
          <w:r w:rsidRPr="00BF2B20">
            <w:rPr>
              <w:rStyle w:val="nfasis"/>
            </w:rPr>
            <w:t>(Zhu, 2010, p. 24)</w:t>
          </w:r>
          <w:r w:rsidRPr="00BF2B20">
            <w:rPr>
              <w:rStyle w:val="nfasis"/>
            </w:rPr>
            <w:fldChar w:fldCharType="end"/>
          </w:r>
        </w:sdtContent>
      </w:sdt>
      <w:r w:rsidRPr="00BF2B20">
        <w:rPr>
          <w:rStyle w:val="nfasis"/>
        </w:rPr>
        <w:t xml:space="preserve"> que ve la cultura como un  “conjunto aprendido/adquirido socialmente de tradiciones, estilos de vida y modos pautados y repetitivos de pensar, sentir y actuar”.</w:t>
      </w:r>
      <w:r w:rsidR="00B24EBD">
        <w:rPr>
          <w:rStyle w:val="nfasis"/>
        </w:rPr>
        <w:t xml:space="preserve"> </w:t>
      </w:r>
      <w:r w:rsidRPr="00BF2B20">
        <w:rPr>
          <w:rStyle w:val="nfasis"/>
        </w:rPr>
        <w:t>Miquel y Sans</w:t>
      </w:r>
      <w:sdt>
        <w:sdtPr>
          <w:rPr>
            <w:rStyle w:val="nfasis"/>
          </w:rPr>
          <w:id w:val="982891313"/>
          <w:citation/>
        </w:sdtPr>
        <w:sdtEndPr>
          <w:rPr>
            <w:rStyle w:val="nfasis"/>
          </w:rPr>
        </w:sdtEndPr>
        <w:sdtContent>
          <w:r w:rsidRPr="00BF2B20">
            <w:rPr>
              <w:rStyle w:val="nfasis"/>
            </w:rPr>
            <w:fldChar w:fldCharType="begin"/>
          </w:r>
          <w:r w:rsidRPr="00BF2B20">
            <w:rPr>
              <w:rStyle w:val="nfasis"/>
            </w:rPr>
            <w:instrText xml:space="preserve">CITATION Miq92 \n  \t  \l 1034 </w:instrText>
          </w:r>
          <w:r w:rsidRPr="00BF2B20">
            <w:rPr>
              <w:rStyle w:val="nfasis"/>
            </w:rPr>
            <w:fldChar w:fldCharType="separate"/>
          </w:r>
          <w:r w:rsidRPr="00BF2B20">
            <w:rPr>
              <w:rStyle w:val="nfasis"/>
            </w:rPr>
            <w:t xml:space="preserve"> (2004)</w:t>
          </w:r>
          <w:r w:rsidRPr="00BF2B20">
            <w:rPr>
              <w:rStyle w:val="nfasis"/>
            </w:rPr>
            <w:fldChar w:fldCharType="end"/>
          </w:r>
        </w:sdtContent>
      </w:sdt>
      <w:r w:rsidRPr="00BF2B20">
        <w:rPr>
          <w:rStyle w:val="nfasis"/>
        </w:rPr>
        <w:t xml:space="preserve"> hacen una importante apreciación, y es que el estudiante no solo ha de tener conocimiento</w:t>
      </w:r>
      <w:r w:rsidR="008E7004">
        <w:rPr>
          <w:rStyle w:val="nfasis"/>
        </w:rPr>
        <w:t xml:space="preserve">s “sobre” la cultura, sino que </w:t>
      </w:r>
      <w:r w:rsidRPr="00BF2B20">
        <w:rPr>
          <w:rStyle w:val="nfasis"/>
        </w:rPr>
        <w:t xml:space="preserve">estos conocimientos le tienen que servir para actuar en la sociedad o con individuos </w:t>
      </w:r>
      <w:r w:rsidR="008E7004">
        <w:rPr>
          <w:rStyle w:val="nfasis"/>
        </w:rPr>
        <w:t>que hacen uso de la lengua-meta. Es por ello que</w:t>
      </w:r>
      <w:r w:rsidRPr="00BF2B20">
        <w:rPr>
          <w:rStyle w:val="nfasis"/>
        </w:rPr>
        <w:t xml:space="preserve"> </w:t>
      </w:r>
      <w:r w:rsidR="008E7004">
        <w:rPr>
          <w:rStyle w:val="nfasis"/>
        </w:rPr>
        <w:t xml:space="preserve">los autores </w:t>
      </w:r>
      <w:r w:rsidRPr="00BF2B20">
        <w:rPr>
          <w:rStyle w:val="nfasis"/>
        </w:rPr>
        <w:t xml:space="preserve">abogan por el uso de la competencia comunicativa como acercamiento a la competencia cultural. </w:t>
      </w:r>
    </w:p>
    <w:p w14:paraId="2B13EA97" w14:textId="7AE3DAC7" w:rsidR="00BA4E60" w:rsidRPr="00585823" w:rsidRDefault="00F829D3" w:rsidP="00AE1D63">
      <w:pPr>
        <w:ind w:firstLine="0"/>
        <w:rPr>
          <w:rStyle w:val="nfasis"/>
          <w:b/>
          <w:i/>
        </w:rPr>
      </w:pPr>
      <w:r w:rsidRPr="00585823">
        <w:rPr>
          <w:rStyle w:val="nfasis"/>
          <w:b/>
          <w:i/>
        </w:rPr>
        <w:t>Aprendizaje del español en China</w:t>
      </w:r>
    </w:p>
    <w:p w14:paraId="26E95BAD" w14:textId="0A38B6BA" w:rsidR="00BF2B20" w:rsidRPr="00BF2B20" w:rsidRDefault="00BA4E60" w:rsidP="00B24EBD">
      <w:pPr>
        <w:rPr>
          <w:rStyle w:val="nfasis"/>
        </w:rPr>
      </w:pPr>
      <w:r>
        <w:rPr>
          <w:rStyle w:val="nfasis"/>
        </w:rPr>
        <w:t>En prima</w:t>
      </w:r>
      <w:r w:rsidR="00F505DE">
        <w:rPr>
          <w:rStyle w:val="nfasis"/>
        </w:rPr>
        <w:t>ria y secundaria l</w:t>
      </w:r>
      <w:r w:rsidR="00BF2B20" w:rsidRPr="00BF2B20">
        <w:rPr>
          <w:rStyle w:val="nfasis"/>
        </w:rPr>
        <w:t xml:space="preserve">a metodología de enseñanza </w:t>
      </w:r>
      <w:r w:rsidR="00F505DE">
        <w:rPr>
          <w:rStyle w:val="nfasis"/>
        </w:rPr>
        <w:t xml:space="preserve">de idiomas </w:t>
      </w:r>
      <w:r w:rsidR="00BF2B20" w:rsidRPr="00BF2B20">
        <w:rPr>
          <w:rStyle w:val="nfasis"/>
        </w:rPr>
        <w:t xml:space="preserve">en China sigue </w:t>
      </w:r>
      <w:r w:rsidR="00F505DE">
        <w:rPr>
          <w:rStyle w:val="nfasis"/>
        </w:rPr>
        <w:t>siendo</w:t>
      </w:r>
      <w:r w:rsidR="00BF2B20" w:rsidRPr="00BF2B20">
        <w:rPr>
          <w:rStyle w:val="nfasis"/>
        </w:rPr>
        <w:t xml:space="preserve"> el método tradicional basado en gramática-traducción. Dentro </w:t>
      </w:r>
      <w:r w:rsidR="00904FFB">
        <w:rPr>
          <w:rStyle w:val="nfasis"/>
        </w:rPr>
        <w:t>del ámbito</w:t>
      </w:r>
      <w:r w:rsidR="00BF2B20" w:rsidRPr="00BF2B20">
        <w:rPr>
          <w:rStyle w:val="nfasis"/>
        </w:rPr>
        <w:t xml:space="preserve"> universitario, </w:t>
      </w:r>
      <w:r w:rsidR="00904FFB">
        <w:rPr>
          <w:rStyle w:val="nfasis"/>
        </w:rPr>
        <w:t>sin embargo</w:t>
      </w:r>
      <w:r w:rsidR="00BF2B20" w:rsidRPr="00BF2B20">
        <w:rPr>
          <w:rStyle w:val="nfasis"/>
        </w:rPr>
        <w:t xml:space="preserve">, el </w:t>
      </w:r>
      <w:r>
        <w:rPr>
          <w:rStyle w:val="nfasis"/>
        </w:rPr>
        <w:t>método tradicional de enseñanza</w:t>
      </w:r>
      <w:r w:rsidR="00BF2B20" w:rsidRPr="00BF2B20">
        <w:rPr>
          <w:rStyle w:val="nfasis"/>
        </w:rPr>
        <w:t xml:space="preserve"> </w:t>
      </w:r>
      <w:r w:rsidR="00621C52">
        <w:rPr>
          <w:rStyle w:val="nfasis"/>
        </w:rPr>
        <w:t>parece que está empezando a cambiar</w:t>
      </w:r>
      <w:r w:rsidR="00BF2B20" w:rsidRPr="00BF2B20">
        <w:rPr>
          <w:rStyle w:val="nfasis"/>
        </w:rPr>
        <w:t xml:space="preserve"> </w:t>
      </w:r>
      <w:r>
        <w:rPr>
          <w:rStyle w:val="nfasis"/>
        </w:rPr>
        <w:t>en beneficio de</w:t>
      </w:r>
      <w:r w:rsidR="00BF2B20" w:rsidRPr="00BF2B20">
        <w:rPr>
          <w:rStyle w:val="nfasis"/>
        </w:rPr>
        <w:t xml:space="preserve"> los enfoques por </w:t>
      </w:r>
      <w:r w:rsidR="00621C52">
        <w:rPr>
          <w:rStyle w:val="nfasis"/>
        </w:rPr>
        <w:t xml:space="preserve">tareas o con la implantación de un </w:t>
      </w:r>
      <w:r w:rsidR="00904FFB">
        <w:rPr>
          <w:rStyle w:val="nfasis"/>
        </w:rPr>
        <w:t xml:space="preserve">método </w:t>
      </w:r>
      <w:r w:rsidR="00621C52">
        <w:rPr>
          <w:rStyle w:val="nfasis"/>
        </w:rPr>
        <w:t xml:space="preserve">más </w:t>
      </w:r>
      <w:r w:rsidR="00904FFB">
        <w:rPr>
          <w:rStyle w:val="nfasis"/>
        </w:rPr>
        <w:t>comunicativo</w:t>
      </w:r>
      <w:r w:rsidR="002C30FA">
        <w:rPr>
          <w:rStyle w:val="nfasis"/>
          <w:noProof/>
        </w:rPr>
        <w:t xml:space="preserve"> </w:t>
      </w:r>
      <w:r w:rsidR="002C30FA">
        <w:rPr>
          <w:rFonts w:ascii="Times New Roman" w:hAnsi="Times New Roman"/>
          <w:noProof/>
          <w:sz w:val="24"/>
        </w:rPr>
        <w:t>(Yang</w:t>
      </w:r>
      <w:r w:rsidR="002C30FA" w:rsidRPr="002C30FA">
        <w:rPr>
          <w:rFonts w:ascii="Times New Roman" w:hAnsi="Times New Roman"/>
          <w:noProof/>
          <w:sz w:val="24"/>
        </w:rPr>
        <w:t>, 2015)</w:t>
      </w:r>
      <w:r w:rsidR="00B24EBD">
        <w:rPr>
          <w:rStyle w:val="nfasis"/>
        </w:rPr>
        <w:t xml:space="preserve">. </w:t>
      </w:r>
      <w:r>
        <w:rPr>
          <w:rStyle w:val="nfasis"/>
        </w:rPr>
        <w:t>No obstante, ¿c</w:t>
      </w:r>
      <w:r w:rsidR="00BF2B20" w:rsidRPr="00BF2B20">
        <w:rPr>
          <w:rStyle w:val="nfasis"/>
        </w:rPr>
        <w:t>uál es la razón por la que siguen usando el mismo libro en las universidades</w:t>
      </w:r>
      <w:r>
        <w:rPr>
          <w:rStyle w:val="nfasis"/>
        </w:rPr>
        <w:t xml:space="preserve"> </w:t>
      </w:r>
      <w:r w:rsidR="00BF2B20" w:rsidRPr="00BF2B20">
        <w:rPr>
          <w:rStyle w:val="nfasis"/>
        </w:rPr>
        <w:t xml:space="preserve">hasta el día de hoy?  Los artículos de Mosquera </w:t>
      </w:r>
      <w:sdt>
        <w:sdtPr>
          <w:rPr>
            <w:rStyle w:val="nfasis"/>
          </w:rPr>
          <w:id w:val="2038226799"/>
          <w:citation/>
        </w:sdtPr>
        <w:sdtEndPr>
          <w:rPr>
            <w:rStyle w:val="nfasis"/>
          </w:rPr>
        </w:sdtEndPr>
        <w:sdtContent>
          <w:r w:rsidR="00BF2B20" w:rsidRPr="00BF2B20">
            <w:rPr>
              <w:rStyle w:val="nfasis"/>
            </w:rPr>
            <w:fldChar w:fldCharType="begin"/>
          </w:r>
          <w:r w:rsidR="00BF2B20" w:rsidRPr="00BF2B20">
            <w:rPr>
              <w:rStyle w:val="nfasis"/>
            </w:rPr>
            <w:instrText xml:space="preserve">CITATION Mos11 \n  \t  \l 1034 </w:instrText>
          </w:r>
          <w:r w:rsidR="00BF2B20" w:rsidRPr="00BF2B20">
            <w:rPr>
              <w:rStyle w:val="nfasis"/>
            </w:rPr>
            <w:fldChar w:fldCharType="separate"/>
          </w:r>
          <w:r w:rsidR="00BF2B20" w:rsidRPr="00BF2B20">
            <w:rPr>
              <w:rStyle w:val="nfasis"/>
            </w:rPr>
            <w:t>(2011 )</w:t>
          </w:r>
          <w:r w:rsidR="00BF2B20" w:rsidRPr="00BF2B20">
            <w:rPr>
              <w:rStyle w:val="nfasis"/>
            </w:rPr>
            <w:fldChar w:fldCharType="end"/>
          </w:r>
        </w:sdtContent>
      </w:sdt>
      <w:r w:rsidR="00BF2B20" w:rsidRPr="00BF2B20">
        <w:rPr>
          <w:rStyle w:val="nfasis"/>
        </w:rPr>
        <w:t xml:space="preserve"> y Sánchez </w:t>
      </w:r>
      <w:sdt>
        <w:sdtPr>
          <w:rPr>
            <w:rStyle w:val="nfasis"/>
          </w:rPr>
          <w:id w:val="490609475"/>
          <w:citation/>
        </w:sdtPr>
        <w:sdtEndPr>
          <w:rPr>
            <w:rStyle w:val="nfasis"/>
          </w:rPr>
        </w:sdtEndPr>
        <w:sdtContent>
          <w:r w:rsidR="00BF2B20" w:rsidRPr="00BF2B20">
            <w:rPr>
              <w:rStyle w:val="nfasis"/>
            </w:rPr>
            <w:fldChar w:fldCharType="begin"/>
          </w:r>
          <w:r w:rsidR="00BF2B20" w:rsidRPr="00BF2B20">
            <w:rPr>
              <w:rStyle w:val="nfasis"/>
            </w:rPr>
            <w:instrText xml:space="preserve">CITATION San09 \n  \t  \l 1034 </w:instrText>
          </w:r>
          <w:r w:rsidR="00BF2B20" w:rsidRPr="00BF2B20">
            <w:rPr>
              <w:rStyle w:val="nfasis"/>
            </w:rPr>
            <w:fldChar w:fldCharType="separate"/>
          </w:r>
          <w:r w:rsidR="00BF2B20" w:rsidRPr="00BF2B20">
            <w:rPr>
              <w:rStyle w:val="nfasis"/>
            </w:rPr>
            <w:t>(2009)</w:t>
          </w:r>
          <w:r w:rsidR="00BF2B20" w:rsidRPr="00BF2B20">
            <w:rPr>
              <w:rStyle w:val="nfasis"/>
            </w:rPr>
            <w:fldChar w:fldCharType="end"/>
          </w:r>
        </w:sdtContent>
      </w:sdt>
      <w:r w:rsidR="00BF2B20" w:rsidRPr="00BF2B20">
        <w:rPr>
          <w:rStyle w:val="nfasis"/>
        </w:rPr>
        <w:t xml:space="preserve"> atienden a dos motivos:</w:t>
      </w:r>
      <w:r>
        <w:rPr>
          <w:rStyle w:val="nfasis"/>
        </w:rPr>
        <w:t xml:space="preserve"> </w:t>
      </w:r>
      <w:r w:rsidR="00BF2B20" w:rsidRPr="00BF2B20">
        <w:rPr>
          <w:rStyle w:val="nfasis"/>
        </w:rPr>
        <w:t>Por una lado</w:t>
      </w:r>
      <w:r>
        <w:rPr>
          <w:rStyle w:val="nfasis"/>
        </w:rPr>
        <w:t>,</w:t>
      </w:r>
      <w:r w:rsidR="00BF2B20" w:rsidRPr="00BF2B20">
        <w:rPr>
          <w:rStyle w:val="nfasis"/>
        </w:rPr>
        <w:t xml:space="preserve"> la tradición confuc</w:t>
      </w:r>
      <w:r>
        <w:rPr>
          <w:rStyle w:val="nfasis"/>
        </w:rPr>
        <w:t>iana de los exámenes imperiales</w:t>
      </w:r>
      <w:r w:rsidR="00BF2B20" w:rsidRPr="00BF2B20">
        <w:rPr>
          <w:rStyle w:val="nfasis"/>
        </w:rPr>
        <w:t xml:space="preserve"> basados en la memorización de textos y en las reflexiones a partir de unas explicaciones concretas. </w:t>
      </w:r>
      <w:r>
        <w:rPr>
          <w:rStyle w:val="nfasis"/>
        </w:rPr>
        <w:t xml:space="preserve"> </w:t>
      </w:r>
      <w:r w:rsidR="00BF2B20" w:rsidRPr="00BF2B20">
        <w:rPr>
          <w:rStyle w:val="nfasis"/>
        </w:rPr>
        <w:t>Sirva como ejemplo que las doce primeras lecciones del Tomo I, tienen un ejercicio al final de la le</w:t>
      </w:r>
      <w:r>
        <w:rPr>
          <w:rStyle w:val="nfasis"/>
        </w:rPr>
        <w:t>cción que literalmente dice: “</w:t>
      </w:r>
      <w:r w:rsidR="00BF2B20" w:rsidRPr="00BF2B20">
        <w:rPr>
          <w:rStyle w:val="nfasis"/>
        </w:rPr>
        <w:t>Lee el texto y aprende de memoria la primera parte”. Otra razón de su perseverancia, es la configuración del sistema de exámenes nacionales o los exámenes para la obtención de diplomas o para ingresar en un postgrado, bien expedidos por universidades chinas o bie</w:t>
      </w:r>
      <w:r w:rsidR="00F829D3">
        <w:rPr>
          <w:rStyle w:val="nfasis"/>
        </w:rPr>
        <w:t>n por instituciones extranjeras</w:t>
      </w:r>
      <w:r w:rsidR="00BF2B20" w:rsidRPr="00BF2B20">
        <w:rPr>
          <w:rStyle w:val="nfasis"/>
        </w:rPr>
        <w:t xml:space="preserve">. En todos ellos pesan mucho </w:t>
      </w:r>
      <w:r w:rsidR="00F829D3" w:rsidRPr="00BF2B20">
        <w:rPr>
          <w:rStyle w:val="nfasis"/>
        </w:rPr>
        <w:t>más</w:t>
      </w:r>
      <w:r w:rsidR="00BF2B20" w:rsidRPr="00BF2B20">
        <w:rPr>
          <w:rStyle w:val="nfasis"/>
        </w:rPr>
        <w:t xml:space="preserve"> las destrezas escritas y la adquisición de vocabulario que las destrezas orales o lo que hoy llamamos “competencia comunicativa”. Valga como ejemplo la lección 8, pág. 119, del tomo I del manual “Español moderno”; </w:t>
      </w:r>
      <w:r w:rsidR="008E7004">
        <w:rPr>
          <w:rStyle w:val="nfasis"/>
        </w:rPr>
        <w:t>A continuación, presentamos el</w:t>
      </w:r>
      <w:r w:rsidR="00BF2B20" w:rsidRPr="00BF2B20">
        <w:rPr>
          <w:rStyle w:val="nfasis"/>
        </w:rPr>
        <w:t xml:space="preserve"> texto que explica cómo los alumnos chinos estudian lengua extranjera. “¿Cómo la aprendemos? Primero la profesora lee el texto y explica las palabras nuevas. Después hace preguntas y nosotros tenemos que contestar. También tenemos que comentar en texto. Podemos comentarlo en chino o en español</w:t>
      </w:r>
      <w:r w:rsidR="008E7004">
        <w:rPr>
          <w:rStyle w:val="nfasis"/>
        </w:rPr>
        <w:t xml:space="preserve">”. </w:t>
      </w:r>
    </w:p>
    <w:p w14:paraId="54C682E7" w14:textId="2859D682" w:rsidR="00BF2B20" w:rsidRDefault="00BF2B20" w:rsidP="00B24EBD">
      <w:pPr>
        <w:rPr>
          <w:rStyle w:val="nfasis"/>
        </w:rPr>
      </w:pPr>
      <w:r w:rsidRPr="00BF2B20">
        <w:rPr>
          <w:rStyle w:val="nfasis"/>
        </w:rPr>
        <w:t>Si como venimos diciendo, es importante qu</w:t>
      </w:r>
      <w:r w:rsidR="00D04E19">
        <w:rPr>
          <w:rStyle w:val="nfasis"/>
        </w:rPr>
        <w:t>e el contexto sociocultural esté</w:t>
      </w:r>
      <w:r w:rsidRPr="00BF2B20">
        <w:rPr>
          <w:rStyle w:val="nfasis"/>
        </w:rPr>
        <w:t xml:space="preserve"> presente en el aula, no es menos importante que esta visión cultural no sea una visión simplista y alejada de la realidad. </w:t>
      </w:r>
      <w:r w:rsidR="00D04E19">
        <w:rPr>
          <w:rStyle w:val="nfasis"/>
        </w:rPr>
        <w:t>A veces, las visiones</w:t>
      </w:r>
      <w:r w:rsidRPr="00BF2B20">
        <w:rPr>
          <w:rStyle w:val="nfasis"/>
        </w:rPr>
        <w:t xml:space="preserve"> distorsionada</w:t>
      </w:r>
      <w:r w:rsidR="00D04E19">
        <w:rPr>
          <w:rStyle w:val="nfasis"/>
        </w:rPr>
        <w:t>s</w:t>
      </w:r>
      <w:r w:rsidRPr="00BF2B20">
        <w:rPr>
          <w:rStyle w:val="nfasis"/>
        </w:rPr>
        <w:t xml:space="preserve"> de la cultura </w:t>
      </w:r>
      <w:r w:rsidR="00D04E19">
        <w:rPr>
          <w:rStyle w:val="nfasis"/>
        </w:rPr>
        <w:t>se sustentan</w:t>
      </w:r>
      <w:r w:rsidRPr="00BF2B20">
        <w:rPr>
          <w:rStyle w:val="nfasis"/>
        </w:rPr>
        <w:t xml:space="preserve"> </w:t>
      </w:r>
      <w:r w:rsidR="00D04E19">
        <w:rPr>
          <w:rStyle w:val="nfasis"/>
        </w:rPr>
        <w:t>en</w:t>
      </w:r>
      <w:r w:rsidRPr="00BF2B20">
        <w:rPr>
          <w:rStyle w:val="nfasis"/>
        </w:rPr>
        <w:t xml:space="preserve"> estereotipo</w:t>
      </w:r>
      <w:r w:rsidR="00D04E19">
        <w:rPr>
          <w:rStyle w:val="nfasis"/>
        </w:rPr>
        <w:t>s</w:t>
      </w:r>
      <w:r w:rsidRPr="00BF2B20">
        <w:rPr>
          <w:rStyle w:val="nfasis"/>
        </w:rPr>
        <w:t xml:space="preserve">, definido por el Diccionario de la Real Academia Española en su primera acepción como una “imagen o idea aceptada comúnmente por un grupo o sociedad de carácter inmutable” </w:t>
      </w:r>
      <w:sdt>
        <w:sdtPr>
          <w:rPr>
            <w:rStyle w:val="nfasis"/>
          </w:rPr>
          <w:id w:val="60603988"/>
          <w:citation/>
        </w:sdtPr>
        <w:sdtEndPr>
          <w:rPr>
            <w:rStyle w:val="nfasis"/>
          </w:rPr>
        </w:sdtEndPr>
        <w:sdtContent>
          <w:r w:rsidRPr="00BF2B20">
            <w:rPr>
              <w:rStyle w:val="nfasis"/>
            </w:rPr>
            <w:fldChar w:fldCharType="begin"/>
          </w:r>
          <w:r w:rsidRPr="00BF2B20">
            <w:rPr>
              <w:rStyle w:val="nfasis"/>
            </w:rPr>
            <w:instrText xml:space="preserve">CITATION Rea14 \l 1034 </w:instrText>
          </w:r>
          <w:r w:rsidRPr="00BF2B20">
            <w:rPr>
              <w:rStyle w:val="nfasis"/>
            </w:rPr>
            <w:fldChar w:fldCharType="separate"/>
          </w:r>
          <w:r w:rsidRPr="00BF2B20">
            <w:rPr>
              <w:rStyle w:val="nfasis"/>
            </w:rPr>
            <w:t>(Real Academia Española , 2014)</w:t>
          </w:r>
          <w:r w:rsidRPr="00BF2B20">
            <w:rPr>
              <w:rStyle w:val="nfasis"/>
            </w:rPr>
            <w:fldChar w:fldCharType="end"/>
          </w:r>
        </w:sdtContent>
      </w:sdt>
      <w:r w:rsidRPr="00BF2B20">
        <w:rPr>
          <w:rStyle w:val="nfasis"/>
        </w:rPr>
        <w:t>. Para Lamo de Espinosa</w:t>
      </w:r>
      <w:r w:rsidR="00BA4E60">
        <w:rPr>
          <w:rStyle w:val="nfasis"/>
        </w:rPr>
        <w:t xml:space="preserve"> (1993, p.13)</w:t>
      </w:r>
      <w:r w:rsidRPr="00BF2B20">
        <w:rPr>
          <w:rStyle w:val="nfasis"/>
        </w:rPr>
        <w:t xml:space="preserve"> </w:t>
      </w:r>
      <w:r w:rsidR="00BA4E60">
        <w:rPr>
          <w:rStyle w:val="nfasis"/>
        </w:rPr>
        <w:t>“u</w:t>
      </w:r>
      <w:r w:rsidRPr="00BF2B20">
        <w:rPr>
          <w:rStyle w:val="nfasis"/>
        </w:rPr>
        <w:t>n estereotipo sería la</w:t>
      </w:r>
      <w:r w:rsidR="00BA4E60">
        <w:rPr>
          <w:rStyle w:val="nfasis"/>
        </w:rPr>
        <w:t xml:space="preserve"> simplificación de la realidad </w:t>
      </w:r>
      <w:r w:rsidRPr="00BF2B20">
        <w:rPr>
          <w:rStyle w:val="nfasis"/>
        </w:rPr>
        <w:t>poco conocida para hacerl</w:t>
      </w:r>
      <w:r w:rsidR="00D04E19">
        <w:rPr>
          <w:rStyle w:val="nfasis"/>
        </w:rPr>
        <w:t>a manejable y comprensible”. E</w:t>
      </w:r>
      <w:r w:rsidRPr="00BF2B20">
        <w:rPr>
          <w:rStyle w:val="nfasis"/>
        </w:rPr>
        <w:t xml:space="preserve">l Plan Curricular del Instituto Cervantes </w:t>
      </w:r>
      <w:r w:rsidRPr="00BF2B20">
        <w:rPr>
          <w:rStyle w:val="nfasis"/>
        </w:rPr>
        <w:lastRenderedPageBreak/>
        <w:t xml:space="preserve">considera los estereotipos como señas </w:t>
      </w:r>
      <w:r w:rsidR="00D04E19">
        <w:rPr>
          <w:rStyle w:val="nfasis"/>
        </w:rPr>
        <w:t>d</w:t>
      </w:r>
      <w:r w:rsidRPr="00BF2B20">
        <w:rPr>
          <w:rStyle w:val="nfasis"/>
        </w:rPr>
        <w:t>e identidad de la propia cultura.</w:t>
      </w:r>
      <w:r w:rsidR="00B24EBD">
        <w:rPr>
          <w:rStyle w:val="nfasis"/>
        </w:rPr>
        <w:t xml:space="preserve"> </w:t>
      </w:r>
      <w:r w:rsidRPr="00BF2B20">
        <w:rPr>
          <w:rStyle w:val="nfasis"/>
        </w:rPr>
        <w:t>Hay que tener</w:t>
      </w:r>
      <w:r w:rsidR="00D04E19">
        <w:rPr>
          <w:rStyle w:val="nfasis"/>
        </w:rPr>
        <w:t xml:space="preserve"> especial</w:t>
      </w:r>
      <w:r w:rsidRPr="00BF2B20">
        <w:rPr>
          <w:rStyle w:val="nfasis"/>
        </w:rPr>
        <w:t xml:space="preserve"> cuidado con los estereotipos e intentar que haya un tratamiento adecuado de ellos en los manuales porque</w:t>
      </w:r>
      <w:r w:rsidR="00D04E19">
        <w:rPr>
          <w:rStyle w:val="nfasis"/>
        </w:rPr>
        <w:t>,</w:t>
      </w:r>
      <w:r w:rsidRPr="00BF2B20">
        <w:rPr>
          <w:rStyle w:val="nfasis"/>
        </w:rPr>
        <w:t xml:space="preserve"> para muchos estudiantes</w:t>
      </w:r>
      <w:r w:rsidR="00D04E19">
        <w:rPr>
          <w:rStyle w:val="nfasis"/>
        </w:rPr>
        <w:t>,</w:t>
      </w:r>
      <w:r w:rsidRPr="00BF2B20">
        <w:rPr>
          <w:rStyle w:val="nfasis"/>
        </w:rPr>
        <w:t xml:space="preserve"> este será el primer contacto </w:t>
      </w:r>
      <w:r w:rsidR="00BA4E60">
        <w:rPr>
          <w:rStyle w:val="nfasis"/>
        </w:rPr>
        <w:t>y seguramente</w:t>
      </w:r>
      <w:r w:rsidR="00D04E19">
        <w:rPr>
          <w:rStyle w:val="nfasis"/>
        </w:rPr>
        <w:t xml:space="preserve"> el único con la cultura meta. Tal y como afirma </w:t>
      </w:r>
      <w:r w:rsidR="00D04E19" w:rsidRPr="00BF2B20">
        <w:rPr>
          <w:rStyle w:val="nfasis"/>
        </w:rPr>
        <w:t xml:space="preserve">Kramsch </w:t>
      </w:r>
      <w:sdt>
        <w:sdtPr>
          <w:rPr>
            <w:rStyle w:val="nfasis"/>
          </w:rPr>
          <w:id w:val="-624626147"/>
          <w:citation/>
        </w:sdtPr>
        <w:sdtEndPr>
          <w:rPr>
            <w:rStyle w:val="nfasis"/>
          </w:rPr>
        </w:sdtEndPr>
        <w:sdtContent>
          <w:r w:rsidR="00D04E19" w:rsidRPr="00BF2B20">
            <w:rPr>
              <w:rStyle w:val="nfasis"/>
            </w:rPr>
            <w:fldChar w:fldCharType="begin"/>
          </w:r>
          <w:r w:rsidR="00D04E19" w:rsidRPr="00BF2B20">
            <w:rPr>
              <w:rStyle w:val="nfasis"/>
            </w:rPr>
            <w:instrText xml:space="preserve">CITATION Kra93 \n  \t  \l 1034 </w:instrText>
          </w:r>
          <w:r w:rsidR="00D04E19" w:rsidRPr="00BF2B20">
            <w:rPr>
              <w:rStyle w:val="nfasis"/>
            </w:rPr>
            <w:fldChar w:fldCharType="separate"/>
          </w:r>
          <w:r w:rsidR="00D04E19" w:rsidRPr="00BF2B20">
            <w:rPr>
              <w:rStyle w:val="nfasis"/>
            </w:rPr>
            <w:t>(1993)</w:t>
          </w:r>
          <w:r w:rsidR="00D04E19" w:rsidRPr="00BF2B20">
            <w:rPr>
              <w:rStyle w:val="nfasis"/>
            </w:rPr>
            <w:fldChar w:fldCharType="end"/>
          </w:r>
        </w:sdtContent>
      </w:sdt>
      <w:r w:rsidR="00D04E19">
        <w:rPr>
          <w:rStyle w:val="nfasis"/>
        </w:rPr>
        <w:t xml:space="preserve">, </w:t>
      </w:r>
      <w:r w:rsidRPr="00BF2B20">
        <w:rPr>
          <w:rStyle w:val="nfasis"/>
        </w:rPr>
        <w:t xml:space="preserve">muchas veces nos quedamos solo en lo superficial, </w:t>
      </w:r>
      <w:r w:rsidR="00D04E19">
        <w:rPr>
          <w:rStyle w:val="nfasis"/>
        </w:rPr>
        <w:t xml:space="preserve">y </w:t>
      </w:r>
      <w:r w:rsidRPr="00BF2B20">
        <w:rPr>
          <w:rStyle w:val="nfasis"/>
        </w:rPr>
        <w:t>nos basamos en la descripción de la cultura en referencia solo a las cuatro “efes</w:t>
      </w:r>
      <w:r w:rsidRPr="00BA4E60">
        <w:rPr>
          <w:rStyle w:val="nfasis"/>
          <w:i/>
        </w:rPr>
        <w:t xml:space="preserve">”: facts, food, folklore </w:t>
      </w:r>
      <w:r w:rsidRPr="00BF2B20">
        <w:rPr>
          <w:rStyle w:val="nfasis"/>
        </w:rPr>
        <w:t xml:space="preserve">y </w:t>
      </w:r>
      <w:r w:rsidRPr="00BA4E60">
        <w:rPr>
          <w:rStyle w:val="nfasis"/>
          <w:i/>
        </w:rPr>
        <w:t>festivals</w:t>
      </w:r>
      <w:r w:rsidRPr="00BF2B20">
        <w:rPr>
          <w:rStyle w:val="nfasis"/>
        </w:rPr>
        <w:t>. Esto es: festividades típicas, los bailes, el folklore y la comida</w:t>
      </w:r>
      <w:r w:rsidR="00BA4E60">
        <w:rPr>
          <w:rStyle w:val="nfasis"/>
        </w:rPr>
        <w:t xml:space="preserve">. </w:t>
      </w:r>
      <w:r w:rsidRPr="00BF2B20">
        <w:rPr>
          <w:rStyle w:val="nfasis"/>
        </w:rPr>
        <w:t>En concreto</w:t>
      </w:r>
      <w:r w:rsidR="00BA4E60">
        <w:rPr>
          <w:rStyle w:val="nfasis"/>
        </w:rPr>
        <w:t>, España</w:t>
      </w:r>
      <w:r w:rsidRPr="00BF2B20">
        <w:rPr>
          <w:rStyle w:val="nfasis"/>
        </w:rPr>
        <w:t xml:space="preserve"> tiene un pesado lastre en estereotipos forjado primero en los años 50 con el famoso </w:t>
      </w:r>
      <w:r w:rsidRPr="00BA4E60">
        <w:rPr>
          <w:rStyle w:val="nfasis"/>
          <w:i/>
        </w:rPr>
        <w:t>Spain is Different</w:t>
      </w:r>
      <w:r w:rsidR="00D04E19">
        <w:rPr>
          <w:rStyle w:val="nfasis"/>
        </w:rPr>
        <w:t xml:space="preserve">, </w:t>
      </w:r>
      <w:r w:rsidRPr="00BF2B20">
        <w:rPr>
          <w:rStyle w:val="nfasis"/>
        </w:rPr>
        <w:t>que dio una visión exótica y folclór</w:t>
      </w:r>
      <w:r w:rsidR="00BA4E60">
        <w:rPr>
          <w:rStyle w:val="nfasis"/>
        </w:rPr>
        <w:t xml:space="preserve">ica de nuestro país, y después </w:t>
      </w:r>
      <w:r w:rsidRPr="00BF2B20">
        <w:rPr>
          <w:rStyle w:val="nfasis"/>
        </w:rPr>
        <w:t>por las campañas publicitarias turísticas de los años 50, 60 y 70 que difundieron la imagen de una España soleada y costera. Es cierto que los estereotipos sobre España están cambiando y se están forjan</w:t>
      </w:r>
      <w:r w:rsidR="00BA4E60">
        <w:rPr>
          <w:rStyle w:val="nfasis"/>
        </w:rPr>
        <w:t>do nuevos como por ejemplo el fú</w:t>
      </w:r>
      <w:r w:rsidRPr="00BF2B20">
        <w:rPr>
          <w:rStyle w:val="nfasis"/>
        </w:rPr>
        <w:t>tbol, pero verdaderamente son tan fuertes que aún perduran.  Por ejemplo</w:t>
      </w:r>
      <w:r w:rsidR="00B24EBD">
        <w:rPr>
          <w:rStyle w:val="nfasis"/>
        </w:rPr>
        <w:t>,</w:t>
      </w:r>
      <w:r w:rsidRPr="00BF2B20">
        <w:rPr>
          <w:rStyle w:val="nfasis"/>
        </w:rPr>
        <w:t xml:space="preserve"> en el boletín económico sobre la imagen de España en China del 2009  se afirma que  “9 de cada 10 chinos que conocen España nombran de forma espontánea la tauromaquia, mientras que el 53 por 100 nombran el fútbol”</w:t>
      </w:r>
      <w:sdt>
        <w:sdtPr>
          <w:rPr>
            <w:rStyle w:val="nfasis"/>
          </w:rPr>
          <w:id w:val="1787074769"/>
          <w:citation/>
        </w:sdtPr>
        <w:sdtEndPr>
          <w:rPr>
            <w:rStyle w:val="nfasis"/>
          </w:rPr>
        </w:sdtEndPr>
        <w:sdtContent>
          <w:r w:rsidRPr="00BF2B20">
            <w:rPr>
              <w:rStyle w:val="nfasis"/>
            </w:rPr>
            <w:fldChar w:fldCharType="begin"/>
          </w:r>
          <w:r w:rsidRPr="00BF2B20">
            <w:rPr>
              <w:rStyle w:val="nfasis"/>
            </w:rPr>
            <w:instrText xml:space="preserve">CITATION Las09 \p 98 \l 1034 </w:instrText>
          </w:r>
          <w:r w:rsidRPr="00BF2B20">
            <w:rPr>
              <w:rStyle w:val="nfasis"/>
            </w:rPr>
            <w:fldChar w:fldCharType="separate"/>
          </w:r>
          <w:r w:rsidRPr="00BF2B20">
            <w:rPr>
              <w:rStyle w:val="nfasis"/>
            </w:rPr>
            <w:t xml:space="preserve"> (Laso &amp; Justo, 2009 , p. 98)</w:t>
          </w:r>
          <w:r w:rsidRPr="00BF2B20">
            <w:rPr>
              <w:rStyle w:val="nfasis"/>
            </w:rPr>
            <w:fldChar w:fldCharType="end"/>
          </w:r>
        </w:sdtContent>
      </w:sdt>
      <w:r w:rsidRPr="00BF2B20">
        <w:rPr>
          <w:rStyle w:val="nfasis"/>
        </w:rPr>
        <w:t xml:space="preserve"> . </w:t>
      </w:r>
    </w:p>
    <w:p w14:paraId="288EE44B" w14:textId="646142C0" w:rsidR="00E6323F" w:rsidRPr="00A96C4A" w:rsidRDefault="00E6323F" w:rsidP="00A96C4A">
      <w:pPr>
        <w:pStyle w:val="Ttulo2"/>
        <w:jc w:val="both"/>
        <w:rPr>
          <w:rFonts w:ascii="Times New Roman" w:hAnsi="Times New Roman"/>
          <w:b w:val="0"/>
          <w:i/>
          <w:sz w:val="24"/>
          <w:szCs w:val="24"/>
          <w:lang w:val="es-ES_tradnl"/>
        </w:rPr>
      </w:pPr>
      <w:bookmarkStart w:id="6" w:name="_Toc310259408"/>
      <w:r w:rsidRPr="00A96C4A">
        <w:rPr>
          <w:rFonts w:ascii="Times New Roman" w:hAnsi="Times New Roman"/>
          <w:i/>
          <w:sz w:val="24"/>
          <w:szCs w:val="24"/>
        </w:rPr>
        <w:t>Planteamiento de los contenidos culturales según el Plan Curricular del Instituto Cervantes.</w:t>
      </w:r>
      <w:bookmarkEnd w:id="6"/>
      <w:r w:rsidRPr="00A96C4A">
        <w:rPr>
          <w:rFonts w:ascii="Times New Roman" w:hAnsi="Times New Roman"/>
          <w:b w:val="0"/>
          <w:i/>
          <w:sz w:val="24"/>
          <w:szCs w:val="24"/>
          <w:lang w:val="es-ES_tradnl"/>
        </w:rPr>
        <w:t xml:space="preserve"> </w:t>
      </w:r>
    </w:p>
    <w:p w14:paraId="114111E4" w14:textId="5F445CB1" w:rsidR="00E6323F" w:rsidRPr="00BE5D5F" w:rsidRDefault="00E6323F" w:rsidP="00BE5D5F">
      <w:pPr>
        <w:rPr>
          <w:rFonts w:ascii="Times New Roman" w:hAnsi="Times New Roman"/>
          <w:sz w:val="24"/>
          <w:lang w:val="es-ES_tradnl"/>
        </w:rPr>
      </w:pPr>
      <w:r w:rsidRPr="00E6323F">
        <w:rPr>
          <w:rFonts w:ascii="Times New Roman" w:hAnsi="Times New Roman"/>
          <w:sz w:val="24"/>
          <w:lang w:val="es-ES_tradnl"/>
        </w:rPr>
        <w:t xml:space="preserve">El Instituto Cervantes (IC) ha </w:t>
      </w:r>
      <w:r w:rsidR="00D04E19">
        <w:rPr>
          <w:rFonts w:ascii="Times New Roman" w:hAnsi="Times New Roman"/>
          <w:sz w:val="24"/>
          <w:lang w:val="es-ES_tradnl"/>
        </w:rPr>
        <w:t>realizado</w:t>
      </w:r>
      <w:r w:rsidRPr="00E6323F">
        <w:rPr>
          <w:rFonts w:ascii="Times New Roman" w:hAnsi="Times New Roman"/>
          <w:sz w:val="24"/>
          <w:lang w:val="es-ES_tradnl"/>
        </w:rPr>
        <w:t xml:space="preserve"> el difícil trabajo de desarrollar y analizar la dimensión cultural desde un punto </w:t>
      </w:r>
      <w:r w:rsidR="006B6177">
        <w:rPr>
          <w:rFonts w:ascii="Times New Roman" w:hAnsi="Times New Roman"/>
          <w:sz w:val="24"/>
          <w:lang w:val="es-ES_tradnl"/>
        </w:rPr>
        <w:t xml:space="preserve">de vista </w:t>
      </w:r>
      <w:r w:rsidRPr="00E6323F">
        <w:rPr>
          <w:rFonts w:ascii="Times New Roman" w:hAnsi="Times New Roman"/>
          <w:sz w:val="24"/>
          <w:lang w:val="es-ES_tradnl"/>
        </w:rPr>
        <w:t xml:space="preserve">comunicativo y no tanto lingüístico que ha recogido en tres inventarios: los </w:t>
      </w:r>
      <w:r w:rsidR="006B6177">
        <w:rPr>
          <w:rFonts w:ascii="Times New Roman" w:hAnsi="Times New Roman"/>
          <w:sz w:val="24"/>
          <w:lang w:val="es-ES_tradnl"/>
        </w:rPr>
        <w:t>Referentes C</w:t>
      </w:r>
      <w:r w:rsidRPr="006B6177">
        <w:rPr>
          <w:rFonts w:ascii="Times New Roman" w:hAnsi="Times New Roman"/>
          <w:sz w:val="24"/>
          <w:lang w:val="es-ES_tradnl"/>
        </w:rPr>
        <w:t xml:space="preserve">ulturales, los </w:t>
      </w:r>
      <w:r w:rsidR="006B6177">
        <w:rPr>
          <w:rFonts w:ascii="Times New Roman" w:hAnsi="Times New Roman"/>
          <w:sz w:val="24"/>
          <w:lang w:val="es-ES_tradnl"/>
        </w:rPr>
        <w:t>Saberes y Comportamientos S</w:t>
      </w:r>
      <w:r w:rsidRPr="006B6177">
        <w:rPr>
          <w:rFonts w:ascii="Times New Roman" w:hAnsi="Times New Roman"/>
          <w:sz w:val="24"/>
          <w:lang w:val="es-ES_tradnl"/>
        </w:rPr>
        <w:t xml:space="preserve">ocioculturales y las </w:t>
      </w:r>
      <w:r w:rsidR="006B6177">
        <w:rPr>
          <w:rFonts w:ascii="Times New Roman" w:hAnsi="Times New Roman"/>
          <w:sz w:val="24"/>
          <w:lang w:val="es-ES_tradnl"/>
        </w:rPr>
        <w:t>Habilidades y Actitudes I</w:t>
      </w:r>
      <w:r w:rsidRPr="006B6177">
        <w:rPr>
          <w:rFonts w:ascii="Times New Roman" w:hAnsi="Times New Roman"/>
          <w:sz w:val="24"/>
          <w:lang w:val="es-ES_tradnl"/>
        </w:rPr>
        <w:t>nterculturales.</w:t>
      </w:r>
      <w:r w:rsidR="006B6177">
        <w:rPr>
          <w:rFonts w:ascii="Times New Roman" w:hAnsi="Times New Roman"/>
          <w:sz w:val="24"/>
          <w:lang w:val="es-ES_tradnl"/>
        </w:rPr>
        <w:t xml:space="preserve"> En é</w:t>
      </w:r>
      <w:r w:rsidR="00D926D2">
        <w:rPr>
          <w:rFonts w:ascii="Times New Roman" w:hAnsi="Times New Roman"/>
          <w:sz w:val="24"/>
          <w:lang w:val="es-ES_tradnl"/>
        </w:rPr>
        <w:t xml:space="preserve">stos, </w:t>
      </w:r>
      <w:r w:rsidRPr="00E6323F">
        <w:rPr>
          <w:rFonts w:ascii="Times New Roman" w:hAnsi="Times New Roman"/>
          <w:sz w:val="24"/>
          <w:lang w:val="es-ES_tradnl"/>
        </w:rPr>
        <w:t xml:space="preserve">resume un tipo de conocimiento que llama “factual”, la </w:t>
      </w:r>
      <w:r w:rsidRPr="006B6177">
        <w:rPr>
          <w:rFonts w:ascii="Times New Roman" w:hAnsi="Times New Roman"/>
          <w:sz w:val="24"/>
          <w:lang w:val="es-ES_tradnl"/>
        </w:rPr>
        <w:t>Cultura con mayúscula</w:t>
      </w:r>
      <w:r w:rsidRPr="00E6323F">
        <w:rPr>
          <w:rFonts w:ascii="Times New Roman" w:hAnsi="Times New Roman"/>
          <w:sz w:val="24"/>
          <w:lang w:val="es-ES_tradnl"/>
        </w:rPr>
        <w:t xml:space="preserve"> de la que hablábamos anteriormente, junto con</w:t>
      </w:r>
      <w:r w:rsidR="00D926D2">
        <w:rPr>
          <w:rFonts w:ascii="Times New Roman" w:hAnsi="Times New Roman"/>
          <w:sz w:val="24"/>
          <w:lang w:val="es-ES_tradnl"/>
        </w:rPr>
        <w:t>:</w:t>
      </w:r>
      <w:r w:rsidRPr="00E6323F">
        <w:rPr>
          <w:rFonts w:ascii="Times New Roman" w:hAnsi="Times New Roman"/>
          <w:sz w:val="24"/>
          <w:lang w:val="es-ES_tradnl"/>
        </w:rPr>
        <w:t xml:space="preserve"> creencias, valores, representaciones y símbolos.</w:t>
      </w:r>
      <w:r w:rsidR="00B24EBD">
        <w:rPr>
          <w:rFonts w:ascii="Times New Roman" w:hAnsi="Times New Roman"/>
          <w:sz w:val="24"/>
          <w:lang w:val="es-ES_tradnl"/>
        </w:rPr>
        <w:t xml:space="preserve"> </w:t>
      </w:r>
      <w:r w:rsidRPr="00E6323F">
        <w:rPr>
          <w:rFonts w:ascii="Times New Roman" w:hAnsi="Times New Roman"/>
          <w:sz w:val="24"/>
          <w:lang w:val="es-ES_tradnl"/>
        </w:rPr>
        <w:t>En concreto</w:t>
      </w:r>
      <w:r w:rsidR="00F829D3">
        <w:rPr>
          <w:rFonts w:ascii="Times New Roman" w:hAnsi="Times New Roman"/>
          <w:sz w:val="24"/>
          <w:lang w:val="es-ES_tradnl"/>
        </w:rPr>
        <w:t>,</w:t>
      </w:r>
      <w:r w:rsidRPr="00E6323F">
        <w:rPr>
          <w:rFonts w:ascii="Times New Roman" w:hAnsi="Times New Roman"/>
          <w:sz w:val="24"/>
          <w:lang w:val="es-ES_tradnl"/>
        </w:rPr>
        <w:t xml:space="preserve"> el inventario </w:t>
      </w:r>
      <w:r w:rsidR="006B6177">
        <w:rPr>
          <w:rStyle w:val="nfasis"/>
        </w:rPr>
        <w:t>Saberes y Comportamientos S</w:t>
      </w:r>
      <w:r w:rsidRPr="00E6323F">
        <w:rPr>
          <w:rStyle w:val="nfasis"/>
        </w:rPr>
        <w:t>ocioculturales</w:t>
      </w:r>
      <w:r w:rsidRPr="00E6323F">
        <w:rPr>
          <w:rFonts w:ascii="Times New Roman" w:hAnsi="Times New Roman"/>
          <w:sz w:val="24"/>
        </w:rPr>
        <w:t>, que es el que nosotros tom</w:t>
      </w:r>
      <w:r w:rsidR="006B6177">
        <w:rPr>
          <w:rFonts w:ascii="Times New Roman" w:hAnsi="Times New Roman"/>
          <w:sz w:val="24"/>
        </w:rPr>
        <w:t>aremos como referencia</w:t>
      </w:r>
      <w:r w:rsidR="00D04E19">
        <w:rPr>
          <w:rFonts w:ascii="Times New Roman" w:hAnsi="Times New Roman"/>
          <w:sz w:val="24"/>
        </w:rPr>
        <w:t xml:space="preserve"> para nuestro análisis</w:t>
      </w:r>
      <w:r w:rsidR="006B6177">
        <w:rPr>
          <w:rFonts w:ascii="Times New Roman" w:hAnsi="Times New Roman"/>
          <w:sz w:val="24"/>
        </w:rPr>
        <w:t xml:space="preserve">, </w:t>
      </w:r>
      <w:r w:rsidR="008C1A15">
        <w:rPr>
          <w:rFonts w:ascii="Times New Roman" w:hAnsi="Times New Roman"/>
          <w:sz w:val="24"/>
        </w:rPr>
        <w:t xml:space="preserve">está estrechamente relacionado con los Referentes culturales, tal y como este apartado </w:t>
      </w:r>
      <w:r w:rsidR="006B6177">
        <w:rPr>
          <w:rFonts w:ascii="Times New Roman" w:hAnsi="Times New Roman"/>
          <w:sz w:val="24"/>
        </w:rPr>
        <w:t xml:space="preserve">recoge </w:t>
      </w:r>
      <w:r w:rsidR="008C1A15">
        <w:rPr>
          <w:rFonts w:ascii="Times New Roman" w:hAnsi="Times New Roman"/>
          <w:sz w:val="24"/>
        </w:rPr>
        <w:t>en su</w:t>
      </w:r>
      <w:r w:rsidRPr="00E6323F">
        <w:rPr>
          <w:rFonts w:ascii="Times New Roman" w:hAnsi="Times New Roman"/>
          <w:sz w:val="24"/>
        </w:rPr>
        <w:t xml:space="preserve"> introducción </w:t>
      </w:r>
      <w:r w:rsidR="008C1A15">
        <w:rPr>
          <w:rFonts w:ascii="Times New Roman" w:hAnsi="Times New Roman"/>
          <w:sz w:val="24"/>
        </w:rPr>
        <w:t>en cuanto a</w:t>
      </w:r>
      <w:r w:rsidR="00D926D2">
        <w:rPr>
          <w:rFonts w:ascii="Times New Roman" w:hAnsi="Times New Roman"/>
          <w:sz w:val="24"/>
        </w:rPr>
        <w:t xml:space="preserve"> </w:t>
      </w:r>
      <w:r w:rsidRPr="00E6323F">
        <w:rPr>
          <w:rFonts w:ascii="Times New Roman" w:hAnsi="Times New Roman"/>
          <w:sz w:val="24"/>
        </w:rPr>
        <w:t>las “condiciones de vida, convenciones sociales, comportamientos rituales, valores y creencias respecto a las realidades, y aspectos sociales y c</w:t>
      </w:r>
      <w:r w:rsidR="00F829D3">
        <w:rPr>
          <w:rFonts w:ascii="Times New Roman" w:hAnsi="Times New Roman"/>
          <w:sz w:val="24"/>
        </w:rPr>
        <w:t>ulturales” (Instituto Cervantes</w:t>
      </w:r>
      <w:r w:rsidRPr="00E6323F">
        <w:rPr>
          <w:rFonts w:ascii="Times New Roman" w:hAnsi="Times New Roman"/>
          <w:sz w:val="24"/>
        </w:rPr>
        <w:t>, 2006</w:t>
      </w:r>
      <w:r w:rsidR="00F829D3">
        <w:rPr>
          <w:rFonts w:ascii="Times New Roman" w:hAnsi="Times New Roman"/>
          <w:sz w:val="24"/>
        </w:rPr>
        <w:t>,</w:t>
      </w:r>
      <w:r w:rsidRPr="00E6323F">
        <w:rPr>
          <w:rFonts w:ascii="Times New Roman" w:hAnsi="Times New Roman"/>
          <w:sz w:val="24"/>
        </w:rPr>
        <w:t xml:space="preserve"> </w:t>
      </w:r>
      <w:r w:rsidR="00372B7C">
        <w:rPr>
          <w:rFonts w:ascii="Times New Roman" w:hAnsi="Times New Roman"/>
          <w:sz w:val="24"/>
        </w:rPr>
        <w:t>párr.</w:t>
      </w:r>
      <w:r w:rsidRPr="00E6323F">
        <w:rPr>
          <w:rFonts w:ascii="Times New Roman" w:hAnsi="Times New Roman"/>
          <w:sz w:val="24"/>
        </w:rPr>
        <w:t xml:space="preserve"> 13).</w:t>
      </w:r>
      <w:r w:rsidRPr="00E6323F">
        <w:rPr>
          <w:rFonts w:ascii="Times New Roman" w:hAnsi="Times New Roman"/>
          <w:noProof/>
          <w:sz w:val="24"/>
          <w:lang w:val="es-ES_tradnl"/>
        </w:rPr>
        <w:t xml:space="preserve"> </w:t>
      </w:r>
      <w:r w:rsidRPr="00E6323F">
        <w:rPr>
          <w:rFonts w:ascii="Times New Roman" w:hAnsi="Times New Roman"/>
          <w:sz w:val="24"/>
        </w:rPr>
        <w:t>Todas las especificaciones</w:t>
      </w:r>
      <w:r w:rsidR="006B6177">
        <w:rPr>
          <w:rFonts w:ascii="Times New Roman" w:hAnsi="Times New Roman"/>
          <w:sz w:val="24"/>
        </w:rPr>
        <w:t xml:space="preserve"> de este apartado se refieren só</w:t>
      </w:r>
      <w:r w:rsidRPr="00E6323F">
        <w:rPr>
          <w:rFonts w:ascii="Times New Roman" w:hAnsi="Times New Roman"/>
          <w:sz w:val="24"/>
        </w:rPr>
        <w:t xml:space="preserve">lo a España haciendo alusión “al conocimiento, basado en la experiencia, sobre el modo de vida, los aspectos cotidianos, la organización social, las relaciones personales, etc.” </w:t>
      </w:r>
      <w:r w:rsidR="00B86A5C">
        <w:rPr>
          <w:rFonts w:ascii="Times New Roman" w:hAnsi="Times New Roman"/>
          <w:sz w:val="24"/>
        </w:rPr>
        <w:t xml:space="preserve">(Instituto Cervantes, 2006, párr.2) </w:t>
      </w:r>
      <w:r w:rsidRPr="00E6323F">
        <w:rPr>
          <w:rFonts w:ascii="Times New Roman" w:hAnsi="Times New Roman"/>
          <w:sz w:val="24"/>
        </w:rPr>
        <w:t xml:space="preserve">que se dan en </w:t>
      </w:r>
      <w:r w:rsidR="00B24EBD">
        <w:rPr>
          <w:rFonts w:ascii="Times New Roman" w:hAnsi="Times New Roman"/>
          <w:sz w:val="24"/>
        </w:rPr>
        <w:t xml:space="preserve">nuestro país. </w:t>
      </w:r>
      <w:r w:rsidRPr="00E6323F">
        <w:rPr>
          <w:rFonts w:ascii="Times New Roman" w:hAnsi="Times New Roman"/>
          <w:sz w:val="24"/>
          <w:lang w:val="es-ES_tradnl"/>
        </w:rPr>
        <w:t xml:space="preserve">Suponemos que </w:t>
      </w:r>
      <w:r w:rsidR="00B24EBD">
        <w:rPr>
          <w:rFonts w:ascii="Times New Roman" w:hAnsi="Times New Roman"/>
          <w:sz w:val="24"/>
          <w:lang w:val="es-ES_tradnl"/>
        </w:rPr>
        <w:t>el no haber realizado</w:t>
      </w:r>
      <w:r w:rsidRPr="00E6323F">
        <w:rPr>
          <w:rFonts w:ascii="Times New Roman" w:hAnsi="Times New Roman"/>
          <w:sz w:val="24"/>
          <w:lang w:val="es-ES_tradnl"/>
        </w:rPr>
        <w:t xml:space="preserve"> un inventario específico sobre cada país hispano </w:t>
      </w:r>
      <w:r w:rsidR="00B24EBD">
        <w:rPr>
          <w:rFonts w:ascii="Times New Roman" w:hAnsi="Times New Roman"/>
          <w:sz w:val="24"/>
          <w:lang w:val="es-ES_tradnl"/>
        </w:rPr>
        <w:t xml:space="preserve">se debe al elevado </w:t>
      </w:r>
      <w:r w:rsidRPr="00E6323F">
        <w:rPr>
          <w:rFonts w:ascii="Times New Roman" w:hAnsi="Times New Roman"/>
          <w:sz w:val="24"/>
          <w:lang w:val="es-ES_tradnl"/>
        </w:rPr>
        <w:t xml:space="preserve">volumen de países que hablan español, </w:t>
      </w:r>
      <w:r w:rsidR="00B24EBD">
        <w:rPr>
          <w:rFonts w:ascii="Times New Roman" w:hAnsi="Times New Roman"/>
          <w:sz w:val="24"/>
          <w:lang w:val="es-ES_tradnl"/>
        </w:rPr>
        <w:t>de hecho</w:t>
      </w:r>
      <w:r w:rsidRPr="00E6323F">
        <w:rPr>
          <w:rFonts w:ascii="Times New Roman" w:hAnsi="Times New Roman"/>
          <w:sz w:val="24"/>
          <w:lang w:val="es-ES_tradnl"/>
        </w:rPr>
        <w:t xml:space="preserve">, veinte lo tienen como lengua oficial o cooficial. </w:t>
      </w:r>
      <w:r w:rsidR="00D04E19">
        <w:rPr>
          <w:rFonts w:ascii="Times New Roman" w:hAnsi="Times New Roman"/>
          <w:sz w:val="24"/>
          <w:lang w:val="es-ES_tradnl"/>
        </w:rPr>
        <w:t xml:space="preserve">Efectivamente, según apunta el Plan Curricular, los contenidos culturales que recoge son relativos sobre todo a España </w:t>
      </w:r>
      <w:r w:rsidRPr="00E6323F">
        <w:rPr>
          <w:rFonts w:ascii="Times New Roman" w:hAnsi="Times New Roman"/>
          <w:sz w:val="24"/>
          <w:lang w:val="es-ES_tradnl"/>
        </w:rPr>
        <w:t>por la “</w:t>
      </w:r>
      <w:r w:rsidRPr="00E6323F">
        <w:rPr>
          <w:rFonts w:ascii="Times New Roman" w:hAnsi="Times New Roman"/>
          <w:sz w:val="24"/>
        </w:rPr>
        <w:t>dificultad que conlleva realizar un análisis de la enorme variedad de aspectos que se dan en cada una de las sociedades de los países hispanos y ofrecer una presentación adecuada” (Instituto Cervantes, 2006</w:t>
      </w:r>
      <w:r w:rsidR="006B6177">
        <w:rPr>
          <w:rFonts w:ascii="Times New Roman" w:hAnsi="Times New Roman"/>
          <w:sz w:val="24"/>
        </w:rPr>
        <w:t>,</w:t>
      </w:r>
      <w:r w:rsidRPr="00E6323F">
        <w:rPr>
          <w:rFonts w:ascii="Times New Roman" w:hAnsi="Times New Roman"/>
          <w:sz w:val="24"/>
        </w:rPr>
        <w:t xml:space="preserve"> </w:t>
      </w:r>
      <w:r w:rsidR="00372B7C">
        <w:rPr>
          <w:rFonts w:ascii="Times New Roman" w:hAnsi="Times New Roman"/>
          <w:sz w:val="24"/>
        </w:rPr>
        <w:t xml:space="preserve">párr. </w:t>
      </w:r>
      <w:r w:rsidRPr="00E6323F">
        <w:rPr>
          <w:rFonts w:ascii="Times New Roman" w:hAnsi="Times New Roman"/>
          <w:sz w:val="24"/>
        </w:rPr>
        <w:t>2)</w:t>
      </w:r>
      <w:r w:rsidR="006B6177">
        <w:rPr>
          <w:rFonts w:ascii="Times New Roman" w:hAnsi="Times New Roman"/>
          <w:sz w:val="24"/>
        </w:rPr>
        <w:t>.</w:t>
      </w:r>
      <w:r w:rsidR="00BE5D5F">
        <w:rPr>
          <w:rFonts w:ascii="Times New Roman" w:hAnsi="Times New Roman"/>
          <w:sz w:val="24"/>
        </w:rPr>
        <w:t xml:space="preserve"> </w:t>
      </w:r>
      <w:r w:rsidRPr="00E6323F">
        <w:rPr>
          <w:rFonts w:ascii="Times New Roman" w:hAnsi="Times New Roman"/>
          <w:sz w:val="24"/>
        </w:rPr>
        <w:t>Estos saber</w:t>
      </w:r>
      <w:r w:rsidR="00B24EBD">
        <w:rPr>
          <w:rFonts w:ascii="Times New Roman" w:hAnsi="Times New Roman"/>
          <w:sz w:val="24"/>
        </w:rPr>
        <w:t xml:space="preserve">es culturales llevan asociados </w:t>
      </w:r>
      <w:r w:rsidRPr="00E6323F">
        <w:rPr>
          <w:rFonts w:ascii="Times New Roman" w:hAnsi="Times New Roman"/>
          <w:sz w:val="24"/>
        </w:rPr>
        <w:t>una serie de creencias y valores que se manifiestan en los miembros de la sociedad y que están relacionados con las ideas, los prejuicios, las convicci</w:t>
      </w:r>
      <w:r w:rsidR="00D04E19">
        <w:rPr>
          <w:rFonts w:ascii="Times New Roman" w:hAnsi="Times New Roman"/>
          <w:sz w:val="24"/>
        </w:rPr>
        <w:t>ones, los estereotipos, etc. P</w:t>
      </w:r>
      <w:r w:rsidRPr="00E6323F">
        <w:rPr>
          <w:rFonts w:ascii="Times New Roman" w:hAnsi="Times New Roman"/>
          <w:sz w:val="24"/>
        </w:rPr>
        <w:t xml:space="preserve">or </w:t>
      </w:r>
      <w:r w:rsidRPr="00E6323F">
        <w:rPr>
          <w:rFonts w:ascii="Times New Roman" w:hAnsi="Times New Roman"/>
          <w:sz w:val="24"/>
        </w:rPr>
        <w:lastRenderedPageBreak/>
        <w:t xml:space="preserve">otro lado, </w:t>
      </w:r>
      <w:r w:rsidR="00D04E19">
        <w:rPr>
          <w:rFonts w:ascii="Times New Roman" w:hAnsi="Times New Roman"/>
          <w:sz w:val="24"/>
        </w:rPr>
        <w:t xml:space="preserve">los comportamientos culturales </w:t>
      </w:r>
      <w:r w:rsidRPr="00E6323F">
        <w:rPr>
          <w:rFonts w:ascii="Times New Roman" w:hAnsi="Times New Roman"/>
          <w:sz w:val="24"/>
        </w:rPr>
        <w:t>están relacionados con las convenciones sociales y se refieren a</w:t>
      </w:r>
      <w:r w:rsidR="00D04E19">
        <w:rPr>
          <w:rFonts w:ascii="Times New Roman" w:hAnsi="Times New Roman"/>
          <w:sz w:val="24"/>
        </w:rPr>
        <w:t xml:space="preserve"> las situaciones de interacción</w:t>
      </w:r>
      <w:r w:rsidRPr="00E6323F">
        <w:rPr>
          <w:rFonts w:ascii="Times New Roman" w:hAnsi="Times New Roman"/>
          <w:sz w:val="24"/>
        </w:rPr>
        <w:t xml:space="preserve"> </w:t>
      </w:r>
      <w:r w:rsidR="00372B7C">
        <w:rPr>
          <w:rFonts w:ascii="Times New Roman" w:hAnsi="Times New Roman"/>
          <w:sz w:val="24"/>
        </w:rPr>
        <w:t xml:space="preserve">(Instituto Cervantes, 2006 párr. </w:t>
      </w:r>
      <w:r w:rsidRPr="00E6323F">
        <w:rPr>
          <w:rFonts w:ascii="Times New Roman" w:hAnsi="Times New Roman"/>
          <w:sz w:val="24"/>
        </w:rPr>
        <w:t>3, 4).</w:t>
      </w:r>
      <w:r w:rsidR="00BE5D5F">
        <w:rPr>
          <w:rFonts w:ascii="Times New Roman" w:hAnsi="Times New Roman"/>
          <w:sz w:val="24"/>
          <w:lang w:val="es-ES_tradnl"/>
        </w:rPr>
        <w:t xml:space="preserve"> </w:t>
      </w:r>
      <w:r w:rsidRPr="00E6323F">
        <w:rPr>
          <w:rFonts w:ascii="Times New Roman" w:hAnsi="Times New Roman"/>
          <w:sz w:val="24"/>
          <w:lang w:val="es-ES_tradnl"/>
        </w:rPr>
        <w:t>El inventario además tiene tres fases</w:t>
      </w:r>
      <w:r w:rsidRPr="00E6323F">
        <w:rPr>
          <w:rFonts w:ascii="Times New Roman" w:hAnsi="Times New Roman"/>
          <w:b/>
          <w:sz w:val="24"/>
          <w:lang w:val="es-ES_tradnl"/>
        </w:rPr>
        <w:t xml:space="preserve">: </w:t>
      </w:r>
      <w:r w:rsidR="00B24EBD">
        <w:rPr>
          <w:rFonts w:ascii="Times New Roman" w:hAnsi="Times New Roman"/>
          <w:sz w:val="24"/>
          <w:lang w:val="es-ES_tradnl"/>
        </w:rPr>
        <w:t xml:space="preserve">aproximación, </w:t>
      </w:r>
      <w:r w:rsidRPr="00B24EBD">
        <w:rPr>
          <w:rFonts w:ascii="Times New Roman" w:hAnsi="Times New Roman"/>
          <w:sz w:val="24"/>
          <w:lang w:val="es-ES_tradnl"/>
        </w:rPr>
        <w:t xml:space="preserve">profundización y consolidación. </w:t>
      </w:r>
      <w:r w:rsidRPr="00E6323F">
        <w:rPr>
          <w:rFonts w:ascii="Times New Roman" w:hAnsi="Times New Roman"/>
          <w:sz w:val="24"/>
          <w:lang w:val="es-ES_tradnl"/>
        </w:rPr>
        <w:t>Estas no tienen relación directa con los  niveles del Marco Común Europeo para las lenguas: A, B y C . Los criterios que han seguido</w:t>
      </w:r>
      <w:r w:rsidRPr="00E6323F">
        <w:rPr>
          <w:rFonts w:ascii="Times New Roman" w:hAnsi="Times New Roman"/>
          <w:sz w:val="24"/>
        </w:rPr>
        <w:t xml:space="preserve"> para establecer la distribución en las tres fases</w:t>
      </w:r>
      <w:r w:rsidRPr="00E6323F">
        <w:rPr>
          <w:rFonts w:ascii="Times New Roman" w:hAnsi="Times New Roman"/>
          <w:sz w:val="24"/>
          <w:lang w:val="es-ES_tradnl"/>
        </w:rPr>
        <w:t xml:space="preserve"> son la universalidad y la accesibilidad, que </w:t>
      </w:r>
      <w:r w:rsidRPr="00E6323F">
        <w:rPr>
          <w:rFonts w:ascii="Times New Roman" w:hAnsi="Times New Roman"/>
          <w:sz w:val="24"/>
        </w:rPr>
        <w:t>resulten más o menos necesarios para los contactos y las interacciones de los alumnos. Así, en el nivel de aproximación se presentan los contenidos relacionados con temas más cercano</w:t>
      </w:r>
      <w:r w:rsidR="00D04E19">
        <w:rPr>
          <w:rFonts w:ascii="Times New Roman" w:hAnsi="Times New Roman"/>
          <w:sz w:val="24"/>
        </w:rPr>
        <w:t>s a sus experiencias cotidianas</w:t>
      </w:r>
      <w:r w:rsidRPr="00E6323F">
        <w:rPr>
          <w:rFonts w:ascii="Times New Roman" w:hAnsi="Times New Roman"/>
          <w:sz w:val="24"/>
        </w:rPr>
        <w:t xml:space="preserve"> (Instituto Cervantes, 2006 párr</w:t>
      </w:r>
      <w:r w:rsidR="00372B7C">
        <w:rPr>
          <w:rFonts w:ascii="Times New Roman" w:hAnsi="Times New Roman"/>
          <w:sz w:val="24"/>
        </w:rPr>
        <w:t>.</w:t>
      </w:r>
      <w:r w:rsidRPr="00E6323F">
        <w:rPr>
          <w:rFonts w:ascii="Times New Roman" w:hAnsi="Times New Roman"/>
          <w:sz w:val="24"/>
        </w:rPr>
        <w:t xml:space="preserve"> 7)</w:t>
      </w:r>
      <w:r w:rsidR="00152F29">
        <w:rPr>
          <w:rFonts w:ascii="Times New Roman" w:hAnsi="Times New Roman"/>
          <w:sz w:val="24"/>
        </w:rPr>
        <w:t>.</w:t>
      </w:r>
      <w:bookmarkStart w:id="7" w:name="_GoBack"/>
      <w:bookmarkEnd w:id="7"/>
    </w:p>
    <w:p w14:paraId="54074FE0" w14:textId="77777777" w:rsidR="00E66E22" w:rsidRPr="00E66E22" w:rsidRDefault="00E66E22" w:rsidP="00B55771">
      <w:pPr>
        <w:ind w:firstLine="0"/>
      </w:pPr>
    </w:p>
    <w:p w14:paraId="6655EC10" w14:textId="058DE987" w:rsidR="00CC27AE" w:rsidRPr="0049584B" w:rsidRDefault="00906C5A" w:rsidP="00E6323F">
      <w:pPr>
        <w:pStyle w:val="Numeracion"/>
        <w:numPr>
          <w:ilvl w:val="0"/>
          <w:numId w:val="0"/>
        </w:numPr>
        <w:rPr>
          <w:rFonts w:ascii="Times New Roman" w:hAnsi="Times New Roman"/>
          <w:sz w:val="24"/>
        </w:rPr>
      </w:pPr>
      <w:r w:rsidRPr="0049584B">
        <w:rPr>
          <w:rFonts w:ascii="Times New Roman" w:hAnsi="Times New Roman"/>
          <w:sz w:val="24"/>
        </w:rPr>
        <w:t>Método</w:t>
      </w:r>
    </w:p>
    <w:p w14:paraId="135834E2" w14:textId="7AB97D90" w:rsidR="001B2B2A" w:rsidRDefault="00F829D3" w:rsidP="001B2B2A">
      <w:pPr>
        <w:rPr>
          <w:rStyle w:val="nfasis"/>
        </w:rPr>
      </w:pPr>
      <w:r>
        <w:rPr>
          <w:rStyle w:val="nfasis"/>
        </w:rPr>
        <w:t>Nos disponemos a realizar</w:t>
      </w:r>
      <w:r w:rsidR="004801BE" w:rsidRPr="004801BE">
        <w:rPr>
          <w:rStyle w:val="nfasis"/>
        </w:rPr>
        <w:t xml:space="preserve"> </w:t>
      </w:r>
      <w:r w:rsidR="004801BE" w:rsidRPr="00F829D3">
        <w:rPr>
          <w:rStyle w:val="nfasis"/>
        </w:rPr>
        <w:t>un análisis de contenido cultural del</w:t>
      </w:r>
      <w:r w:rsidR="004801BE" w:rsidRPr="004801BE">
        <w:rPr>
          <w:rStyle w:val="nfasis"/>
        </w:rPr>
        <w:t xml:space="preserve"> manual de español “Español Moderno”, libro de referencia que se utiliza en las universidades chinas donde se encuentra el grueso de los estudiantes de español, más de un 70% de ellos lo estudiaron en la universidad durante el curso 2012-13.</w:t>
      </w:r>
      <w:r>
        <w:rPr>
          <w:rStyle w:val="nfasis"/>
        </w:rPr>
        <w:t xml:space="preserve"> </w:t>
      </w:r>
      <w:r w:rsidR="004801BE" w:rsidRPr="004801BE">
        <w:rPr>
          <w:rStyle w:val="nfasis"/>
        </w:rPr>
        <w:t xml:space="preserve">Este manual es el más utilizado en la asignatura principal, lectura intensiva, de la carrera de Filología Hispánica </w:t>
      </w:r>
      <w:r w:rsidR="00BE5D5F">
        <w:rPr>
          <w:rStyle w:val="nfasis"/>
        </w:rPr>
        <w:t xml:space="preserve">en China </w:t>
      </w:r>
      <w:r w:rsidR="00321B67">
        <w:rPr>
          <w:rStyle w:val="nfasis"/>
        </w:rPr>
        <w:t>(Yang, 2015)</w:t>
      </w:r>
      <w:r w:rsidR="004801BE" w:rsidRPr="004801BE">
        <w:rPr>
          <w:rStyle w:val="nfasis"/>
        </w:rPr>
        <w:t xml:space="preserve">. </w:t>
      </w:r>
      <w:r w:rsidR="003757A5">
        <w:rPr>
          <w:rStyle w:val="nfasis"/>
        </w:rPr>
        <w:t xml:space="preserve">Para realizar </w:t>
      </w:r>
      <w:r w:rsidR="00BE5D5F">
        <w:rPr>
          <w:rStyle w:val="nfasis"/>
        </w:rPr>
        <w:t>el análisis</w:t>
      </w:r>
      <w:r w:rsidR="003757A5">
        <w:rPr>
          <w:rStyle w:val="nfasis"/>
        </w:rPr>
        <w:t xml:space="preserve"> de los contenidos culturales </w:t>
      </w:r>
      <w:r w:rsidR="00BE5D5F">
        <w:rPr>
          <w:rStyle w:val="nfasis"/>
        </w:rPr>
        <w:t xml:space="preserve">que se abordan en el manual, </w:t>
      </w:r>
      <w:r w:rsidR="003757A5">
        <w:rPr>
          <w:rStyle w:val="nfasis"/>
        </w:rPr>
        <w:t>utilizamos</w:t>
      </w:r>
      <w:r w:rsidR="00BE5D5F">
        <w:rPr>
          <w:rStyle w:val="nfasis"/>
        </w:rPr>
        <w:t xml:space="preserve"> aquellos contenidos culturales ya recogidos en el  Plan Curricular del Instituto Cervantes, en concreto, los que aparecen en el </w:t>
      </w:r>
      <w:r w:rsidR="00BA0D7F">
        <w:rPr>
          <w:rStyle w:val="nfasis"/>
        </w:rPr>
        <w:t>apartado</w:t>
      </w:r>
      <w:r w:rsidR="00BE5D5F">
        <w:rPr>
          <w:rStyle w:val="nfasis"/>
        </w:rPr>
        <w:t xml:space="preserve"> Saberes y Comportamientos Socioculturales</w:t>
      </w:r>
      <w:r w:rsidR="00D04E19">
        <w:rPr>
          <w:rStyle w:val="nfasis"/>
        </w:rPr>
        <w:t xml:space="preserve"> en su fase de aproximación</w:t>
      </w:r>
      <w:r w:rsidR="00BE5D5F">
        <w:rPr>
          <w:rStyle w:val="nfasis"/>
        </w:rPr>
        <w:t xml:space="preserve">. </w:t>
      </w:r>
      <w:r w:rsidR="00C4587E">
        <w:rPr>
          <w:rStyle w:val="nfasis"/>
        </w:rPr>
        <w:t>Además, hacemos un análisis de los estereotipos sobre la cultura española presentes en el manual.</w:t>
      </w:r>
    </w:p>
    <w:p w14:paraId="24DCC75C" w14:textId="30449612" w:rsidR="003757A5" w:rsidRPr="003757A5" w:rsidRDefault="003757A5" w:rsidP="00227A41">
      <w:pPr>
        <w:ind w:firstLine="0"/>
        <w:rPr>
          <w:rStyle w:val="nfasis"/>
          <w:b/>
          <w:i/>
        </w:rPr>
      </w:pPr>
      <w:r w:rsidRPr="00585823">
        <w:rPr>
          <w:rFonts w:ascii="Times New Roman" w:hAnsi="Times New Roman"/>
          <w:b/>
          <w:i/>
          <w:sz w:val="24"/>
        </w:rPr>
        <w:t>Descripción de la muestra</w:t>
      </w:r>
    </w:p>
    <w:p w14:paraId="6070818E" w14:textId="6094F2F6" w:rsidR="004801BE" w:rsidRPr="001B2B2A" w:rsidRDefault="003757A5" w:rsidP="001B2B2A">
      <w:pPr>
        <w:rPr>
          <w:rStyle w:val="nfasis"/>
          <w:sz w:val="22"/>
        </w:rPr>
      </w:pPr>
      <w:r>
        <w:rPr>
          <w:rStyle w:val="nfasis"/>
        </w:rPr>
        <w:t xml:space="preserve">El </w:t>
      </w:r>
      <w:r w:rsidRPr="004801BE">
        <w:rPr>
          <w:rStyle w:val="nfasis"/>
        </w:rPr>
        <w:t>manual de español “Español Moderno</w:t>
      </w:r>
      <w:r>
        <w:rPr>
          <w:rStyle w:val="nfasis"/>
        </w:rPr>
        <w:t>” e</w:t>
      </w:r>
      <w:r w:rsidR="004801BE" w:rsidRPr="004801BE">
        <w:rPr>
          <w:rStyle w:val="nfasis"/>
        </w:rPr>
        <w:t>stá escrito por hispanistas chinos para un estudiante adulto cuya lengua materna es la china. La editorial y la impresión también pertenecen a este país.</w:t>
      </w:r>
      <w:r w:rsidR="00BE5D5F">
        <w:rPr>
          <w:rStyle w:val="nfasis"/>
        </w:rPr>
        <w:t xml:space="preserve"> </w:t>
      </w:r>
      <w:r w:rsidR="004801BE" w:rsidRPr="00ED79A1">
        <w:rPr>
          <w:rStyle w:val="nfasis"/>
        </w:rPr>
        <w:t xml:space="preserve">El mismo autor que escribió el manual Español </w:t>
      </w:r>
      <w:r w:rsidR="004B425D">
        <w:rPr>
          <w:rStyle w:val="nfasis"/>
        </w:rPr>
        <w:t xml:space="preserve">Moderno </w:t>
      </w:r>
      <w:r w:rsidR="004801BE" w:rsidRPr="00ED79A1">
        <w:rPr>
          <w:rStyle w:val="nfasis"/>
        </w:rPr>
        <w:t>en los años sesenta, Dong Y</w:t>
      </w:r>
      <w:r w:rsidR="00302996">
        <w:rPr>
          <w:rStyle w:val="nfasis"/>
        </w:rPr>
        <w:t>angsheng,</w:t>
      </w:r>
      <w:r w:rsidR="004801BE" w:rsidRPr="00ED79A1">
        <w:rPr>
          <w:rStyle w:val="nfasis"/>
        </w:rPr>
        <w:t xml:space="preserve"> es el que se ha encargado de hacer las ediciones posteriores y las modificaciones de las mismas. Dong Yangsheng es reconocido por ser el más célebre traductor de Cervantes al chino. </w:t>
      </w:r>
    </w:p>
    <w:p w14:paraId="31C1F1CD" w14:textId="77777777" w:rsidR="00B24EBD" w:rsidRDefault="004801BE" w:rsidP="00B24EBD">
      <w:pPr>
        <w:rPr>
          <w:rFonts w:ascii="Times New Roman" w:hAnsi="Times New Roman"/>
          <w:sz w:val="24"/>
        </w:rPr>
      </w:pPr>
      <w:r w:rsidRPr="00ED79A1">
        <w:rPr>
          <w:rStyle w:val="nfasis"/>
        </w:rPr>
        <w:t>El “Español Moderno” se compone de seis tomos. La primera edición de los dos primeros se publicó en 1999 y los siguientes en los años 2000, 2001, 2003 y 2007 respectivamente. La muestra que vamos analizar pertenece a los manuales I y II, los que se estudian en el primer año de carrera y que podríamos situar, por te</w:t>
      </w:r>
      <w:r w:rsidR="00B24EBD">
        <w:rPr>
          <w:rStyle w:val="nfasis"/>
        </w:rPr>
        <w:t xml:space="preserve">ner una referencia aproximada, </w:t>
      </w:r>
      <w:r w:rsidRPr="00ED79A1">
        <w:rPr>
          <w:rStyle w:val="nfasis"/>
        </w:rPr>
        <w:t>dentro del nivel A del Marco de Referencia Europeo. La edición que hemos cogido es la última, la del 2007.</w:t>
      </w:r>
      <w:r w:rsidR="00B24EBD">
        <w:rPr>
          <w:rStyle w:val="nfasis"/>
        </w:rPr>
        <w:t xml:space="preserve"> </w:t>
      </w:r>
      <w:r w:rsidRPr="00ED79A1">
        <w:rPr>
          <w:rFonts w:ascii="Times New Roman" w:hAnsi="Times New Roman"/>
          <w:sz w:val="24"/>
        </w:rPr>
        <w:t>El manual I tiene veinticuatro lecciones y el manual II dieciséis lecciones.  Por tanto, en total, nue</w:t>
      </w:r>
      <w:r w:rsidR="00B24EBD">
        <w:rPr>
          <w:rFonts w:ascii="Times New Roman" w:hAnsi="Times New Roman"/>
          <w:sz w:val="24"/>
        </w:rPr>
        <w:t>stras unidades de análisis son e</w:t>
      </w:r>
      <w:r w:rsidRPr="00ED79A1">
        <w:rPr>
          <w:rFonts w:ascii="Times New Roman" w:hAnsi="Times New Roman"/>
          <w:sz w:val="24"/>
        </w:rPr>
        <w:t>stas cuarenta lecciones de las que constan los dos manuales juntos.</w:t>
      </w:r>
      <w:r w:rsidR="00B24EBD">
        <w:rPr>
          <w:rFonts w:ascii="Times New Roman" w:hAnsi="Times New Roman"/>
          <w:sz w:val="24"/>
        </w:rPr>
        <w:t xml:space="preserve"> </w:t>
      </w:r>
    </w:p>
    <w:p w14:paraId="5E0CBD38" w14:textId="46B875E7" w:rsidR="00227A41" w:rsidRDefault="004801BE" w:rsidP="00227A41">
      <w:pPr>
        <w:rPr>
          <w:rFonts w:ascii="Times New Roman" w:hAnsi="Times New Roman"/>
          <w:sz w:val="24"/>
        </w:rPr>
      </w:pPr>
      <w:r w:rsidRPr="00ED79A1">
        <w:rPr>
          <w:rFonts w:ascii="Times New Roman" w:hAnsi="Times New Roman"/>
          <w:sz w:val="24"/>
        </w:rPr>
        <w:t xml:space="preserve">La estructura de cada lección es fija y ordenada. Presenta primero un pequeño texto narrativo, complementado a veces con un segundo en forma de breve diálogo. Seguidamente y por este orden, aparece el vocabulario, la parte gramatical y los ejercicios </w:t>
      </w:r>
      <w:r w:rsidRPr="00ED79A1">
        <w:rPr>
          <w:rFonts w:ascii="Times New Roman" w:hAnsi="Times New Roman"/>
          <w:sz w:val="24"/>
        </w:rPr>
        <w:lastRenderedPageBreak/>
        <w:t xml:space="preserve">que por regla general son de traducción directa e inversa y de rellenar huecos. </w:t>
      </w:r>
      <w:r w:rsidR="00585823">
        <w:rPr>
          <w:rFonts w:ascii="Times New Roman" w:hAnsi="Times New Roman"/>
          <w:sz w:val="24"/>
        </w:rPr>
        <w:t xml:space="preserve">Las muestras de lengua analizadas </w:t>
      </w:r>
      <w:r w:rsidR="00585823" w:rsidRPr="00ED79A1">
        <w:rPr>
          <w:rFonts w:ascii="Times New Roman" w:hAnsi="Times New Roman"/>
          <w:sz w:val="24"/>
        </w:rPr>
        <w:t>pertenecen a</w:t>
      </w:r>
      <w:r w:rsidR="00585823">
        <w:rPr>
          <w:rFonts w:ascii="Times New Roman" w:hAnsi="Times New Roman"/>
          <w:sz w:val="24"/>
        </w:rPr>
        <w:t xml:space="preserve"> los textos de cada</w:t>
      </w:r>
      <w:r w:rsidR="00585823" w:rsidRPr="00ED79A1">
        <w:rPr>
          <w:rFonts w:ascii="Times New Roman" w:hAnsi="Times New Roman"/>
          <w:sz w:val="24"/>
        </w:rPr>
        <w:t xml:space="preserve"> lecció</w:t>
      </w:r>
      <w:r w:rsidR="00585823">
        <w:rPr>
          <w:rFonts w:ascii="Times New Roman" w:hAnsi="Times New Roman"/>
          <w:sz w:val="24"/>
        </w:rPr>
        <w:t xml:space="preserve">n, </w:t>
      </w:r>
      <w:r w:rsidR="00585823" w:rsidRPr="00ED79A1">
        <w:rPr>
          <w:rFonts w:ascii="Times New Roman" w:hAnsi="Times New Roman"/>
          <w:sz w:val="24"/>
        </w:rPr>
        <w:t xml:space="preserve">puesto que es ahí donde </w:t>
      </w:r>
      <w:r w:rsidR="00E720B6">
        <w:rPr>
          <w:rFonts w:ascii="Times New Roman" w:hAnsi="Times New Roman"/>
          <w:sz w:val="24"/>
        </w:rPr>
        <w:t>está</w:t>
      </w:r>
      <w:r w:rsidR="00585823" w:rsidRPr="00ED79A1">
        <w:rPr>
          <w:rFonts w:ascii="Times New Roman" w:hAnsi="Times New Roman"/>
          <w:sz w:val="24"/>
        </w:rPr>
        <w:t xml:space="preserve"> presente el contenido cultural. </w:t>
      </w:r>
      <w:r w:rsidR="00585823">
        <w:rPr>
          <w:rFonts w:ascii="Times New Roman" w:hAnsi="Times New Roman"/>
          <w:sz w:val="24"/>
        </w:rPr>
        <w:t>De esta manera,</w:t>
      </w:r>
      <w:r w:rsidR="00585823" w:rsidRPr="00ED79A1">
        <w:rPr>
          <w:rFonts w:ascii="Times New Roman" w:hAnsi="Times New Roman"/>
          <w:sz w:val="24"/>
        </w:rPr>
        <w:t xml:space="preserve"> los textos de cada lección son nuestras categorías de análisis. </w:t>
      </w:r>
    </w:p>
    <w:p w14:paraId="69813F01" w14:textId="29C40049" w:rsidR="00585823" w:rsidRPr="00227A41" w:rsidRDefault="00152F29" w:rsidP="00227A41">
      <w:pPr>
        <w:ind w:firstLine="0"/>
        <w:rPr>
          <w:rFonts w:ascii="Times New Roman" w:hAnsi="Times New Roman"/>
          <w:sz w:val="24"/>
        </w:rPr>
      </w:pPr>
      <w:r w:rsidRPr="001B2B2A">
        <w:rPr>
          <w:rFonts w:ascii="Times New Roman" w:hAnsi="Times New Roman"/>
          <w:b/>
          <w:i/>
          <w:sz w:val="24"/>
        </w:rPr>
        <w:t xml:space="preserve">Recogida y análisis de datos </w:t>
      </w:r>
    </w:p>
    <w:p w14:paraId="22023F2D" w14:textId="53D2469A" w:rsidR="004801BE" w:rsidRPr="004B425D" w:rsidRDefault="00585823" w:rsidP="004B425D">
      <w:pPr>
        <w:rPr>
          <w:rFonts w:ascii="Times New Roman" w:hAnsi="Times New Roman"/>
          <w:sz w:val="24"/>
        </w:rPr>
      </w:pPr>
      <w:r>
        <w:rPr>
          <w:rFonts w:ascii="Times New Roman" w:hAnsi="Times New Roman"/>
          <w:sz w:val="24"/>
          <w:lang w:val="es-ES_tradnl"/>
        </w:rPr>
        <w:t xml:space="preserve">Para </w:t>
      </w:r>
      <w:r w:rsidR="004801BE" w:rsidRPr="00ED79A1">
        <w:rPr>
          <w:rFonts w:ascii="Times New Roman" w:hAnsi="Times New Roman"/>
          <w:sz w:val="24"/>
          <w:lang w:val="es-ES_tradnl"/>
        </w:rPr>
        <w:t xml:space="preserve">codificar </w:t>
      </w:r>
      <w:r w:rsidR="004B425D">
        <w:rPr>
          <w:rFonts w:ascii="Times New Roman" w:hAnsi="Times New Roman"/>
          <w:sz w:val="24"/>
          <w:lang w:val="es-ES_tradnl"/>
        </w:rPr>
        <w:t xml:space="preserve">los contenidos sobre la cultura española presentes en el manual tomamos como referencia </w:t>
      </w:r>
      <w:r>
        <w:rPr>
          <w:rFonts w:ascii="Times New Roman" w:hAnsi="Times New Roman"/>
          <w:sz w:val="24"/>
          <w:lang w:val="es-ES_tradnl"/>
        </w:rPr>
        <w:t>e</w:t>
      </w:r>
      <w:r w:rsidR="004801BE" w:rsidRPr="00ED79A1">
        <w:rPr>
          <w:rFonts w:ascii="Times New Roman" w:hAnsi="Times New Roman"/>
          <w:sz w:val="24"/>
          <w:lang w:val="es-ES_tradnl"/>
        </w:rPr>
        <w:t xml:space="preserve">l punto 11 del Plan Curricular del Instituto Cervantes: </w:t>
      </w:r>
      <w:r w:rsidR="00B24EBD" w:rsidRPr="00B24EBD">
        <w:rPr>
          <w:rFonts w:ascii="Times New Roman" w:hAnsi="Times New Roman"/>
          <w:sz w:val="24"/>
          <w:lang w:val="es-ES_tradnl"/>
        </w:rPr>
        <w:t>Saberes y Comportamientos S</w:t>
      </w:r>
      <w:r>
        <w:rPr>
          <w:rFonts w:ascii="Times New Roman" w:hAnsi="Times New Roman"/>
          <w:sz w:val="24"/>
          <w:lang w:val="es-ES_tradnl"/>
        </w:rPr>
        <w:t>ocioculturales</w:t>
      </w:r>
      <w:r>
        <w:rPr>
          <w:rStyle w:val="Refdenotaalpie"/>
          <w:rFonts w:ascii="Times New Roman" w:hAnsi="Times New Roman"/>
          <w:sz w:val="24"/>
          <w:lang w:val="es-ES_tradnl"/>
        </w:rPr>
        <w:footnoteReference w:id="2"/>
      </w:r>
      <w:r>
        <w:rPr>
          <w:rFonts w:ascii="Times New Roman" w:hAnsi="Times New Roman"/>
          <w:sz w:val="24"/>
          <w:lang w:val="es-ES_tradnl"/>
        </w:rPr>
        <w:t>.</w:t>
      </w:r>
      <w:r w:rsidR="004B425D">
        <w:rPr>
          <w:rFonts w:ascii="Times New Roman" w:hAnsi="Times New Roman"/>
          <w:sz w:val="24"/>
        </w:rPr>
        <w:t xml:space="preserve">  </w:t>
      </w:r>
      <w:r w:rsidR="004B425D">
        <w:rPr>
          <w:rFonts w:ascii="Times New Roman" w:hAnsi="Times New Roman"/>
          <w:sz w:val="24"/>
          <w:lang w:val="es-ES_tradnl"/>
        </w:rPr>
        <w:t>A su vez, e</w:t>
      </w:r>
      <w:r w:rsidR="004801BE" w:rsidRPr="00ED79A1">
        <w:rPr>
          <w:rFonts w:ascii="Times New Roman" w:hAnsi="Times New Roman"/>
          <w:sz w:val="24"/>
          <w:lang w:val="es-ES_tradnl"/>
        </w:rPr>
        <w:t xml:space="preserve">ste apartado </w:t>
      </w:r>
      <w:r w:rsidR="004B425D">
        <w:rPr>
          <w:rFonts w:ascii="Times New Roman" w:hAnsi="Times New Roman"/>
          <w:sz w:val="24"/>
          <w:lang w:val="es-ES_tradnl"/>
        </w:rPr>
        <w:t xml:space="preserve">está dividido en tres categorías </w:t>
      </w:r>
      <w:r w:rsidR="004801BE" w:rsidRPr="00ED79A1">
        <w:rPr>
          <w:rFonts w:ascii="Times New Roman" w:hAnsi="Times New Roman"/>
          <w:sz w:val="24"/>
          <w:lang w:val="es-ES_tradnl"/>
        </w:rPr>
        <w:t xml:space="preserve">representadas en las Figuras 1, 2 y 3: </w:t>
      </w:r>
      <w:r w:rsidR="004801BE" w:rsidRPr="004B425D">
        <w:rPr>
          <w:rFonts w:ascii="Times New Roman" w:hAnsi="Times New Roman"/>
          <w:sz w:val="24"/>
          <w:lang w:val="es-ES_tradnl"/>
        </w:rPr>
        <w:t>Condicio</w:t>
      </w:r>
      <w:r w:rsidR="001B2B2A">
        <w:rPr>
          <w:rFonts w:ascii="Times New Roman" w:hAnsi="Times New Roman"/>
          <w:sz w:val="24"/>
          <w:lang w:val="es-ES_tradnl"/>
        </w:rPr>
        <w:t>nes de Vida y Organización Social; Relaciones Interpersonales e Identidad Colectiva; y Estilo de V</w:t>
      </w:r>
      <w:r w:rsidR="004801BE" w:rsidRPr="004B425D">
        <w:rPr>
          <w:rFonts w:ascii="Times New Roman" w:hAnsi="Times New Roman"/>
          <w:sz w:val="24"/>
          <w:lang w:val="es-ES_tradnl"/>
        </w:rPr>
        <w:t>ida</w:t>
      </w:r>
      <w:r w:rsidR="004801BE" w:rsidRPr="00ED79A1">
        <w:rPr>
          <w:rFonts w:ascii="Times New Roman" w:hAnsi="Times New Roman"/>
          <w:i/>
          <w:sz w:val="24"/>
          <w:lang w:val="es-ES_tradnl"/>
        </w:rPr>
        <w:t xml:space="preserve">. </w:t>
      </w:r>
    </w:p>
    <w:p w14:paraId="316B72C6" w14:textId="3FF4C394" w:rsidR="004801BE" w:rsidRDefault="004801BE" w:rsidP="001B2B2A">
      <w:pPr>
        <w:rPr>
          <w:rFonts w:ascii="Times New Roman" w:hAnsi="Times New Roman"/>
          <w:sz w:val="24"/>
          <w:lang w:val="es-ES_tradnl"/>
        </w:rPr>
      </w:pPr>
      <w:r w:rsidRPr="00ED79A1">
        <w:rPr>
          <w:rFonts w:ascii="Times New Roman" w:hAnsi="Times New Roman"/>
          <w:sz w:val="24"/>
          <w:lang w:val="es-ES_tradnl"/>
        </w:rPr>
        <w:t xml:space="preserve"> Cada una de estas tres grandes divisiones a su vez, está subdividida en otros apartados que contienen descripciones menores y que</w:t>
      </w:r>
      <w:r w:rsidR="001B2B2A">
        <w:rPr>
          <w:rFonts w:ascii="Times New Roman" w:hAnsi="Times New Roman"/>
          <w:sz w:val="24"/>
          <w:lang w:val="es-ES_tradnl"/>
        </w:rPr>
        <w:t>,</w:t>
      </w:r>
      <w:r w:rsidRPr="00ED79A1">
        <w:rPr>
          <w:rFonts w:ascii="Times New Roman" w:hAnsi="Times New Roman"/>
          <w:sz w:val="24"/>
          <w:lang w:val="es-ES_tradnl"/>
        </w:rPr>
        <w:t xml:space="preserve"> en la mayoría de los casos</w:t>
      </w:r>
      <w:r w:rsidR="001B2B2A">
        <w:rPr>
          <w:rFonts w:ascii="Times New Roman" w:hAnsi="Times New Roman"/>
          <w:sz w:val="24"/>
          <w:lang w:val="es-ES_tradnl"/>
        </w:rPr>
        <w:t>,</w:t>
      </w:r>
      <w:r w:rsidRPr="00ED79A1">
        <w:rPr>
          <w:rFonts w:ascii="Times New Roman" w:hAnsi="Times New Roman"/>
          <w:sz w:val="24"/>
          <w:lang w:val="es-ES_tradnl"/>
        </w:rPr>
        <w:t xml:space="preserve"> vuelven a desarrollarse en instancias más pequeñas. Por ejemplo: </w:t>
      </w:r>
      <w:r w:rsidRPr="004B425D">
        <w:rPr>
          <w:rFonts w:ascii="Times New Roman" w:hAnsi="Times New Roman"/>
          <w:sz w:val="24"/>
          <w:lang w:val="es-ES_tradnl"/>
        </w:rPr>
        <w:t xml:space="preserve">Comidas y Bebidas, que se enmarca dentro de </w:t>
      </w:r>
      <w:r w:rsidR="001B2B2A">
        <w:rPr>
          <w:rFonts w:ascii="Times New Roman" w:hAnsi="Times New Roman"/>
          <w:sz w:val="24"/>
          <w:lang w:val="es-ES_tradnl"/>
        </w:rPr>
        <w:t>Condiciones de Vida y Organización S</w:t>
      </w:r>
      <w:r w:rsidRPr="004B425D">
        <w:rPr>
          <w:rFonts w:ascii="Times New Roman" w:hAnsi="Times New Roman"/>
          <w:sz w:val="24"/>
          <w:lang w:val="es-ES_tradnl"/>
        </w:rPr>
        <w:t xml:space="preserve">ocial,  tiene tres subdivisiones: </w:t>
      </w:r>
      <w:r w:rsidR="001B2B2A">
        <w:rPr>
          <w:rFonts w:ascii="Times New Roman" w:hAnsi="Times New Roman"/>
          <w:sz w:val="24"/>
          <w:lang w:val="es-ES_tradnl"/>
        </w:rPr>
        <w:t>Cocina y A</w:t>
      </w:r>
      <w:r w:rsidRPr="004B425D">
        <w:rPr>
          <w:rFonts w:ascii="Times New Roman" w:hAnsi="Times New Roman"/>
          <w:sz w:val="24"/>
          <w:lang w:val="es-ES_tradnl"/>
        </w:rPr>
        <w:t>limentos</w:t>
      </w:r>
      <w:r w:rsidR="001B2B2A">
        <w:rPr>
          <w:rFonts w:ascii="Times New Roman" w:hAnsi="Times New Roman"/>
          <w:sz w:val="24"/>
          <w:lang w:val="es-ES_tradnl"/>
        </w:rPr>
        <w:t>;</w:t>
      </w:r>
      <w:r w:rsidRPr="004B425D">
        <w:rPr>
          <w:rFonts w:ascii="Times New Roman" w:hAnsi="Times New Roman"/>
          <w:sz w:val="24"/>
          <w:lang w:val="es-ES_tradnl"/>
        </w:rPr>
        <w:t xml:space="preserve"> </w:t>
      </w:r>
      <w:r w:rsidR="001B2B2A">
        <w:rPr>
          <w:rFonts w:ascii="Times New Roman" w:hAnsi="Times New Roman"/>
          <w:sz w:val="24"/>
          <w:lang w:val="es-ES_tradnl"/>
        </w:rPr>
        <w:t>Convenciones Sociales y Comportamientos en la M</w:t>
      </w:r>
      <w:r w:rsidRPr="004B425D">
        <w:rPr>
          <w:rFonts w:ascii="Times New Roman" w:hAnsi="Times New Roman"/>
          <w:sz w:val="24"/>
          <w:lang w:val="es-ES_tradnl"/>
        </w:rPr>
        <w:t>esa</w:t>
      </w:r>
      <w:r w:rsidR="001B2B2A">
        <w:rPr>
          <w:rFonts w:ascii="Times New Roman" w:hAnsi="Times New Roman"/>
          <w:sz w:val="24"/>
          <w:lang w:val="es-ES_tradnl"/>
        </w:rPr>
        <w:t>;</w:t>
      </w:r>
      <w:r w:rsidRPr="004B425D">
        <w:rPr>
          <w:rFonts w:ascii="Times New Roman" w:hAnsi="Times New Roman"/>
          <w:sz w:val="24"/>
          <w:lang w:val="es-ES_tradnl"/>
        </w:rPr>
        <w:t xml:space="preserve"> y Establecimientos</w:t>
      </w:r>
      <w:r w:rsidR="001B2B2A">
        <w:rPr>
          <w:rFonts w:ascii="Times New Roman" w:hAnsi="Times New Roman"/>
          <w:sz w:val="24"/>
          <w:lang w:val="es-ES_tradnl"/>
        </w:rPr>
        <w:t>;</w:t>
      </w:r>
      <w:r w:rsidRPr="00ED79A1">
        <w:rPr>
          <w:rFonts w:ascii="Times New Roman" w:hAnsi="Times New Roman"/>
          <w:i/>
          <w:sz w:val="24"/>
          <w:lang w:val="es-ES_tradnl"/>
        </w:rPr>
        <w:t xml:space="preserve"> </w:t>
      </w:r>
      <w:r w:rsidRPr="00ED79A1">
        <w:rPr>
          <w:rFonts w:ascii="Times New Roman" w:hAnsi="Times New Roman"/>
          <w:sz w:val="24"/>
          <w:lang w:val="es-ES_tradnl"/>
        </w:rPr>
        <w:t xml:space="preserve">y, cada una de ellas, contiene ocho, tres y cuatro sub-descriptores respectivamente. </w:t>
      </w:r>
      <w:r w:rsidR="001B2B2A">
        <w:rPr>
          <w:rFonts w:ascii="Times New Roman" w:hAnsi="Times New Roman"/>
          <w:sz w:val="24"/>
          <w:lang w:val="es-ES_tradnl"/>
        </w:rPr>
        <w:t>En total, hemos</w:t>
      </w:r>
      <w:r w:rsidRPr="00ED79A1">
        <w:rPr>
          <w:rFonts w:ascii="Times New Roman" w:hAnsi="Times New Roman"/>
          <w:sz w:val="24"/>
          <w:lang w:val="es-ES_tradnl"/>
        </w:rPr>
        <w:t xml:space="preserve"> contabilizado 149</w:t>
      </w:r>
      <w:r w:rsidR="001B2B2A">
        <w:rPr>
          <w:rFonts w:ascii="Times New Roman" w:hAnsi="Times New Roman"/>
          <w:sz w:val="24"/>
          <w:lang w:val="es-ES_tradnl"/>
        </w:rPr>
        <w:t xml:space="preserve"> contenidos culturales repartidos en cada una de las categorías principales</w:t>
      </w:r>
      <w:r w:rsidRPr="00ED79A1">
        <w:rPr>
          <w:rFonts w:ascii="Times New Roman" w:hAnsi="Times New Roman"/>
          <w:sz w:val="24"/>
          <w:lang w:val="es-ES_tradnl"/>
        </w:rPr>
        <w:t xml:space="preserve">: </w:t>
      </w:r>
      <w:r w:rsidR="001B2B2A" w:rsidRPr="001B2B2A">
        <w:rPr>
          <w:rFonts w:ascii="Times New Roman" w:hAnsi="Times New Roman"/>
          <w:sz w:val="24"/>
          <w:lang w:val="es-ES_tradnl"/>
        </w:rPr>
        <w:t>Condiciones de Vida y Organización S</w:t>
      </w:r>
      <w:r w:rsidRPr="001B2B2A">
        <w:rPr>
          <w:rFonts w:ascii="Times New Roman" w:hAnsi="Times New Roman"/>
          <w:sz w:val="24"/>
          <w:lang w:val="es-ES_tradnl"/>
        </w:rPr>
        <w:t>ocial</w:t>
      </w:r>
      <w:r w:rsidR="001B2B2A" w:rsidRPr="001B2B2A">
        <w:rPr>
          <w:rFonts w:ascii="Times New Roman" w:hAnsi="Times New Roman"/>
          <w:sz w:val="24"/>
          <w:lang w:val="es-ES_tradnl"/>
        </w:rPr>
        <w:t xml:space="preserve"> (121);</w:t>
      </w:r>
      <w:r w:rsidRPr="001B2B2A">
        <w:rPr>
          <w:rFonts w:ascii="Times New Roman" w:hAnsi="Times New Roman"/>
          <w:sz w:val="24"/>
          <w:lang w:val="es-ES_tradnl"/>
        </w:rPr>
        <w:t xml:space="preserve"> </w:t>
      </w:r>
      <w:r w:rsidR="001B2B2A" w:rsidRPr="001B2B2A">
        <w:rPr>
          <w:rFonts w:ascii="Times New Roman" w:hAnsi="Times New Roman"/>
          <w:sz w:val="24"/>
          <w:lang w:val="es-ES_tradnl"/>
        </w:rPr>
        <w:t>Relaciones I</w:t>
      </w:r>
      <w:r w:rsidRPr="001B2B2A">
        <w:rPr>
          <w:rFonts w:ascii="Times New Roman" w:hAnsi="Times New Roman"/>
          <w:sz w:val="24"/>
          <w:lang w:val="es-ES_tradnl"/>
        </w:rPr>
        <w:t>nterpersonales</w:t>
      </w:r>
      <w:r w:rsidR="001B2B2A" w:rsidRPr="001B2B2A">
        <w:rPr>
          <w:rFonts w:ascii="Times New Roman" w:hAnsi="Times New Roman"/>
          <w:sz w:val="24"/>
          <w:lang w:val="es-ES_tradnl"/>
        </w:rPr>
        <w:t xml:space="preserve"> </w:t>
      </w:r>
      <w:r w:rsidRPr="001B2B2A">
        <w:rPr>
          <w:rFonts w:ascii="Times New Roman" w:hAnsi="Times New Roman"/>
          <w:sz w:val="24"/>
          <w:lang w:val="es-ES_tradnl"/>
        </w:rPr>
        <w:t>(</w:t>
      </w:r>
      <w:r w:rsidR="001B2B2A" w:rsidRPr="001B2B2A">
        <w:rPr>
          <w:rFonts w:ascii="Times New Roman" w:hAnsi="Times New Roman"/>
          <w:sz w:val="24"/>
          <w:lang w:val="es-ES_tradnl"/>
        </w:rPr>
        <w:t xml:space="preserve">13); e </w:t>
      </w:r>
      <w:r w:rsidR="001B2B2A">
        <w:rPr>
          <w:rFonts w:ascii="Times New Roman" w:hAnsi="Times New Roman"/>
          <w:sz w:val="24"/>
          <w:lang w:val="es-ES_tradnl"/>
        </w:rPr>
        <w:t>Identidad colectiva y Estilo de V</w:t>
      </w:r>
      <w:r w:rsidRPr="001B2B2A">
        <w:rPr>
          <w:rFonts w:ascii="Times New Roman" w:hAnsi="Times New Roman"/>
          <w:sz w:val="24"/>
          <w:lang w:val="es-ES_tradnl"/>
        </w:rPr>
        <w:t>ida (15).</w:t>
      </w:r>
      <w:r w:rsidRPr="00ED79A1">
        <w:rPr>
          <w:rFonts w:ascii="Times New Roman" w:hAnsi="Times New Roman"/>
          <w:sz w:val="24"/>
          <w:lang w:val="es-ES_tradnl"/>
        </w:rPr>
        <w:t xml:space="preserve"> </w:t>
      </w:r>
    </w:p>
    <w:p w14:paraId="522B9D73" w14:textId="77777777" w:rsidR="00ED79A1" w:rsidRPr="00ED79A1" w:rsidRDefault="00ED79A1" w:rsidP="004801BE">
      <w:pPr>
        <w:rPr>
          <w:rFonts w:ascii="Times New Roman" w:hAnsi="Times New Roman"/>
          <w:sz w:val="24"/>
          <w:lang w:val="es-ES_tradnl"/>
        </w:rPr>
      </w:pPr>
    </w:p>
    <w:p w14:paraId="1B0B7EDC" w14:textId="73169096" w:rsidR="00ED79A1" w:rsidRPr="00227A41" w:rsidRDefault="00ED79A1" w:rsidP="00ED79A1">
      <w:pPr>
        <w:pStyle w:val="Descripcin"/>
        <w:spacing w:after="120"/>
        <w:jc w:val="center"/>
        <w:rPr>
          <w:rFonts w:ascii="Times New Roman" w:hAnsi="Times New Roman"/>
          <w:b w:val="0"/>
          <w:sz w:val="20"/>
          <w:szCs w:val="20"/>
          <w:lang w:val="es-ES_tradnl"/>
        </w:rPr>
      </w:pPr>
      <w:bookmarkStart w:id="8" w:name="_Toc310259491"/>
      <w:r w:rsidRPr="00227A41">
        <w:rPr>
          <w:rFonts w:ascii="Times New Roman" w:hAnsi="Times New Roman"/>
          <w:color w:val="auto"/>
          <w:sz w:val="20"/>
          <w:szCs w:val="20"/>
        </w:rPr>
        <w:t xml:space="preserve">Figura </w:t>
      </w:r>
      <w:r w:rsidR="00192287">
        <w:rPr>
          <w:rFonts w:ascii="Times New Roman" w:hAnsi="Times New Roman"/>
          <w:color w:val="auto"/>
          <w:sz w:val="20"/>
          <w:szCs w:val="20"/>
        </w:rPr>
        <w:t>3</w:t>
      </w:r>
      <w:r w:rsidRPr="00227A41">
        <w:rPr>
          <w:rFonts w:ascii="Times New Roman" w:hAnsi="Times New Roman"/>
          <w:b w:val="0"/>
          <w:color w:val="auto"/>
          <w:sz w:val="20"/>
          <w:szCs w:val="20"/>
        </w:rPr>
        <w:t>. Condiciones de vida y Organización Social: apartados y número de subapartados contemplados en el Plan Curricular</w:t>
      </w:r>
      <w:r w:rsidRPr="00227A41">
        <w:rPr>
          <w:rFonts w:ascii="Times New Roman" w:hAnsi="Times New Roman"/>
          <w:b w:val="0"/>
          <w:sz w:val="20"/>
          <w:szCs w:val="20"/>
        </w:rPr>
        <w:t>.</w:t>
      </w:r>
      <w:bookmarkEnd w:id="8"/>
    </w:p>
    <w:p w14:paraId="76267E27" w14:textId="77777777" w:rsidR="004801BE" w:rsidRDefault="004801BE" w:rsidP="004C4074">
      <w:pPr>
        <w:keepNext/>
        <w:ind w:firstLine="0"/>
      </w:pPr>
      <w:r>
        <w:rPr>
          <w:noProof/>
        </w:rPr>
        <w:lastRenderedPageBreak/>
        <w:drawing>
          <wp:inline distT="0" distB="0" distL="0" distR="0" wp14:anchorId="67C697BA" wp14:editId="48B7A917">
            <wp:extent cx="5400040" cy="3150235"/>
            <wp:effectExtent l="0" t="0" r="35560" b="2476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C28C64" w14:textId="66F14F8D" w:rsidR="004801BE" w:rsidRDefault="007F6B2A" w:rsidP="00420B7B">
      <w:pPr>
        <w:pStyle w:val="Descripcin"/>
        <w:spacing w:after="120"/>
        <w:jc w:val="center"/>
        <w:rPr>
          <w:rFonts w:ascii="Times New Roman" w:hAnsi="Times New Roman"/>
          <w:b w:val="0"/>
          <w:color w:val="auto"/>
          <w:sz w:val="20"/>
          <w:szCs w:val="20"/>
        </w:rPr>
      </w:pPr>
      <w:bookmarkStart w:id="9" w:name="_Toc309077850"/>
      <w:r>
        <w:rPr>
          <w:rFonts w:ascii="Times New Roman" w:hAnsi="Times New Roman"/>
          <w:b w:val="0"/>
          <w:color w:val="auto"/>
          <w:sz w:val="20"/>
          <w:szCs w:val="20"/>
        </w:rPr>
        <w:t>Fuente</w:t>
      </w:r>
      <w:r w:rsidR="00101FE7">
        <w:rPr>
          <w:rFonts w:ascii="Times New Roman" w:hAnsi="Times New Roman"/>
          <w:b w:val="0"/>
          <w:color w:val="auto"/>
          <w:sz w:val="20"/>
          <w:szCs w:val="20"/>
        </w:rPr>
        <w:t>:</w:t>
      </w:r>
      <w:r w:rsidR="00ED79A1" w:rsidRPr="00227A41">
        <w:rPr>
          <w:rFonts w:ascii="Times New Roman" w:hAnsi="Times New Roman"/>
          <w:b w:val="0"/>
          <w:color w:val="auto"/>
          <w:sz w:val="20"/>
          <w:szCs w:val="20"/>
        </w:rPr>
        <w:t xml:space="preserve"> </w:t>
      </w:r>
      <w:r w:rsidR="00420B7B" w:rsidRPr="00227A41">
        <w:rPr>
          <w:rFonts w:ascii="Times New Roman" w:hAnsi="Times New Roman"/>
          <w:b w:val="0"/>
          <w:color w:val="auto"/>
          <w:sz w:val="20"/>
          <w:szCs w:val="20"/>
        </w:rPr>
        <w:t>Gráfico de elaboración p</w:t>
      </w:r>
      <w:r w:rsidR="00ED79A1" w:rsidRPr="00227A41">
        <w:rPr>
          <w:rFonts w:ascii="Times New Roman" w:hAnsi="Times New Roman"/>
          <w:b w:val="0"/>
          <w:color w:val="auto"/>
          <w:sz w:val="20"/>
          <w:szCs w:val="20"/>
        </w:rPr>
        <w:t>ropia</w:t>
      </w:r>
    </w:p>
    <w:p w14:paraId="55DBE8DD" w14:textId="77777777" w:rsidR="00D616C3" w:rsidRPr="00D616C3" w:rsidRDefault="00D616C3" w:rsidP="00D616C3">
      <w:pPr>
        <w:rPr>
          <w:lang w:eastAsia="en-US"/>
        </w:rPr>
      </w:pPr>
    </w:p>
    <w:p w14:paraId="48A78A6E" w14:textId="2EE62F28" w:rsidR="00ED79A1" w:rsidRPr="00227A41" w:rsidRDefault="00ED79A1" w:rsidP="00D616C3">
      <w:pPr>
        <w:ind w:firstLine="0"/>
        <w:jc w:val="center"/>
        <w:rPr>
          <w:rFonts w:ascii="Times New Roman" w:hAnsi="Times New Roman"/>
          <w:sz w:val="20"/>
          <w:szCs w:val="20"/>
          <w:lang w:val="es-ES_tradnl"/>
        </w:rPr>
      </w:pPr>
      <w:bookmarkStart w:id="10" w:name="_Toc310259492"/>
      <w:bookmarkEnd w:id="9"/>
      <w:r w:rsidRPr="00227A41">
        <w:rPr>
          <w:rFonts w:ascii="Times New Roman" w:hAnsi="Times New Roman"/>
          <w:b/>
          <w:sz w:val="20"/>
          <w:szCs w:val="20"/>
        </w:rPr>
        <w:t>Figura</w:t>
      </w:r>
      <w:r w:rsidR="00021963" w:rsidRPr="00227A41">
        <w:rPr>
          <w:rFonts w:ascii="Times New Roman" w:hAnsi="Times New Roman"/>
          <w:b/>
          <w:sz w:val="20"/>
          <w:szCs w:val="20"/>
        </w:rPr>
        <w:t xml:space="preserve"> </w:t>
      </w:r>
      <w:r w:rsidR="00192287">
        <w:rPr>
          <w:rFonts w:ascii="Times New Roman" w:hAnsi="Times New Roman"/>
          <w:b/>
          <w:sz w:val="20"/>
          <w:szCs w:val="20"/>
        </w:rPr>
        <w:t>4</w:t>
      </w:r>
      <w:r w:rsidRPr="00227A41">
        <w:rPr>
          <w:rFonts w:ascii="Times New Roman" w:hAnsi="Times New Roman"/>
          <w:b/>
          <w:sz w:val="20"/>
          <w:szCs w:val="20"/>
        </w:rPr>
        <w:t>.</w:t>
      </w:r>
      <w:r w:rsidR="00021963" w:rsidRPr="00227A41">
        <w:rPr>
          <w:rFonts w:ascii="Times New Roman" w:hAnsi="Times New Roman"/>
          <w:sz w:val="20"/>
          <w:szCs w:val="20"/>
        </w:rPr>
        <w:t xml:space="preserve"> </w:t>
      </w:r>
      <w:r w:rsidRPr="00227A41">
        <w:rPr>
          <w:rFonts w:ascii="Times New Roman" w:hAnsi="Times New Roman"/>
          <w:sz w:val="20"/>
          <w:szCs w:val="20"/>
        </w:rPr>
        <w:t>Relaciones Interpersonales: apartados y número de subapartados contemplados en el Plan Curricular.</w:t>
      </w:r>
      <w:bookmarkEnd w:id="10"/>
    </w:p>
    <w:p w14:paraId="7B0A18F2" w14:textId="77777777" w:rsidR="004801BE" w:rsidRDefault="004801BE" w:rsidP="004C4074">
      <w:pPr>
        <w:keepNext/>
        <w:ind w:firstLine="0"/>
      </w:pPr>
      <w:r>
        <w:rPr>
          <w:noProof/>
        </w:rPr>
        <w:drawing>
          <wp:inline distT="0" distB="0" distL="0" distR="0" wp14:anchorId="48DEAE1F" wp14:editId="21CAC224">
            <wp:extent cx="5374873" cy="2403802"/>
            <wp:effectExtent l="0" t="0" r="35560" b="349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0FCE76" w14:textId="694D5591" w:rsidR="00ED79A1" w:rsidRDefault="00ED79A1" w:rsidP="00ED79A1">
      <w:pPr>
        <w:pStyle w:val="Descripcin"/>
        <w:spacing w:after="120"/>
        <w:jc w:val="center"/>
        <w:rPr>
          <w:rFonts w:ascii="Times New Roman" w:hAnsi="Times New Roman"/>
          <w:b w:val="0"/>
          <w:color w:val="auto"/>
          <w:sz w:val="20"/>
          <w:szCs w:val="20"/>
        </w:rPr>
      </w:pPr>
      <w:bookmarkStart w:id="11" w:name="_Toc309077851"/>
      <w:r w:rsidRPr="00227A41">
        <w:rPr>
          <w:rFonts w:ascii="Times New Roman" w:hAnsi="Times New Roman"/>
          <w:b w:val="0"/>
          <w:color w:val="auto"/>
          <w:sz w:val="20"/>
          <w:szCs w:val="20"/>
        </w:rPr>
        <w:t>Fu</w:t>
      </w:r>
      <w:r w:rsidR="007F6B2A">
        <w:rPr>
          <w:rFonts w:ascii="Times New Roman" w:hAnsi="Times New Roman"/>
          <w:b w:val="0"/>
          <w:color w:val="auto"/>
          <w:sz w:val="20"/>
          <w:szCs w:val="20"/>
        </w:rPr>
        <w:t>ente</w:t>
      </w:r>
      <w:r w:rsidR="007956F6">
        <w:rPr>
          <w:rFonts w:ascii="Times New Roman" w:hAnsi="Times New Roman"/>
          <w:b w:val="0"/>
          <w:color w:val="auto"/>
          <w:sz w:val="20"/>
          <w:szCs w:val="20"/>
        </w:rPr>
        <w:t xml:space="preserve">: </w:t>
      </w:r>
      <w:r w:rsidR="00420B7B" w:rsidRPr="00227A41">
        <w:rPr>
          <w:rFonts w:ascii="Times New Roman" w:hAnsi="Times New Roman"/>
          <w:b w:val="0"/>
          <w:color w:val="auto"/>
          <w:sz w:val="20"/>
          <w:szCs w:val="20"/>
        </w:rPr>
        <w:t>Gráfico de elaboración p</w:t>
      </w:r>
      <w:r w:rsidRPr="00227A41">
        <w:rPr>
          <w:rFonts w:ascii="Times New Roman" w:hAnsi="Times New Roman"/>
          <w:b w:val="0"/>
          <w:color w:val="auto"/>
          <w:sz w:val="20"/>
          <w:szCs w:val="20"/>
        </w:rPr>
        <w:t>ropia</w:t>
      </w:r>
    </w:p>
    <w:p w14:paraId="708148F7" w14:textId="77777777" w:rsidR="00D616C3" w:rsidRPr="00D616C3" w:rsidRDefault="00D616C3" w:rsidP="00D616C3">
      <w:pPr>
        <w:rPr>
          <w:lang w:eastAsia="en-US"/>
        </w:rPr>
      </w:pPr>
    </w:p>
    <w:p w14:paraId="1B79ADF2" w14:textId="0E15F3DB" w:rsidR="004801BE" w:rsidRDefault="00ED79A1" w:rsidP="008351E2">
      <w:pPr>
        <w:pStyle w:val="Descripcin"/>
        <w:spacing w:after="120"/>
        <w:jc w:val="center"/>
        <w:rPr>
          <w:rFonts w:ascii="Times New Roman" w:hAnsi="Times New Roman"/>
          <w:b w:val="0"/>
          <w:color w:val="auto"/>
          <w:sz w:val="20"/>
          <w:szCs w:val="20"/>
        </w:rPr>
      </w:pPr>
      <w:bookmarkStart w:id="12" w:name="_Toc310259493"/>
      <w:bookmarkEnd w:id="11"/>
      <w:r w:rsidRPr="00227A41">
        <w:rPr>
          <w:rFonts w:ascii="Times New Roman" w:hAnsi="Times New Roman"/>
          <w:color w:val="auto"/>
          <w:sz w:val="20"/>
          <w:szCs w:val="20"/>
        </w:rPr>
        <w:t xml:space="preserve">Figura </w:t>
      </w:r>
      <w:r w:rsidR="00192287">
        <w:rPr>
          <w:rFonts w:ascii="Times New Roman" w:hAnsi="Times New Roman"/>
          <w:color w:val="auto"/>
          <w:sz w:val="20"/>
          <w:szCs w:val="20"/>
        </w:rPr>
        <w:t>5</w:t>
      </w:r>
      <w:r w:rsidR="00420B7B" w:rsidRPr="00227A41">
        <w:rPr>
          <w:rFonts w:ascii="Times New Roman" w:hAnsi="Times New Roman"/>
          <w:b w:val="0"/>
          <w:color w:val="auto"/>
          <w:sz w:val="20"/>
          <w:szCs w:val="20"/>
        </w:rPr>
        <w:t>. Identidad C</w:t>
      </w:r>
      <w:r w:rsidRPr="00227A41">
        <w:rPr>
          <w:rFonts w:ascii="Times New Roman" w:hAnsi="Times New Roman"/>
          <w:b w:val="0"/>
          <w:color w:val="auto"/>
          <w:sz w:val="20"/>
          <w:szCs w:val="20"/>
        </w:rPr>
        <w:t>olectiva y Estilo de vida: apartados y número de subapartados contemplados en el Plan Curricular.</w:t>
      </w:r>
      <w:bookmarkEnd w:id="12"/>
    </w:p>
    <w:p w14:paraId="2612DFFA" w14:textId="77777777" w:rsidR="004801BE" w:rsidRDefault="004801BE" w:rsidP="004C4074">
      <w:pPr>
        <w:keepNext/>
        <w:ind w:firstLine="0"/>
      </w:pPr>
      <w:r>
        <w:rPr>
          <w:noProof/>
        </w:rPr>
        <w:lastRenderedPageBreak/>
        <w:drawing>
          <wp:inline distT="0" distB="0" distL="0" distR="0" wp14:anchorId="7A86A19C" wp14:editId="19F2E944">
            <wp:extent cx="5400040" cy="3150235"/>
            <wp:effectExtent l="0" t="0" r="35560" b="2476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702DB4" w14:textId="144ECC89" w:rsidR="00ED79A1" w:rsidRPr="00227A41" w:rsidRDefault="00ED79A1" w:rsidP="00ED79A1">
      <w:pPr>
        <w:pStyle w:val="Descripcin"/>
        <w:spacing w:after="120"/>
        <w:jc w:val="center"/>
        <w:rPr>
          <w:rFonts w:ascii="Times New Roman" w:hAnsi="Times New Roman"/>
          <w:b w:val="0"/>
          <w:color w:val="auto"/>
          <w:sz w:val="20"/>
          <w:szCs w:val="20"/>
        </w:rPr>
      </w:pPr>
      <w:bookmarkStart w:id="13" w:name="_Toc309077852"/>
      <w:r w:rsidRPr="00227A41">
        <w:rPr>
          <w:rFonts w:ascii="Times New Roman" w:hAnsi="Times New Roman"/>
          <w:b w:val="0"/>
          <w:color w:val="auto"/>
          <w:sz w:val="20"/>
          <w:szCs w:val="20"/>
        </w:rPr>
        <w:t xml:space="preserve">Fuente: </w:t>
      </w:r>
      <w:r w:rsidR="00420B7B" w:rsidRPr="00227A41">
        <w:rPr>
          <w:rFonts w:ascii="Times New Roman" w:hAnsi="Times New Roman"/>
          <w:b w:val="0"/>
          <w:color w:val="auto"/>
          <w:sz w:val="20"/>
          <w:szCs w:val="20"/>
        </w:rPr>
        <w:t>Gráfico de elaboración</w:t>
      </w:r>
      <w:r w:rsidRPr="00227A41">
        <w:rPr>
          <w:rFonts w:ascii="Times New Roman" w:hAnsi="Times New Roman"/>
          <w:b w:val="0"/>
          <w:color w:val="auto"/>
          <w:sz w:val="20"/>
          <w:szCs w:val="20"/>
        </w:rPr>
        <w:t xml:space="preserve"> Propia</w:t>
      </w:r>
    </w:p>
    <w:bookmarkEnd w:id="13"/>
    <w:p w14:paraId="0C461BE5" w14:textId="506922D9" w:rsidR="00CC27AE" w:rsidRPr="00CC27AE" w:rsidRDefault="00CC27AE" w:rsidP="007B74D9">
      <w:pPr>
        <w:ind w:firstLine="0"/>
        <w:rPr>
          <w:rFonts w:ascii="Times New Roman" w:hAnsi="Times New Roman"/>
          <w:sz w:val="24"/>
        </w:rPr>
      </w:pPr>
    </w:p>
    <w:p w14:paraId="7A957DC8" w14:textId="4E2E6517" w:rsidR="00E66E22" w:rsidRPr="00973E57" w:rsidRDefault="00C4587E" w:rsidP="00973E57">
      <w:pPr>
        <w:rPr>
          <w:rFonts w:ascii="Times New Roman" w:hAnsi="Times New Roman"/>
          <w:sz w:val="24"/>
          <w:lang w:val="es-ES_tradnl"/>
        </w:rPr>
      </w:pPr>
      <w:r>
        <w:rPr>
          <w:rFonts w:ascii="Times New Roman" w:hAnsi="Times New Roman"/>
          <w:sz w:val="24"/>
          <w:lang w:val="es-ES_tradnl"/>
        </w:rPr>
        <w:t xml:space="preserve">Tomando como referencia estas categorías recogidas en el Plan Curricular del Instituto Cervantes, pasamos a cuantificar aquellas presentes y ausentes en el Manual Español Moderno. </w:t>
      </w:r>
    </w:p>
    <w:p w14:paraId="45D2083C" w14:textId="77777777" w:rsidR="00982222" w:rsidRDefault="00982222" w:rsidP="007B74D9">
      <w:pPr>
        <w:pStyle w:val="Numeracion"/>
        <w:numPr>
          <w:ilvl w:val="0"/>
          <w:numId w:val="0"/>
        </w:numPr>
        <w:ind w:left="340" w:hanging="340"/>
        <w:rPr>
          <w:rFonts w:ascii="Times New Roman" w:hAnsi="Times New Roman"/>
          <w:sz w:val="24"/>
        </w:rPr>
      </w:pPr>
    </w:p>
    <w:p w14:paraId="57EEF5B7" w14:textId="6139A669" w:rsidR="007B74D9" w:rsidRDefault="001B7310" w:rsidP="007B74D9">
      <w:pPr>
        <w:pStyle w:val="Numeracion"/>
        <w:numPr>
          <w:ilvl w:val="0"/>
          <w:numId w:val="0"/>
        </w:numPr>
        <w:ind w:left="340" w:hanging="340"/>
        <w:rPr>
          <w:rFonts w:ascii="Times New Roman" w:hAnsi="Times New Roman"/>
          <w:sz w:val="24"/>
        </w:rPr>
      </w:pPr>
      <w:r>
        <w:rPr>
          <w:rFonts w:ascii="Times New Roman" w:hAnsi="Times New Roman"/>
          <w:sz w:val="24"/>
        </w:rPr>
        <w:t>Resultados</w:t>
      </w:r>
    </w:p>
    <w:p w14:paraId="26F04A02" w14:textId="5432E4CD" w:rsidR="00381745" w:rsidRDefault="00381745" w:rsidP="004801BE">
      <w:pPr>
        <w:rPr>
          <w:rStyle w:val="nfasis"/>
        </w:rPr>
      </w:pPr>
      <w:r w:rsidRPr="004801BE">
        <w:rPr>
          <w:rStyle w:val="nfasis"/>
        </w:rPr>
        <w:t xml:space="preserve">Analizando los dos tomos del manual Español Moderno se han encontrado 24 apariciones de referentes culturales que podrían ser españoles de los 149 que presenta el Plan Curricular, esto es un 15,4%. </w:t>
      </w:r>
    </w:p>
    <w:p w14:paraId="6B53F096" w14:textId="4A955035" w:rsidR="00381745" w:rsidRPr="00D616C3" w:rsidRDefault="00ED79A1" w:rsidP="00D616C3">
      <w:pPr>
        <w:pStyle w:val="Descripcin"/>
        <w:jc w:val="center"/>
        <w:rPr>
          <w:rStyle w:val="nfasis"/>
          <w:b w:val="0"/>
          <w:color w:val="auto"/>
          <w:sz w:val="20"/>
          <w:szCs w:val="20"/>
        </w:rPr>
      </w:pPr>
      <w:bookmarkStart w:id="14" w:name="_Toc310259494"/>
      <w:r w:rsidRPr="00AE1D63">
        <w:rPr>
          <w:rStyle w:val="nfasis"/>
          <w:color w:val="auto"/>
          <w:sz w:val="20"/>
          <w:szCs w:val="20"/>
        </w:rPr>
        <w:lastRenderedPageBreak/>
        <w:t xml:space="preserve">Figura </w:t>
      </w:r>
      <w:r w:rsidR="00192287">
        <w:rPr>
          <w:rStyle w:val="nfasis"/>
          <w:color w:val="auto"/>
          <w:sz w:val="20"/>
          <w:szCs w:val="20"/>
        </w:rPr>
        <w:t>6</w:t>
      </w:r>
      <w:r w:rsidRPr="00AE1D63">
        <w:rPr>
          <w:rStyle w:val="nfasis"/>
          <w:b w:val="0"/>
          <w:color w:val="auto"/>
          <w:sz w:val="20"/>
          <w:szCs w:val="20"/>
        </w:rPr>
        <w:t>. Resultados totales. Comparativa del número de contenidos culturales que plantea el Plan Curricular y los que aparecen en los tomos I y II del manual “Español Moderno”.</w:t>
      </w:r>
      <w:bookmarkEnd w:id="14"/>
      <w:r w:rsidR="004C4074">
        <w:rPr>
          <w:rStyle w:val="nfasis"/>
        </w:rPr>
        <w:t xml:space="preserve"> </w:t>
      </w:r>
      <w:r w:rsidR="00381745" w:rsidRPr="004801BE">
        <w:rPr>
          <w:rStyle w:val="nfasis"/>
          <w:noProof/>
          <w:lang w:eastAsia="es-ES"/>
        </w:rPr>
        <w:drawing>
          <wp:inline distT="0" distB="0" distL="0" distR="0" wp14:anchorId="62B093C1" wp14:editId="2B214BE6">
            <wp:extent cx="5400040" cy="3150235"/>
            <wp:effectExtent l="0" t="0" r="35560" b="247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4CF6DD" w14:textId="5712F1E4" w:rsidR="00381745" w:rsidRPr="00D83147" w:rsidRDefault="00E720B6" w:rsidP="00D83147">
      <w:pPr>
        <w:pStyle w:val="Descripcin"/>
        <w:spacing w:after="120"/>
        <w:jc w:val="center"/>
        <w:rPr>
          <w:rStyle w:val="nfasis"/>
          <w:b w:val="0"/>
          <w:color w:val="auto"/>
          <w:sz w:val="20"/>
          <w:szCs w:val="20"/>
        </w:rPr>
      </w:pPr>
      <w:r>
        <w:rPr>
          <w:rFonts w:ascii="Times New Roman" w:hAnsi="Times New Roman"/>
          <w:b w:val="0"/>
          <w:color w:val="auto"/>
          <w:sz w:val="20"/>
          <w:szCs w:val="20"/>
        </w:rPr>
        <w:t>Fuente: Gráfico de elaboración p</w:t>
      </w:r>
      <w:r w:rsidR="00ED79A1" w:rsidRPr="00AE1D63">
        <w:rPr>
          <w:rFonts w:ascii="Times New Roman" w:hAnsi="Times New Roman"/>
          <w:b w:val="0"/>
          <w:color w:val="auto"/>
          <w:sz w:val="20"/>
          <w:szCs w:val="20"/>
        </w:rPr>
        <w:t>ropia</w:t>
      </w:r>
    </w:p>
    <w:p w14:paraId="5D32E103" w14:textId="77777777" w:rsidR="00D616C3" w:rsidRDefault="00D616C3" w:rsidP="004801BE">
      <w:pPr>
        <w:rPr>
          <w:rStyle w:val="nfasis"/>
        </w:rPr>
      </w:pPr>
    </w:p>
    <w:p w14:paraId="51A72D4A" w14:textId="3419ACEE" w:rsidR="00381745" w:rsidRPr="004801BE" w:rsidRDefault="00C4587E" w:rsidP="004801BE">
      <w:pPr>
        <w:rPr>
          <w:rStyle w:val="nfasis"/>
        </w:rPr>
      </w:pPr>
      <w:r>
        <w:rPr>
          <w:rStyle w:val="nfasis"/>
        </w:rPr>
        <w:t>L</w:t>
      </w:r>
      <w:r w:rsidR="00381745" w:rsidRPr="004801BE">
        <w:rPr>
          <w:rStyle w:val="nfasis"/>
        </w:rPr>
        <w:t>a mayor parte de los referentes culturales se encuentran dentro del prim</w:t>
      </w:r>
      <w:r w:rsidR="00420B7B">
        <w:rPr>
          <w:rStyle w:val="nfasis"/>
        </w:rPr>
        <w:t>er gran bloque: Condiciones de Vida y Organización S</w:t>
      </w:r>
      <w:r w:rsidR="00381745" w:rsidRPr="004801BE">
        <w:rPr>
          <w:rStyle w:val="nfasis"/>
        </w:rPr>
        <w:t>ocial, ya que contiene 21 de los 24</w:t>
      </w:r>
      <w:r w:rsidR="00302996">
        <w:rPr>
          <w:rStyle w:val="nfasis"/>
        </w:rPr>
        <w:t xml:space="preserve"> resultados totales obtenidos, u</w:t>
      </w:r>
      <w:r w:rsidR="00381745" w:rsidRPr="004801BE">
        <w:rPr>
          <w:rStyle w:val="nfasis"/>
        </w:rPr>
        <w:t xml:space="preserve">n dato que no es muy notable si tenemos en cuenta que este bloque consta de 121 descriptores como muestra la Figura 1. </w:t>
      </w:r>
    </w:p>
    <w:p w14:paraId="552DFEB8" w14:textId="02F25ADF" w:rsidR="00381745" w:rsidRPr="00FA4BAD" w:rsidRDefault="00E720B6" w:rsidP="00D83147">
      <w:pPr>
        <w:rPr>
          <w:rStyle w:val="nfasis"/>
        </w:rPr>
      </w:pPr>
      <w:r>
        <w:rPr>
          <w:rStyle w:val="nfasis"/>
        </w:rPr>
        <w:t xml:space="preserve">Hay que precisar que la mayoría de las veces </w:t>
      </w:r>
      <w:r w:rsidR="00381745" w:rsidRPr="004801BE">
        <w:rPr>
          <w:rStyle w:val="nfasis"/>
        </w:rPr>
        <w:t>estos referentes cult</w:t>
      </w:r>
      <w:r>
        <w:rPr>
          <w:rStyle w:val="nfasis"/>
        </w:rPr>
        <w:t xml:space="preserve">urales que hemos contabilizado </w:t>
      </w:r>
      <w:r w:rsidR="00381745" w:rsidRPr="004801BE">
        <w:rPr>
          <w:rStyle w:val="nfasis"/>
        </w:rPr>
        <w:t xml:space="preserve">están tratados vagamente y son un tanto imprecisos en relación con la descripción </w:t>
      </w:r>
      <w:r w:rsidRPr="004801BE">
        <w:rPr>
          <w:rStyle w:val="nfasis"/>
        </w:rPr>
        <w:t>más</w:t>
      </w:r>
      <w:r w:rsidR="00381745" w:rsidRPr="004801BE">
        <w:rPr>
          <w:rStyle w:val="nfasis"/>
        </w:rPr>
        <w:t xml:space="preserve"> explícita que suele aparecer en el inventario</w:t>
      </w:r>
      <w:r w:rsidR="00420B7B">
        <w:rPr>
          <w:rStyle w:val="nfasis"/>
        </w:rPr>
        <w:t xml:space="preserve">. </w:t>
      </w:r>
      <w:r w:rsidR="00381745" w:rsidRPr="004801BE">
        <w:rPr>
          <w:rStyle w:val="nfasis"/>
        </w:rPr>
        <w:t>Pondremos algunos ejemplos:</w:t>
      </w:r>
      <w:r w:rsidR="00C4587E">
        <w:rPr>
          <w:rStyle w:val="nfasis"/>
        </w:rPr>
        <w:t xml:space="preserve"> </w:t>
      </w:r>
      <w:r w:rsidR="00420B7B">
        <w:rPr>
          <w:rStyle w:val="nfasis"/>
        </w:rPr>
        <w:t>e</w:t>
      </w:r>
      <w:r w:rsidR="00381745" w:rsidRPr="00FA4BAD">
        <w:rPr>
          <w:rStyle w:val="nfasis"/>
        </w:rPr>
        <w:t>n el apartado de Comidas y Bebidas, que tiene un total de 8 subcat</w:t>
      </w:r>
      <w:r w:rsidR="00420B7B">
        <w:rPr>
          <w:rStyle w:val="nfasis"/>
        </w:rPr>
        <w:t xml:space="preserve">egorías, hemos contabilizado 3. Sin embargo, </w:t>
      </w:r>
      <w:r w:rsidR="00381745" w:rsidRPr="00FA4BAD">
        <w:rPr>
          <w:rStyle w:val="nfasis"/>
        </w:rPr>
        <w:t xml:space="preserve">en este apartado </w:t>
      </w:r>
      <w:r w:rsidR="00420B7B">
        <w:rPr>
          <w:rStyle w:val="nfasis"/>
        </w:rPr>
        <w:t>se lee</w:t>
      </w:r>
      <w:r w:rsidR="00381745" w:rsidRPr="00420B7B">
        <w:rPr>
          <w:rStyle w:val="nfasis"/>
        </w:rPr>
        <w:t>: “Horarios de las comidas principales y alimentos asociados a cada comida. Conceptos de tapa y merienda”.</w:t>
      </w:r>
      <w:r w:rsidR="00381745" w:rsidRPr="00FA4BAD">
        <w:rPr>
          <w:rStyle w:val="nfasis"/>
        </w:rPr>
        <w:t xml:space="preserve"> Hemos contabilizado </w:t>
      </w:r>
      <w:r w:rsidR="00420B7B">
        <w:rPr>
          <w:rStyle w:val="nfasis"/>
        </w:rPr>
        <w:t>como presente,</w:t>
      </w:r>
      <w:r w:rsidR="00381745" w:rsidRPr="00FA4BAD">
        <w:rPr>
          <w:rStyle w:val="nfasis"/>
        </w:rPr>
        <w:t xml:space="preserve"> cuando en realidad solo </w:t>
      </w:r>
      <w:r w:rsidR="00420B7B">
        <w:rPr>
          <w:rStyle w:val="nfasis"/>
        </w:rPr>
        <w:t xml:space="preserve">aparece </w:t>
      </w:r>
      <w:r w:rsidR="00381745" w:rsidRPr="00FA4BAD">
        <w:rPr>
          <w:rStyle w:val="nfasis"/>
        </w:rPr>
        <w:t>la primera parte,</w:t>
      </w:r>
      <w:r w:rsidR="00420B7B">
        <w:rPr>
          <w:rStyle w:val="nfasis"/>
        </w:rPr>
        <w:t xml:space="preserve"> es decir,</w:t>
      </w:r>
      <w:r w:rsidR="00381745" w:rsidRPr="00FA4BAD">
        <w:rPr>
          <w:rStyle w:val="nfasis"/>
        </w:rPr>
        <w:t xml:space="preserve"> los horarios de comidas. No hay ninguna referencia a los alimentos respecto a éstas, y </w:t>
      </w:r>
      <w:r w:rsidR="00420B7B">
        <w:rPr>
          <w:rStyle w:val="nfasis"/>
        </w:rPr>
        <w:t>tampoco a</w:t>
      </w:r>
      <w:r w:rsidR="00381745" w:rsidRPr="00FA4BAD">
        <w:rPr>
          <w:rStyle w:val="nfasis"/>
        </w:rPr>
        <w:t xml:space="preserve"> los conceptos de tapa y merienda. </w:t>
      </w:r>
      <w:r w:rsidR="00D83147">
        <w:rPr>
          <w:rStyle w:val="nfasis"/>
        </w:rPr>
        <w:t xml:space="preserve"> </w:t>
      </w:r>
      <w:r w:rsidR="00420B7B">
        <w:rPr>
          <w:rStyle w:val="nfasis"/>
        </w:rPr>
        <w:t xml:space="preserve">Con el </w:t>
      </w:r>
      <w:r w:rsidR="00381745" w:rsidRPr="00FA4BAD">
        <w:rPr>
          <w:rStyle w:val="nfasis"/>
        </w:rPr>
        <w:t xml:space="preserve">apartado de Trabajo y Economía </w:t>
      </w:r>
      <w:r w:rsidR="00420B7B">
        <w:rPr>
          <w:rStyle w:val="nfasis"/>
        </w:rPr>
        <w:t>ocurre algo similar. E</w:t>
      </w:r>
      <w:r w:rsidR="00381745" w:rsidRPr="00FA4BAD">
        <w:rPr>
          <w:rStyle w:val="nfasis"/>
        </w:rPr>
        <w:t xml:space="preserve">ncontramos y contabilizamos 2 de las 3 categorías que aparecen en el inventario, </w:t>
      </w:r>
      <w:r w:rsidR="00420B7B">
        <w:rPr>
          <w:rStyle w:val="nfasis"/>
        </w:rPr>
        <w:t xml:space="preserve">a pesar de que en el </w:t>
      </w:r>
      <w:r w:rsidR="00381745" w:rsidRPr="00FA4BAD">
        <w:rPr>
          <w:rStyle w:val="nfasis"/>
        </w:rPr>
        <w:t xml:space="preserve"> inventario </w:t>
      </w:r>
      <w:r w:rsidR="00420B7B">
        <w:rPr>
          <w:rStyle w:val="nfasis"/>
        </w:rPr>
        <w:t>se recoge</w:t>
      </w:r>
      <w:r w:rsidR="00381745" w:rsidRPr="00FA4BAD">
        <w:rPr>
          <w:rStyle w:val="nfasis"/>
        </w:rPr>
        <w:t xml:space="preserve"> “</w:t>
      </w:r>
      <w:r w:rsidR="00381745" w:rsidRPr="00420B7B">
        <w:rPr>
          <w:rStyle w:val="nfasis"/>
        </w:rPr>
        <w:t>Horarios de trabajo, descansos y vacaciones”</w:t>
      </w:r>
      <w:r w:rsidR="00420B7B">
        <w:rPr>
          <w:rStyle w:val="nfasis"/>
        </w:rPr>
        <w:t>. En nuestro an</w:t>
      </w:r>
      <w:r w:rsidR="00BE58DB">
        <w:rPr>
          <w:rStyle w:val="nfasis"/>
        </w:rPr>
        <w:t>álisis</w:t>
      </w:r>
      <w:r w:rsidR="00420B7B">
        <w:rPr>
          <w:rStyle w:val="nfasis"/>
        </w:rPr>
        <w:t xml:space="preserve"> lo contabilizamos como presente ya que</w:t>
      </w:r>
      <w:r w:rsidR="00381745" w:rsidRPr="00FA4BAD">
        <w:rPr>
          <w:rStyle w:val="nfasis"/>
        </w:rPr>
        <w:t xml:space="preserve"> </w:t>
      </w:r>
      <w:r w:rsidR="00BE58DB">
        <w:rPr>
          <w:rStyle w:val="nfasis"/>
        </w:rPr>
        <w:t>en el manual se habla</w:t>
      </w:r>
      <w:r w:rsidR="00381745" w:rsidRPr="00FA4BAD">
        <w:rPr>
          <w:rStyle w:val="nfasis"/>
        </w:rPr>
        <w:t xml:space="preserve"> de que los domingos</w:t>
      </w:r>
      <w:r>
        <w:rPr>
          <w:rStyle w:val="nfasis"/>
        </w:rPr>
        <w:t xml:space="preserve"> no se trabaja</w:t>
      </w:r>
      <w:r w:rsidR="008B562F">
        <w:rPr>
          <w:rStyle w:val="nfasis"/>
        </w:rPr>
        <w:t>,</w:t>
      </w:r>
      <w:r w:rsidR="00381745" w:rsidRPr="00FA4BAD">
        <w:rPr>
          <w:rStyle w:val="nfasis"/>
        </w:rPr>
        <w:t xml:space="preserve"> </w:t>
      </w:r>
      <w:r w:rsidR="00BE58DB">
        <w:rPr>
          <w:rStyle w:val="nfasis"/>
        </w:rPr>
        <w:t xml:space="preserve">aunque no </w:t>
      </w:r>
      <w:r>
        <w:rPr>
          <w:rStyle w:val="nfasis"/>
        </w:rPr>
        <w:t xml:space="preserve">se hace referencia a vacaciones ni a </w:t>
      </w:r>
      <w:r w:rsidR="00381745" w:rsidRPr="00FA4BAD">
        <w:rPr>
          <w:rStyle w:val="nfasis"/>
        </w:rPr>
        <w:t xml:space="preserve">jornadas de trabajo. </w:t>
      </w:r>
    </w:p>
    <w:p w14:paraId="6091C09E" w14:textId="0A915C6E" w:rsidR="00381745" w:rsidRPr="00FA4BAD" w:rsidRDefault="00381745" w:rsidP="004801BE">
      <w:pPr>
        <w:rPr>
          <w:rStyle w:val="nfasis"/>
        </w:rPr>
      </w:pPr>
      <w:r w:rsidRPr="00FA4BAD">
        <w:rPr>
          <w:rStyle w:val="nfasis"/>
        </w:rPr>
        <w:t xml:space="preserve">El apartado de Compras, que tiene en total 15 descriptores, </w:t>
      </w:r>
      <w:r w:rsidR="00BE58DB" w:rsidRPr="00FA4BAD">
        <w:rPr>
          <w:rStyle w:val="nfasis"/>
        </w:rPr>
        <w:t>solamente</w:t>
      </w:r>
      <w:r w:rsidR="00BE58DB">
        <w:rPr>
          <w:rStyle w:val="nfasis"/>
        </w:rPr>
        <w:t xml:space="preserve"> aparece</w:t>
      </w:r>
      <w:r w:rsidR="00BE58DB" w:rsidRPr="00FA4BAD">
        <w:rPr>
          <w:rStyle w:val="nfasis"/>
        </w:rPr>
        <w:t xml:space="preserve"> </w:t>
      </w:r>
      <w:r w:rsidRPr="00FA4BAD">
        <w:rPr>
          <w:rStyle w:val="nfasis"/>
        </w:rPr>
        <w:t xml:space="preserve">1 que corresponde a la interacción cliente-dependiente, dejando sin </w:t>
      </w:r>
      <w:r w:rsidR="00BE58DB" w:rsidRPr="00FA4BAD">
        <w:rPr>
          <w:rStyle w:val="nfasis"/>
        </w:rPr>
        <w:t xml:space="preserve">tratar </w:t>
      </w:r>
      <w:r w:rsidRPr="00FA4BAD">
        <w:rPr>
          <w:rStyle w:val="nfasis"/>
        </w:rPr>
        <w:t xml:space="preserve">los otros 14 descriptores, como por ejemplo: el tipo de establecimientos, concepto de rebajas, </w:t>
      </w:r>
      <w:r w:rsidRPr="00FA4BAD">
        <w:rPr>
          <w:rStyle w:val="nfasis"/>
        </w:rPr>
        <w:lastRenderedPageBreak/>
        <w:t>convenciones en la forma de colocar los precios 9,99€, incluso las formas de pago, que en los textos no aparece y sin embargo sí que lo hace la moneda local, esto es, el yuan.</w:t>
      </w:r>
    </w:p>
    <w:p w14:paraId="52975D31" w14:textId="785DDA61" w:rsidR="00381745" w:rsidRPr="004466A1" w:rsidRDefault="00BE58DB" w:rsidP="004801BE">
      <w:pPr>
        <w:rPr>
          <w:rStyle w:val="nfasis"/>
        </w:rPr>
      </w:pPr>
      <w:r>
        <w:rPr>
          <w:rStyle w:val="nfasis"/>
        </w:rPr>
        <w:t>Igualmente la parte de Viajes, Alojamiento y T</w:t>
      </w:r>
      <w:r w:rsidR="00381745" w:rsidRPr="004466A1">
        <w:rPr>
          <w:rStyle w:val="nfasis"/>
        </w:rPr>
        <w:t xml:space="preserve">ransporte </w:t>
      </w:r>
      <w:r w:rsidR="00E720B6">
        <w:rPr>
          <w:rStyle w:val="nfasis"/>
        </w:rPr>
        <w:t>no se trata en profundidad,</w:t>
      </w:r>
      <w:r w:rsidR="00381745" w:rsidRPr="004466A1">
        <w:rPr>
          <w:rStyle w:val="nfasis"/>
        </w:rPr>
        <w:t xml:space="preserve"> </w:t>
      </w:r>
      <w:r w:rsidR="00E720B6">
        <w:rPr>
          <w:rStyle w:val="nfasis"/>
        </w:rPr>
        <w:t>apareciendo un</w:t>
      </w:r>
      <w:r w:rsidR="00381745" w:rsidRPr="004466A1">
        <w:rPr>
          <w:rStyle w:val="nfasis"/>
        </w:rPr>
        <w:t xml:space="preserve"> total de 2 descriptores</w:t>
      </w:r>
      <w:r w:rsidR="00E720B6">
        <w:rPr>
          <w:rStyle w:val="nfasis"/>
        </w:rPr>
        <w:t>,</w:t>
      </w:r>
      <w:r w:rsidR="00381745" w:rsidRPr="004466A1">
        <w:rPr>
          <w:rStyle w:val="nfasis"/>
        </w:rPr>
        <w:t xml:space="preserve"> de los 17 </w:t>
      </w:r>
      <w:r w:rsidR="00E720B6">
        <w:rPr>
          <w:rStyle w:val="nfasis"/>
        </w:rPr>
        <w:t>recogidos</w:t>
      </w:r>
      <w:r w:rsidR="00381745" w:rsidRPr="004466A1">
        <w:rPr>
          <w:rStyle w:val="nfasis"/>
        </w:rPr>
        <w:t xml:space="preserve">. </w:t>
      </w:r>
      <w:r w:rsidR="00E720B6">
        <w:rPr>
          <w:rStyle w:val="nfasis"/>
        </w:rPr>
        <w:t>Además, existen</w:t>
      </w:r>
      <w:r w:rsidR="00381745" w:rsidRPr="004466A1">
        <w:rPr>
          <w:rStyle w:val="nfasis"/>
        </w:rPr>
        <w:t xml:space="preserve"> seis categorías</w:t>
      </w:r>
      <w:r w:rsidR="00E720B6">
        <w:rPr>
          <w:rStyle w:val="nfasis"/>
        </w:rPr>
        <w:t xml:space="preserve"> adicionales</w:t>
      </w:r>
      <w:r w:rsidR="00381745" w:rsidRPr="004466A1">
        <w:rPr>
          <w:rStyle w:val="nfasis"/>
        </w:rPr>
        <w:t xml:space="preserve"> </w:t>
      </w:r>
      <w:r w:rsidR="00E720B6">
        <w:rPr>
          <w:rStyle w:val="nfasis"/>
        </w:rPr>
        <w:t>que no se ven representadas por ningún</w:t>
      </w:r>
      <w:r w:rsidR="00381745" w:rsidRPr="004466A1">
        <w:rPr>
          <w:rStyle w:val="nfasis"/>
        </w:rPr>
        <w:t xml:space="preserve"> descriptor </w:t>
      </w:r>
      <w:r w:rsidR="00E720B6">
        <w:rPr>
          <w:rStyle w:val="nfasis"/>
        </w:rPr>
        <w:t>(</w:t>
      </w:r>
      <w:r w:rsidR="00381745" w:rsidRPr="004466A1">
        <w:rPr>
          <w:rStyle w:val="nfasis"/>
        </w:rPr>
        <w:t>Figura 5</w:t>
      </w:r>
      <w:r w:rsidR="00E720B6">
        <w:rPr>
          <w:rStyle w:val="nfasis"/>
        </w:rPr>
        <w:t>)</w:t>
      </w:r>
      <w:r w:rsidR="00381745" w:rsidRPr="004466A1">
        <w:rPr>
          <w:rStyle w:val="nfasis"/>
        </w:rPr>
        <w:t>.</w:t>
      </w:r>
    </w:p>
    <w:p w14:paraId="6C4DB6BB" w14:textId="03EF0F2E" w:rsidR="00381745" w:rsidRPr="00D616C3" w:rsidRDefault="00ED79A1" w:rsidP="00D616C3">
      <w:pPr>
        <w:pStyle w:val="Descripcin"/>
        <w:jc w:val="center"/>
        <w:rPr>
          <w:rFonts w:ascii="Times New Roman" w:hAnsi="Times New Roman"/>
          <w:b w:val="0"/>
          <w:color w:val="auto"/>
          <w:sz w:val="20"/>
          <w:szCs w:val="20"/>
        </w:rPr>
      </w:pPr>
      <w:bookmarkStart w:id="15" w:name="_Toc310259495"/>
      <w:r w:rsidRPr="00AE1D63">
        <w:rPr>
          <w:rFonts w:ascii="Times New Roman" w:hAnsi="Times New Roman"/>
          <w:color w:val="auto"/>
          <w:sz w:val="20"/>
          <w:szCs w:val="20"/>
        </w:rPr>
        <w:t xml:space="preserve">Figura </w:t>
      </w:r>
      <w:r w:rsidR="00192287">
        <w:rPr>
          <w:rFonts w:ascii="Times New Roman" w:hAnsi="Times New Roman"/>
          <w:color w:val="auto"/>
          <w:sz w:val="20"/>
          <w:szCs w:val="20"/>
        </w:rPr>
        <w:t>7</w:t>
      </w:r>
      <w:r w:rsidRPr="00AE1D63">
        <w:rPr>
          <w:rFonts w:ascii="Times New Roman" w:hAnsi="Times New Roman"/>
          <w:color w:val="auto"/>
          <w:sz w:val="20"/>
          <w:szCs w:val="20"/>
        </w:rPr>
        <w:t xml:space="preserve">. </w:t>
      </w:r>
      <w:r w:rsidRPr="00AE1D63">
        <w:rPr>
          <w:rFonts w:ascii="Times New Roman" w:hAnsi="Times New Roman"/>
          <w:b w:val="0"/>
          <w:color w:val="auto"/>
          <w:sz w:val="20"/>
          <w:szCs w:val="20"/>
        </w:rPr>
        <w:t>Resultados obtenidos en el apartado Condiciones de vida y organización social, donde se encuentran la mayoría de los referentes culturales.</w:t>
      </w:r>
      <w:bookmarkEnd w:id="15"/>
      <w:r w:rsidR="004C4074">
        <w:rPr>
          <w:rFonts w:ascii="Times New Roman" w:hAnsi="Times New Roman"/>
          <w:sz w:val="24"/>
        </w:rPr>
        <w:t xml:space="preserve"> </w:t>
      </w:r>
      <w:r w:rsidR="00381745" w:rsidRPr="004466A1">
        <w:rPr>
          <w:rFonts w:ascii="Times New Roman" w:hAnsi="Times New Roman"/>
          <w:noProof/>
          <w:sz w:val="24"/>
          <w:lang w:eastAsia="es-ES"/>
        </w:rPr>
        <w:drawing>
          <wp:inline distT="0" distB="0" distL="0" distR="0" wp14:anchorId="376988E7" wp14:editId="66B5D14B">
            <wp:extent cx="5597102" cy="4516967"/>
            <wp:effectExtent l="0" t="0" r="16510" b="2984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4E64BD" w14:textId="58EE6A4F" w:rsidR="00ED79A1" w:rsidRPr="00AE1D63" w:rsidRDefault="00D83147" w:rsidP="00ED79A1">
      <w:pPr>
        <w:pStyle w:val="Descripcin"/>
        <w:spacing w:after="120"/>
        <w:jc w:val="center"/>
        <w:rPr>
          <w:rFonts w:ascii="Times New Roman" w:hAnsi="Times New Roman"/>
          <w:b w:val="0"/>
          <w:color w:val="auto"/>
          <w:sz w:val="20"/>
          <w:szCs w:val="20"/>
        </w:rPr>
      </w:pPr>
      <w:r>
        <w:rPr>
          <w:rFonts w:ascii="Times New Roman" w:hAnsi="Times New Roman"/>
          <w:b w:val="0"/>
          <w:color w:val="auto"/>
          <w:sz w:val="20"/>
          <w:szCs w:val="20"/>
        </w:rPr>
        <w:t>Fuente: Gráfico de elaboración p</w:t>
      </w:r>
      <w:r w:rsidR="00ED79A1" w:rsidRPr="00AE1D63">
        <w:rPr>
          <w:rFonts w:ascii="Times New Roman" w:hAnsi="Times New Roman"/>
          <w:b w:val="0"/>
          <w:color w:val="auto"/>
          <w:sz w:val="20"/>
          <w:szCs w:val="20"/>
        </w:rPr>
        <w:t>ropia</w:t>
      </w:r>
    </w:p>
    <w:p w14:paraId="3FB581B1" w14:textId="77777777" w:rsidR="00381745" w:rsidRPr="004466A1" w:rsidRDefault="00381745" w:rsidP="00381745">
      <w:pPr>
        <w:rPr>
          <w:rFonts w:ascii="Times New Roman" w:hAnsi="Times New Roman"/>
          <w:sz w:val="24"/>
        </w:rPr>
      </w:pPr>
    </w:p>
    <w:p w14:paraId="43AFE75F" w14:textId="2694C9E5" w:rsidR="00D83147" w:rsidRPr="00D83147" w:rsidRDefault="00D83147" w:rsidP="00D83147">
      <w:pPr>
        <w:ind w:firstLine="0"/>
        <w:rPr>
          <w:rFonts w:ascii="Times New Roman" w:hAnsi="Times New Roman"/>
          <w:b/>
          <w:i/>
          <w:sz w:val="24"/>
        </w:rPr>
      </w:pPr>
      <w:r w:rsidRPr="00982222">
        <w:rPr>
          <w:rFonts w:ascii="Times New Roman" w:hAnsi="Times New Roman"/>
          <w:b/>
          <w:i/>
          <w:sz w:val="24"/>
        </w:rPr>
        <w:t xml:space="preserve">Errores </w:t>
      </w:r>
      <w:r>
        <w:rPr>
          <w:rFonts w:ascii="Times New Roman" w:hAnsi="Times New Roman"/>
          <w:b/>
          <w:i/>
          <w:sz w:val="24"/>
        </w:rPr>
        <w:t xml:space="preserve">y descontextualizaciones </w:t>
      </w:r>
      <w:r w:rsidRPr="00982222">
        <w:rPr>
          <w:rFonts w:ascii="Times New Roman" w:hAnsi="Times New Roman"/>
          <w:b/>
          <w:i/>
          <w:sz w:val="24"/>
        </w:rPr>
        <w:t xml:space="preserve"> </w:t>
      </w:r>
    </w:p>
    <w:p w14:paraId="313D2803" w14:textId="01FA0D18" w:rsidR="00381745" w:rsidRPr="004466A1" w:rsidRDefault="00E720B6" w:rsidP="004801BE">
      <w:pPr>
        <w:rPr>
          <w:rFonts w:ascii="Times New Roman" w:hAnsi="Times New Roman"/>
          <w:sz w:val="24"/>
        </w:rPr>
      </w:pPr>
      <w:r>
        <w:rPr>
          <w:rFonts w:ascii="Times New Roman" w:hAnsi="Times New Roman"/>
          <w:sz w:val="24"/>
        </w:rPr>
        <w:t>Otro</w:t>
      </w:r>
      <w:r w:rsidR="00381745" w:rsidRPr="004466A1">
        <w:rPr>
          <w:rFonts w:ascii="Times New Roman" w:hAnsi="Times New Roman"/>
          <w:sz w:val="24"/>
        </w:rPr>
        <w:t xml:space="preserve"> de los grandes apartados, el de </w:t>
      </w:r>
      <w:r w:rsidR="00381745" w:rsidRPr="00BE58DB">
        <w:rPr>
          <w:rFonts w:ascii="Times New Roman" w:hAnsi="Times New Roman"/>
          <w:sz w:val="24"/>
        </w:rPr>
        <w:t>Relaciones Interpersonales</w:t>
      </w:r>
      <w:r w:rsidR="00381745" w:rsidRPr="004466A1">
        <w:rPr>
          <w:rFonts w:ascii="Times New Roman" w:hAnsi="Times New Roman"/>
          <w:sz w:val="24"/>
        </w:rPr>
        <w:t xml:space="preserve"> </w:t>
      </w:r>
      <w:r w:rsidR="00BE58DB">
        <w:rPr>
          <w:rFonts w:ascii="Times New Roman" w:hAnsi="Times New Roman"/>
          <w:sz w:val="24"/>
        </w:rPr>
        <w:t>(</w:t>
      </w:r>
      <w:r w:rsidR="00381745" w:rsidRPr="004466A1">
        <w:rPr>
          <w:rFonts w:ascii="Times New Roman" w:hAnsi="Times New Roman"/>
          <w:sz w:val="24"/>
        </w:rPr>
        <w:t>Figura 2</w:t>
      </w:r>
      <w:r w:rsidR="00BE58DB">
        <w:rPr>
          <w:rFonts w:ascii="Times New Roman" w:hAnsi="Times New Roman"/>
          <w:sz w:val="24"/>
        </w:rPr>
        <w:t>)</w:t>
      </w:r>
      <w:r w:rsidR="00381745" w:rsidRPr="004466A1">
        <w:rPr>
          <w:rFonts w:ascii="Times New Roman" w:hAnsi="Times New Roman"/>
          <w:sz w:val="24"/>
        </w:rPr>
        <w:t>, solo incluye 1 de los 13 marcadores que el Plan Curricular propone, siendo éste el del ámbito personal y público, y las relaciones sentimentales, familiares y de ami</w:t>
      </w:r>
      <w:r>
        <w:rPr>
          <w:rFonts w:ascii="Times New Roman" w:hAnsi="Times New Roman"/>
          <w:sz w:val="24"/>
        </w:rPr>
        <w:t>stad, que aparecen varias veces</w:t>
      </w:r>
      <w:r w:rsidR="00381745" w:rsidRPr="004466A1">
        <w:rPr>
          <w:rFonts w:ascii="Times New Roman" w:hAnsi="Times New Roman"/>
          <w:sz w:val="24"/>
        </w:rPr>
        <w:t xml:space="preserve"> de forma explíc</w:t>
      </w:r>
      <w:r>
        <w:rPr>
          <w:rFonts w:ascii="Times New Roman" w:hAnsi="Times New Roman"/>
          <w:sz w:val="24"/>
        </w:rPr>
        <w:t xml:space="preserve">ita en la lección 17 del tomo I, aunque </w:t>
      </w:r>
      <w:r w:rsidR="00381745" w:rsidRPr="004466A1">
        <w:rPr>
          <w:rFonts w:ascii="Times New Roman" w:hAnsi="Times New Roman"/>
          <w:sz w:val="24"/>
        </w:rPr>
        <w:t xml:space="preserve">está tratado de forma </w:t>
      </w:r>
      <w:r>
        <w:rPr>
          <w:rFonts w:ascii="Times New Roman" w:hAnsi="Times New Roman"/>
          <w:sz w:val="24"/>
        </w:rPr>
        <w:t>poco</w:t>
      </w:r>
      <w:r w:rsidR="00381745" w:rsidRPr="004466A1">
        <w:rPr>
          <w:rFonts w:ascii="Times New Roman" w:hAnsi="Times New Roman"/>
          <w:sz w:val="24"/>
        </w:rPr>
        <w:t xml:space="preserve"> natural y </w:t>
      </w:r>
      <w:r>
        <w:rPr>
          <w:rFonts w:ascii="Times New Roman" w:hAnsi="Times New Roman"/>
          <w:sz w:val="24"/>
        </w:rPr>
        <w:t xml:space="preserve">un tanto </w:t>
      </w:r>
      <w:r w:rsidR="00381745" w:rsidRPr="004466A1">
        <w:rPr>
          <w:rFonts w:ascii="Times New Roman" w:hAnsi="Times New Roman"/>
          <w:sz w:val="24"/>
        </w:rPr>
        <w:t>forzada:</w:t>
      </w:r>
    </w:p>
    <w:p w14:paraId="1234C439" w14:textId="67A2F0A0" w:rsidR="00381745" w:rsidRPr="00FC5B87" w:rsidRDefault="00381745" w:rsidP="00546C5F">
      <w:pPr>
        <w:pStyle w:val="Prrafodelista"/>
        <w:numPr>
          <w:ilvl w:val="0"/>
          <w:numId w:val="17"/>
        </w:numPr>
        <w:rPr>
          <w:rFonts w:ascii="Times New Roman" w:hAnsi="Times New Roman"/>
          <w:i/>
          <w:noProof/>
          <w:sz w:val="24"/>
        </w:rPr>
      </w:pPr>
      <w:r w:rsidRPr="00FC5B87">
        <w:rPr>
          <w:rFonts w:ascii="Times New Roman" w:hAnsi="Times New Roman"/>
          <w:i/>
          <w:noProof/>
          <w:sz w:val="24"/>
        </w:rPr>
        <w:t>¿Qué prefieren beber?</w:t>
      </w:r>
    </w:p>
    <w:p w14:paraId="0D587CFA" w14:textId="70F617F8" w:rsidR="00381745" w:rsidRPr="00FC5B87" w:rsidRDefault="00381745" w:rsidP="00546C5F">
      <w:pPr>
        <w:pStyle w:val="Prrafodelista"/>
        <w:numPr>
          <w:ilvl w:val="0"/>
          <w:numId w:val="17"/>
        </w:numPr>
        <w:rPr>
          <w:rFonts w:ascii="Times New Roman" w:hAnsi="Times New Roman"/>
          <w:i/>
          <w:noProof/>
          <w:sz w:val="24"/>
        </w:rPr>
      </w:pPr>
      <w:r w:rsidRPr="00FC5B87">
        <w:rPr>
          <w:rFonts w:ascii="Times New Roman" w:hAnsi="Times New Roman"/>
          <w:i/>
          <w:noProof/>
          <w:sz w:val="24"/>
        </w:rPr>
        <w:t>S</w:t>
      </w:r>
      <w:r w:rsidR="00BE58DB" w:rsidRPr="00FC5B87">
        <w:rPr>
          <w:rFonts w:ascii="Times New Roman" w:hAnsi="Times New Roman"/>
          <w:i/>
          <w:noProof/>
          <w:sz w:val="24"/>
        </w:rPr>
        <w:t>írvannos té de jazmí</w:t>
      </w:r>
      <w:r w:rsidRPr="00FC5B87">
        <w:rPr>
          <w:rFonts w:ascii="Times New Roman" w:hAnsi="Times New Roman"/>
          <w:i/>
          <w:noProof/>
          <w:sz w:val="24"/>
        </w:rPr>
        <w:t xml:space="preserve">n. </w:t>
      </w:r>
      <w:r w:rsidRPr="00FC5B87">
        <w:rPr>
          <w:rFonts w:ascii="Times New Roman" w:hAnsi="Times New Roman"/>
          <w:i/>
          <w:sz w:val="24"/>
        </w:rPr>
        <w:t>[...]</w:t>
      </w:r>
    </w:p>
    <w:p w14:paraId="16BF3420" w14:textId="0ADD1CE6" w:rsidR="00381745" w:rsidRPr="00FC5B87" w:rsidRDefault="00381745" w:rsidP="00546C5F">
      <w:pPr>
        <w:pStyle w:val="Prrafodelista"/>
        <w:numPr>
          <w:ilvl w:val="0"/>
          <w:numId w:val="17"/>
        </w:numPr>
        <w:rPr>
          <w:rFonts w:ascii="Times New Roman" w:hAnsi="Times New Roman"/>
          <w:i/>
          <w:noProof/>
          <w:sz w:val="24"/>
        </w:rPr>
      </w:pPr>
      <w:r w:rsidRPr="00FC5B87">
        <w:rPr>
          <w:rFonts w:ascii="Times New Roman" w:hAnsi="Times New Roman"/>
          <w:i/>
          <w:noProof/>
          <w:sz w:val="24"/>
        </w:rPr>
        <w:lastRenderedPageBreak/>
        <w:t xml:space="preserve">Ahora mismo se lo traigo. Pero tienen que perdonarme, porque luego tengo que meterme en la cocina y no voy a poder acompañarlos. </w:t>
      </w:r>
    </w:p>
    <w:p w14:paraId="403F7708" w14:textId="0C9DF36F" w:rsidR="00381745" w:rsidRPr="004466A1" w:rsidRDefault="00E720B6" w:rsidP="004801BE">
      <w:pPr>
        <w:rPr>
          <w:rFonts w:ascii="Times New Roman" w:hAnsi="Times New Roman"/>
          <w:sz w:val="24"/>
        </w:rPr>
      </w:pPr>
      <w:r>
        <w:rPr>
          <w:rFonts w:ascii="Times New Roman" w:hAnsi="Times New Roman"/>
          <w:noProof/>
          <w:sz w:val="24"/>
        </w:rPr>
        <w:t>Otro</w:t>
      </w:r>
      <w:r w:rsidR="00BE58DB">
        <w:rPr>
          <w:rFonts w:ascii="Times New Roman" w:hAnsi="Times New Roman"/>
          <w:noProof/>
          <w:sz w:val="24"/>
        </w:rPr>
        <w:t xml:space="preserve"> ejemplo de</w:t>
      </w:r>
      <w:r>
        <w:rPr>
          <w:rFonts w:ascii="Times New Roman" w:hAnsi="Times New Roman"/>
          <w:noProof/>
          <w:sz w:val="24"/>
        </w:rPr>
        <w:t xml:space="preserve"> estas inexactitudes se encuentra en</w:t>
      </w:r>
      <w:r w:rsidR="00BE58DB">
        <w:rPr>
          <w:rFonts w:ascii="Times New Roman" w:hAnsi="Times New Roman"/>
          <w:noProof/>
          <w:sz w:val="24"/>
        </w:rPr>
        <w:t xml:space="preserve"> la lección 21, </w:t>
      </w:r>
      <w:r>
        <w:rPr>
          <w:rFonts w:ascii="Times New Roman" w:hAnsi="Times New Roman"/>
          <w:noProof/>
          <w:sz w:val="24"/>
        </w:rPr>
        <w:t xml:space="preserve">también del tomo I. Se trata de un texto </w:t>
      </w:r>
      <w:r w:rsidR="00D83147">
        <w:rPr>
          <w:rFonts w:ascii="Times New Roman" w:hAnsi="Times New Roman"/>
          <w:noProof/>
          <w:sz w:val="24"/>
        </w:rPr>
        <w:t>rela</w:t>
      </w:r>
      <w:r>
        <w:rPr>
          <w:rFonts w:ascii="Times New Roman" w:hAnsi="Times New Roman"/>
          <w:noProof/>
          <w:sz w:val="24"/>
        </w:rPr>
        <w:t>tivo a</w:t>
      </w:r>
      <w:r w:rsidR="00381745" w:rsidRPr="004466A1">
        <w:rPr>
          <w:rFonts w:ascii="Times New Roman" w:hAnsi="Times New Roman"/>
          <w:noProof/>
          <w:sz w:val="24"/>
        </w:rPr>
        <w:t xml:space="preserve"> una pareja que lleg</w:t>
      </w:r>
      <w:r>
        <w:rPr>
          <w:rFonts w:ascii="Times New Roman" w:hAnsi="Times New Roman"/>
          <w:noProof/>
          <w:sz w:val="24"/>
        </w:rPr>
        <w:t>a tarde a la reunión con amigos. En el texto se lee:</w:t>
      </w:r>
      <w:r w:rsidR="00381745" w:rsidRPr="004466A1">
        <w:rPr>
          <w:rFonts w:ascii="Times New Roman" w:hAnsi="Times New Roman"/>
          <w:noProof/>
          <w:sz w:val="24"/>
        </w:rPr>
        <w:t xml:space="preserve"> </w:t>
      </w:r>
      <w:r w:rsidR="00381745" w:rsidRPr="00E720B6">
        <w:rPr>
          <w:rFonts w:ascii="Times New Roman" w:hAnsi="Times New Roman"/>
          <w:i/>
          <w:sz w:val="24"/>
        </w:rPr>
        <w:t>Cuando se saludaban y abra</w:t>
      </w:r>
      <w:r w:rsidRPr="00E720B6">
        <w:rPr>
          <w:rFonts w:ascii="Times New Roman" w:hAnsi="Times New Roman"/>
          <w:i/>
          <w:sz w:val="24"/>
        </w:rPr>
        <w:t>zaban, se excusaron del retraso.</w:t>
      </w:r>
      <w:r w:rsidR="00381745" w:rsidRPr="00E720B6">
        <w:rPr>
          <w:rFonts w:ascii="Times New Roman" w:hAnsi="Times New Roman"/>
          <w:i/>
          <w:sz w:val="24"/>
        </w:rPr>
        <w:t xml:space="preserve">  </w:t>
      </w:r>
    </w:p>
    <w:p w14:paraId="5DC64BB7" w14:textId="094AD53E" w:rsidR="00381745" w:rsidRDefault="00D83147" w:rsidP="004801BE">
      <w:pPr>
        <w:rPr>
          <w:rFonts w:ascii="Times New Roman" w:hAnsi="Times New Roman"/>
          <w:sz w:val="24"/>
        </w:rPr>
      </w:pPr>
      <w:r>
        <w:rPr>
          <w:rFonts w:ascii="Times New Roman" w:hAnsi="Times New Roman"/>
          <w:sz w:val="24"/>
        </w:rPr>
        <w:t>E</w:t>
      </w:r>
      <w:r w:rsidR="00381745" w:rsidRPr="004466A1">
        <w:rPr>
          <w:rFonts w:ascii="Times New Roman" w:hAnsi="Times New Roman"/>
          <w:sz w:val="24"/>
        </w:rPr>
        <w:t xml:space="preserve">n </w:t>
      </w:r>
      <w:r w:rsidR="00BE58DB">
        <w:rPr>
          <w:rFonts w:ascii="Times New Roman" w:hAnsi="Times New Roman"/>
          <w:sz w:val="24"/>
        </w:rPr>
        <w:t>cuanto al último gran apartado (</w:t>
      </w:r>
      <w:r w:rsidR="00381745" w:rsidRPr="004466A1">
        <w:rPr>
          <w:rFonts w:ascii="Times New Roman" w:hAnsi="Times New Roman"/>
          <w:sz w:val="24"/>
        </w:rPr>
        <w:t>Figura 3</w:t>
      </w:r>
      <w:r w:rsidR="00BE58DB">
        <w:rPr>
          <w:rFonts w:ascii="Times New Roman" w:hAnsi="Times New Roman"/>
          <w:sz w:val="24"/>
        </w:rPr>
        <w:t>)</w:t>
      </w:r>
      <w:r w:rsidR="00381745" w:rsidRPr="004466A1">
        <w:rPr>
          <w:rFonts w:ascii="Times New Roman" w:hAnsi="Times New Roman"/>
          <w:sz w:val="24"/>
        </w:rPr>
        <w:t xml:space="preserve">, </w:t>
      </w:r>
      <w:r w:rsidR="008B562F">
        <w:rPr>
          <w:rFonts w:ascii="Times New Roman" w:hAnsi="Times New Roman"/>
          <w:sz w:val="24"/>
        </w:rPr>
        <w:t>Identidad Colectiva y Estilo de V</w:t>
      </w:r>
      <w:r w:rsidR="00381745" w:rsidRPr="00BE58DB">
        <w:rPr>
          <w:rFonts w:ascii="Times New Roman" w:hAnsi="Times New Roman"/>
          <w:sz w:val="24"/>
        </w:rPr>
        <w:t>ida,</w:t>
      </w:r>
      <w:r w:rsidR="00381745" w:rsidRPr="004466A1">
        <w:rPr>
          <w:rFonts w:ascii="Times New Roman" w:hAnsi="Times New Roman"/>
          <w:i/>
          <w:sz w:val="24"/>
        </w:rPr>
        <w:t xml:space="preserve"> </w:t>
      </w:r>
      <w:r>
        <w:rPr>
          <w:rFonts w:ascii="Times New Roman" w:hAnsi="Times New Roman"/>
          <w:sz w:val="24"/>
        </w:rPr>
        <w:t>que cuenta con 15 categorías -entre ella</w:t>
      </w:r>
      <w:r w:rsidR="00381745" w:rsidRPr="004466A1">
        <w:rPr>
          <w:rFonts w:ascii="Times New Roman" w:hAnsi="Times New Roman"/>
          <w:sz w:val="24"/>
        </w:rPr>
        <w:t>s las fiestas populares, las creencias religiosas, las celebraciones y co</w:t>
      </w:r>
      <w:r w:rsidR="00BE58DB">
        <w:rPr>
          <w:rFonts w:ascii="Times New Roman" w:hAnsi="Times New Roman"/>
          <w:sz w:val="24"/>
        </w:rPr>
        <w:t>nve</w:t>
      </w:r>
      <w:r>
        <w:rPr>
          <w:rFonts w:ascii="Times New Roman" w:hAnsi="Times New Roman"/>
          <w:sz w:val="24"/>
        </w:rPr>
        <w:t>nciones en los cumpleaños, etc.-</w:t>
      </w:r>
      <w:r w:rsidR="00381745" w:rsidRPr="004466A1">
        <w:rPr>
          <w:rFonts w:ascii="Times New Roman" w:hAnsi="Times New Roman"/>
          <w:sz w:val="24"/>
        </w:rPr>
        <w:t>solamente hemos encontrado 2 en lo</w:t>
      </w:r>
      <w:r w:rsidR="00BE58DB">
        <w:rPr>
          <w:rFonts w:ascii="Times New Roman" w:hAnsi="Times New Roman"/>
          <w:sz w:val="24"/>
        </w:rPr>
        <w:t>s dos tomos del manual, siendo é</w:t>
      </w:r>
      <w:r w:rsidR="00381745" w:rsidRPr="004466A1">
        <w:rPr>
          <w:rFonts w:ascii="Times New Roman" w:hAnsi="Times New Roman"/>
          <w:sz w:val="24"/>
        </w:rPr>
        <w:t>stos solamente enunciado</w:t>
      </w:r>
      <w:r w:rsidR="00BE58DB">
        <w:rPr>
          <w:rFonts w:ascii="Times New Roman" w:hAnsi="Times New Roman"/>
          <w:sz w:val="24"/>
        </w:rPr>
        <w:t>s, sin ninguna otra referencia. Se trata de</w:t>
      </w:r>
      <w:r w:rsidR="00381745" w:rsidRPr="004466A1">
        <w:rPr>
          <w:rFonts w:ascii="Times New Roman" w:hAnsi="Times New Roman"/>
          <w:sz w:val="24"/>
        </w:rPr>
        <w:t xml:space="preserve"> la Navidad y </w:t>
      </w:r>
      <w:r>
        <w:rPr>
          <w:rFonts w:ascii="Times New Roman" w:hAnsi="Times New Roman"/>
          <w:sz w:val="24"/>
        </w:rPr>
        <w:t>d</w:t>
      </w:r>
      <w:r w:rsidR="00381745" w:rsidRPr="004466A1">
        <w:rPr>
          <w:rFonts w:ascii="Times New Roman" w:hAnsi="Times New Roman"/>
          <w:sz w:val="24"/>
        </w:rPr>
        <w:t>el hecho de que los regalos se abren cuando se reciben.</w:t>
      </w:r>
    </w:p>
    <w:p w14:paraId="708FD10B" w14:textId="1D65E0EA" w:rsidR="00381745" w:rsidRPr="004466A1" w:rsidRDefault="00381745" w:rsidP="00D83147">
      <w:pPr>
        <w:rPr>
          <w:rFonts w:ascii="Times New Roman" w:hAnsi="Times New Roman"/>
          <w:sz w:val="24"/>
        </w:rPr>
      </w:pPr>
      <w:r w:rsidRPr="004466A1">
        <w:rPr>
          <w:rFonts w:ascii="Times New Roman" w:hAnsi="Times New Roman"/>
          <w:sz w:val="24"/>
        </w:rPr>
        <w:t>Por otro l</w:t>
      </w:r>
      <w:r w:rsidR="00BE58DB">
        <w:rPr>
          <w:rFonts w:ascii="Times New Roman" w:hAnsi="Times New Roman"/>
          <w:sz w:val="24"/>
        </w:rPr>
        <w:t xml:space="preserve">ado, </w:t>
      </w:r>
      <w:r w:rsidRPr="004466A1">
        <w:rPr>
          <w:rFonts w:ascii="Times New Roman" w:hAnsi="Times New Roman"/>
          <w:sz w:val="24"/>
        </w:rPr>
        <w:t xml:space="preserve">en nuestra contabilización total </w:t>
      </w:r>
      <w:r w:rsidR="00BE58DB">
        <w:rPr>
          <w:rFonts w:ascii="Times New Roman" w:hAnsi="Times New Roman"/>
          <w:sz w:val="24"/>
        </w:rPr>
        <w:t>habíamos dicho</w:t>
      </w:r>
      <w:r w:rsidRPr="004466A1">
        <w:rPr>
          <w:rFonts w:ascii="Times New Roman" w:hAnsi="Times New Roman"/>
          <w:sz w:val="24"/>
        </w:rPr>
        <w:t xml:space="preserve"> que estos referentes “podrían” ser españoles porque nos ocurren dos cosas, </w:t>
      </w:r>
      <w:r w:rsidR="00D83147">
        <w:rPr>
          <w:rFonts w:ascii="Times New Roman" w:hAnsi="Times New Roman"/>
          <w:sz w:val="24"/>
        </w:rPr>
        <w:t>o bien</w:t>
      </w:r>
      <w:r w:rsidRPr="004466A1">
        <w:rPr>
          <w:rFonts w:ascii="Times New Roman" w:hAnsi="Times New Roman"/>
          <w:sz w:val="24"/>
        </w:rPr>
        <w:t xml:space="preserve"> los textos donde se pres</w:t>
      </w:r>
      <w:r w:rsidR="00BE58DB">
        <w:rPr>
          <w:rFonts w:ascii="Times New Roman" w:hAnsi="Times New Roman"/>
          <w:sz w:val="24"/>
        </w:rPr>
        <w:t>entan están descontextualizados</w:t>
      </w:r>
      <w:r w:rsidRPr="004466A1">
        <w:rPr>
          <w:rFonts w:ascii="Times New Roman" w:hAnsi="Times New Roman"/>
          <w:sz w:val="24"/>
        </w:rPr>
        <w:t xml:space="preserve"> </w:t>
      </w:r>
      <w:r w:rsidR="00BE58DB">
        <w:rPr>
          <w:rFonts w:ascii="Times New Roman" w:hAnsi="Times New Roman"/>
          <w:sz w:val="24"/>
        </w:rPr>
        <w:t>-</w:t>
      </w:r>
      <w:r w:rsidRPr="004466A1">
        <w:rPr>
          <w:rFonts w:ascii="Times New Roman" w:hAnsi="Times New Roman"/>
          <w:sz w:val="24"/>
        </w:rPr>
        <w:t>y no sabemos si los person</w:t>
      </w:r>
      <w:r w:rsidR="00BE58DB">
        <w:rPr>
          <w:rFonts w:ascii="Times New Roman" w:hAnsi="Times New Roman"/>
          <w:sz w:val="24"/>
        </w:rPr>
        <w:t>ajes están en España o en China-</w:t>
      </w:r>
      <w:r w:rsidR="00D83147">
        <w:rPr>
          <w:rFonts w:ascii="Times New Roman" w:hAnsi="Times New Roman"/>
          <w:sz w:val="24"/>
        </w:rPr>
        <w:t>, o bien</w:t>
      </w:r>
      <w:r w:rsidRPr="004466A1">
        <w:rPr>
          <w:rFonts w:ascii="Times New Roman" w:hAnsi="Times New Roman"/>
          <w:sz w:val="24"/>
        </w:rPr>
        <w:t xml:space="preserve"> el contexto, implícito o explícitamente, es totalmente chino. Por ejemplo</w:t>
      </w:r>
      <w:r w:rsidR="00D83147">
        <w:rPr>
          <w:rFonts w:ascii="Times New Roman" w:hAnsi="Times New Roman"/>
          <w:sz w:val="24"/>
        </w:rPr>
        <w:t>, esto se aprecia</w:t>
      </w:r>
      <w:r w:rsidRPr="004466A1">
        <w:rPr>
          <w:rFonts w:ascii="Times New Roman" w:hAnsi="Times New Roman"/>
          <w:sz w:val="24"/>
        </w:rPr>
        <w:t xml:space="preserve"> </w:t>
      </w:r>
      <w:r w:rsidR="00BE58DB">
        <w:rPr>
          <w:rFonts w:ascii="Times New Roman" w:hAnsi="Times New Roman"/>
          <w:sz w:val="24"/>
        </w:rPr>
        <w:t>cuando se abordan contenidos relacionados con la vis</w:t>
      </w:r>
      <w:r w:rsidR="00D83147">
        <w:rPr>
          <w:rFonts w:ascii="Times New Roman" w:hAnsi="Times New Roman"/>
          <w:sz w:val="24"/>
        </w:rPr>
        <w:t>i</w:t>
      </w:r>
      <w:r w:rsidR="00BE58DB">
        <w:rPr>
          <w:rFonts w:ascii="Times New Roman" w:hAnsi="Times New Roman"/>
          <w:sz w:val="24"/>
        </w:rPr>
        <w:t xml:space="preserve">ta al hospital al que acuden los personajes por un </w:t>
      </w:r>
      <w:r w:rsidR="00A4519F">
        <w:rPr>
          <w:rFonts w:ascii="Times New Roman" w:hAnsi="Times New Roman"/>
          <w:sz w:val="24"/>
        </w:rPr>
        <w:t>resfriado</w:t>
      </w:r>
      <w:r w:rsidR="00BE58DB">
        <w:rPr>
          <w:rFonts w:ascii="Times New Roman" w:hAnsi="Times New Roman"/>
          <w:sz w:val="24"/>
        </w:rPr>
        <w:t xml:space="preserve">. No es un contenido del todo exacto pues en </w:t>
      </w:r>
      <w:r w:rsidRPr="004466A1">
        <w:rPr>
          <w:rFonts w:ascii="Times New Roman" w:hAnsi="Times New Roman"/>
          <w:sz w:val="24"/>
        </w:rPr>
        <w:t>España iríamos al ambulatorio o al centro de salud, términos que aparecen espec</w:t>
      </w:r>
      <w:r w:rsidR="00A4519F">
        <w:rPr>
          <w:rFonts w:ascii="Times New Roman" w:hAnsi="Times New Roman"/>
          <w:sz w:val="24"/>
        </w:rPr>
        <w:t>ificados en nuestro inventario. No obstante</w:t>
      </w:r>
      <w:r w:rsidRPr="004466A1">
        <w:rPr>
          <w:rFonts w:ascii="Times New Roman" w:hAnsi="Times New Roman"/>
          <w:sz w:val="24"/>
        </w:rPr>
        <w:t xml:space="preserve"> en China la traducción literal para indicar que vas al médico es utilizar la palabra </w:t>
      </w:r>
      <w:r w:rsidRPr="00A4519F">
        <w:rPr>
          <w:rFonts w:ascii="Times New Roman" w:hAnsi="Times New Roman"/>
          <w:sz w:val="24"/>
        </w:rPr>
        <w:t>hospital.</w:t>
      </w:r>
      <w:r w:rsidRPr="004466A1">
        <w:rPr>
          <w:rFonts w:ascii="Times New Roman" w:hAnsi="Times New Roman"/>
          <w:sz w:val="24"/>
        </w:rPr>
        <w:t xml:space="preserve"> Igualmente los síntomas que muestra el enfermo, son diálogos que culturalmente nosotros no utilizaríamos</w:t>
      </w:r>
      <w:r w:rsidR="00A4519F">
        <w:rPr>
          <w:rFonts w:ascii="Times New Roman" w:hAnsi="Times New Roman"/>
          <w:sz w:val="24"/>
        </w:rPr>
        <w:t>,</w:t>
      </w:r>
      <w:r w:rsidRPr="004466A1">
        <w:rPr>
          <w:rFonts w:ascii="Times New Roman" w:hAnsi="Times New Roman"/>
          <w:sz w:val="24"/>
        </w:rPr>
        <w:t xml:space="preserve"> </w:t>
      </w:r>
      <w:r w:rsidR="00A4519F">
        <w:rPr>
          <w:rFonts w:ascii="Times New Roman" w:hAnsi="Times New Roman"/>
          <w:sz w:val="24"/>
        </w:rPr>
        <w:t>aunque en la cultura China</w:t>
      </w:r>
      <w:r w:rsidRPr="004466A1">
        <w:rPr>
          <w:rFonts w:ascii="Times New Roman" w:hAnsi="Times New Roman"/>
          <w:sz w:val="24"/>
        </w:rPr>
        <w:t xml:space="preserve"> </w:t>
      </w:r>
      <w:r w:rsidR="00A4519F">
        <w:rPr>
          <w:rFonts w:ascii="Times New Roman" w:hAnsi="Times New Roman"/>
          <w:sz w:val="24"/>
        </w:rPr>
        <w:t>sería</w:t>
      </w:r>
      <w:r w:rsidRPr="004466A1">
        <w:rPr>
          <w:rFonts w:ascii="Times New Roman" w:hAnsi="Times New Roman"/>
          <w:sz w:val="24"/>
        </w:rPr>
        <w:t xml:space="preserve"> normal preguntar y hablar </w:t>
      </w:r>
      <w:r w:rsidR="00A4519F">
        <w:rPr>
          <w:rFonts w:ascii="Times New Roman" w:hAnsi="Times New Roman"/>
          <w:sz w:val="24"/>
        </w:rPr>
        <w:t>sobre</w:t>
      </w:r>
      <w:r w:rsidRPr="004466A1">
        <w:rPr>
          <w:rFonts w:ascii="Times New Roman" w:hAnsi="Times New Roman"/>
          <w:sz w:val="24"/>
        </w:rPr>
        <w:t xml:space="preserve"> este tipo de cuestiones</w:t>
      </w:r>
      <w:r w:rsidR="00A4519F">
        <w:rPr>
          <w:rFonts w:ascii="Times New Roman" w:hAnsi="Times New Roman"/>
          <w:sz w:val="24"/>
        </w:rPr>
        <w:t>.</w:t>
      </w:r>
      <w:r w:rsidRPr="004466A1">
        <w:rPr>
          <w:rFonts w:ascii="Times New Roman" w:hAnsi="Times New Roman"/>
          <w:sz w:val="24"/>
        </w:rPr>
        <w:t xml:space="preserve"> </w:t>
      </w:r>
      <w:r w:rsidR="00A4519F">
        <w:rPr>
          <w:rFonts w:ascii="Times New Roman" w:hAnsi="Times New Roman"/>
          <w:sz w:val="24"/>
        </w:rPr>
        <w:t>Véase un ejemplo:</w:t>
      </w:r>
    </w:p>
    <w:p w14:paraId="58537513" w14:textId="67608C2B" w:rsidR="00381745" w:rsidRPr="00546C5F" w:rsidRDefault="00381745" w:rsidP="00546C5F">
      <w:pPr>
        <w:pStyle w:val="Prrafodelista"/>
        <w:numPr>
          <w:ilvl w:val="0"/>
          <w:numId w:val="18"/>
        </w:numPr>
        <w:rPr>
          <w:rFonts w:ascii="Times New Roman" w:hAnsi="Times New Roman"/>
          <w:i/>
          <w:sz w:val="24"/>
        </w:rPr>
      </w:pPr>
      <w:r w:rsidRPr="00546C5F">
        <w:rPr>
          <w:rFonts w:ascii="Times New Roman" w:hAnsi="Times New Roman"/>
          <w:i/>
          <w:sz w:val="24"/>
        </w:rPr>
        <w:t>Tenía una indigestión.</w:t>
      </w:r>
    </w:p>
    <w:p w14:paraId="14BF5144" w14:textId="7DEE2CDA" w:rsidR="00381745" w:rsidRPr="00546C5F" w:rsidRDefault="00381745" w:rsidP="00546C5F">
      <w:pPr>
        <w:pStyle w:val="Prrafodelista"/>
        <w:numPr>
          <w:ilvl w:val="0"/>
          <w:numId w:val="18"/>
        </w:numPr>
        <w:rPr>
          <w:rFonts w:ascii="Times New Roman" w:hAnsi="Times New Roman"/>
          <w:i/>
          <w:sz w:val="24"/>
        </w:rPr>
      </w:pPr>
      <w:r w:rsidRPr="00546C5F">
        <w:rPr>
          <w:rFonts w:ascii="Times New Roman" w:hAnsi="Times New Roman"/>
          <w:i/>
          <w:sz w:val="24"/>
        </w:rPr>
        <w:t>Es una enfermedad muy molesta. Sentías hinchado el estómago, ¿verdad?</w:t>
      </w:r>
    </w:p>
    <w:p w14:paraId="06EF28F7" w14:textId="353BA23B" w:rsidR="00302996" w:rsidRPr="00546C5F" w:rsidRDefault="003944A2" w:rsidP="00546C5F">
      <w:pPr>
        <w:pStyle w:val="Prrafodelista"/>
        <w:numPr>
          <w:ilvl w:val="0"/>
          <w:numId w:val="18"/>
        </w:numPr>
        <w:rPr>
          <w:rFonts w:ascii="Times New Roman" w:hAnsi="Times New Roman"/>
          <w:i/>
          <w:sz w:val="24"/>
        </w:rPr>
      </w:pPr>
      <w:r w:rsidRPr="00546C5F">
        <w:rPr>
          <w:rFonts w:ascii="Times New Roman" w:hAnsi="Times New Roman"/>
          <w:i/>
          <w:sz w:val="24"/>
        </w:rPr>
        <w:t>¡Có</w:t>
      </w:r>
      <w:r w:rsidR="00BA0D7F" w:rsidRPr="00546C5F">
        <w:rPr>
          <w:rFonts w:ascii="Times New Roman" w:hAnsi="Times New Roman"/>
          <w:i/>
          <w:sz w:val="24"/>
        </w:rPr>
        <w:t>mo no!</w:t>
      </w:r>
      <w:r w:rsidR="00381745" w:rsidRPr="00546C5F">
        <w:rPr>
          <w:rFonts w:ascii="Times New Roman" w:hAnsi="Times New Roman"/>
          <w:i/>
          <w:sz w:val="24"/>
        </w:rPr>
        <w:t xml:space="preserve"> Además eructaba mucho. Y mi aliento era muy feo.</w:t>
      </w:r>
    </w:p>
    <w:p w14:paraId="588A7633" w14:textId="028BE592" w:rsidR="00381745" w:rsidRPr="004466A1" w:rsidRDefault="00381745" w:rsidP="00302996">
      <w:pPr>
        <w:rPr>
          <w:rFonts w:ascii="Times New Roman" w:hAnsi="Times New Roman"/>
          <w:sz w:val="24"/>
        </w:rPr>
      </w:pPr>
      <w:r w:rsidRPr="004466A1">
        <w:rPr>
          <w:rFonts w:ascii="Times New Roman" w:hAnsi="Times New Roman"/>
          <w:sz w:val="24"/>
        </w:rPr>
        <w:t xml:space="preserve">Existen más ejemplos de textos descontextualizados, </w:t>
      </w:r>
      <w:r w:rsidR="00302996">
        <w:rPr>
          <w:rFonts w:ascii="Times New Roman" w:hAnsi="Times New Roman"/>
          <w:sz w:val="24"/>
        </w:rPr>
        <w:t>cuyos personajes parecen, de hecho, localizarse más en</w:t>
      </w:r>
      <w:r w:rsidRPr="004466A1">
        <w:rPr>
          <w:rFonts w:ascii="Times New Roman" w:hAnsi="Times New Roman"/>
          <w:sz w:val="24"/>
        </w:rPr>
        <w:t xml:space="preserve"> China</w:t>
      </w:r>
      <w:r w:rsidR="00302996">
        <w:rPr>
          <w:rFonts w:ascii="Times New Roman" w:hAnsi="Times New Roman"/>
          <w:sz w:val="24"/>
        </w:rPr>
        <w:t xml:space="preserve"> que en España. Como ejemplo tenemos la </w:t>
      </w:r>
      <w:r w:rsidRPr="004466A1">
        <w:rPr>
          <w:rFonts w:ascii="Times New Roman" w:hAnsi="Times New Roman"/>
          <w:sz w:val="24"/>
        </w:rPr>
        <w:t xml:space="preserve">lección 16: </w:t>
      </w:r>
      <w:r w:rsidR="00302996">
        <w:rPr>
          <w:rFonts w:ascii="Times New Roman" w:hAnsi="Times New Roman"/>
          <w:sz w:val="24"/>
        </w:rPr>
        <w:t>De C</w:t>
      </w:r>
      <w:r w:rsidRPr="00302996">
        <w:rPr>
          <w:rFonts w:ascii="Times New Roman" w:hAnsi="Times New Roman"/>
          <w:sz w:val="24"/>
        </w:rPr>
        <w:t>ompras.</w:t>
      </w:r>
      <w:r w:rsidRPr="004466A1">
        <w:rPr>
          <w:rFonts w:ascii="Times New Roman" w:hAnsi="Times New Roman"/>
          <w:sz w:val="24"/>
        </w:rPr>
        <w:t xml:space="preserve"> Se podría pe</w:t>
      </w:r>
      <w:r w:rsidR="00302996">
        <w:rPr>
          <w:rFonts w:ascii="Times New Roman" w:hAnsi="Times New Roman"/>
          <w:sz w:val="24"/>
        </w:rPr>
        <w:t>nsar que el personaje se encuentra en un contexto español o hispano, no obstante, un diálogo -</w:t>
      </w:r>
      <w:r w:rsidRPr="004466A1">
        <w:rPr>
          <w:rFonts w:ascii="Times New Roman" w:hAnsi="Times New Roman"/>
          <w:sz w:val="24"/>
        </w:rPr>
        <w:t xml:space="preserve">parte del </w:t>
      </w:r>
      <w:r w:rsidR="00302996">
        <w:rPr>
          <w:rFonts w:ascii="Times New Roman" w:hAnsi="Times New Roman"/>
          <w:sz w:val="24"/>
        </w:rPr>
        <w:t>cual</w:t>
      </w:r>
      <w:r w:rsidRPr="004466A1">
        <w:rPr>
          <w:rFonts w:ascii="Times New Roman" w:hAnsi="Times New Roman"/>
          <w:sz w:val="24"/>
        </w:rPr>
        <w:t xml:space="preserve"> reproducimos a continuación</w:t>
      </w:r>
      <w:r w:rsidR="00D83147">
        <w:rPr>
          <w:rFonts w:ascii="Times New Roman" w:hAnsi="Times New Roman"/>
          <w:sz w:val="24"/>
        </w:rPr>
        <w:t>-</w:t>
      </w:r>
      <w:r w:rsidRPr="004466A1">
        <w:rPr>
          <w:rFonts w:ascii="Times New Roman" w:hAnsi="Times New Roman"/>
          <w:sz w:val="24"/>
        </w:rPr>
        <w:t xml:space="preserve"> </w:t>
      </w:r>
      <w:r w:rsidR="00302996">
        <w:rPr>
          <w:rFonts w:ascii="Times New Roman" w:hAnsi="Times New Roman"/>
          <w:sz w:val="24"/>
        </w:rPr>
        <w:t>revela que el cliente paga en yuanes.</w:t>
      </w:r>
    </w:p>
    <w:p w14:paraId="52E55D0A" w14:textId="001E92B8" w:rsidR="00381745" w:rsidRPr="00FC5B87" w:rsidRDefault="00381745" w:rsidP="00FC5B87">
      <w:pPr>
        <w:pStyle w:val="Prrafodelista"/>
        <w:numPr>
          <w:ilvl w:val="0"/>
          <w:numId w:val="16"/>
        </w:numPr>
        <w:rPr>
          <w:rFonts w:ascii="Times New Roman" w:hAnsi="Times New Roman"/>
          <w:i/>
          <w:sz w:val="24"/>
        </w:rPr>
      </w:pPr>
      <w:r w:rsidRPr="00FC5B87">
        <w:rPr>
          <w:rFonts w:ascii="Times New Roman" w:hAnsi="Times New Roman"/>
          <w:i/>
          <w:sz w:val="24"/>
        </w:rPr>
        <w:t>Espere, veo por allá unas camisas. Parecen de buena calidad. Haga el favor de sacármelas.</w:t>
      </w:r>
    </w:p>
    <w:p w14:paraId="2CD70392" w14:textId="2FEF55F1" w:rsidR="00227A41" w:rsidRPr="00FC5B87" w:rsidRDefault="00381745" w:rsidP="00FC5B87">
      <w:pPr>
        <w:pStyle w:val="Prrafodelista"/>
        <w:numPr>
          <w:ilvl w:val="0"/>
          <w:numId w:val="16"/>
        </w:numPr>
        <w:rPr>
          <w:rFonts w:ascii="Times New Roman" w:hAnsi="Times New Roman"/>
          <w:i/>
          <w:sz w:val="24"/>
        </w:rPr>
      </w:pPr>
      <w:r w:rsidRPr="00FC5B87">
        <w:rPr>
          <w:rFonts w:ascii="Times New Roman" w:hAnsi="Times New Roman"/>
          <w:i/>
          <w:sz w:val="24"/>
        </w:rPr>
        <w:t xml:space="preserve">Aquí las tiene. De veras son muy buenas, pero son de diferentes precios. Por ejemplo, las azules son más caras que las blancas, y  estas más caras que las amarillas. Las de color café son tan baratas como las rojas. </w:t>
      </w:r>
      <w:r w:rsidR="00D926D2" w:rsidRPr="00FC5B87">
        <w:rPr>
          <w:rFonts w:ascii="Times New Roman" w:hAnsi="Times New Roman"/>
          <w:i/>
          <w:sz w:val="24"/>
        </w:rPr>
        <w:t>(...)</w:t>
      </w:r>
    </w:p>
    <w:p w14:paraId="4B45AF5F" w14:textId="0BC0C1C4" w:rsidR="00227A41" w:rsidRPr="00FC5B87" w:rsidRDefault="00D926D2" w:rsidP="00FC5B87">
      <w:pPr>
        <w:pStyle w:val="Prrafodelista"/>
        <w:numPr>
          <w:ilvl w:val="0"/>
          <w:numId w:val="16"/>
        </w:numPr>
        <w:rPr>
          <w:rFonts w:ascii="Times New Roman" w:hAnsi="Times New Roman"/>
          <w:i/>
          <w:sz w:val="24"/>
        </w:rPr>
      </w:pPr>
      <w:r w:rsidRPr="00FC5B87">
        <w:rPr>
          <w:rFonts w:ascii="Times New Roman" w:hAnsi="Times New Roman"/>
          <w:i/>
          <w:sz w:val="24"/>
        </w:rPr>
        <w:t>Me queda bien, ¿verdad?. Bueno</w:t>
      </w:r>
      <w:r w:rsidR="00227A41" w:rsidRPr="00FC5B87">
        <w:rPr>
          <w:rFonts w:ascii="Times New Roman" w:hAnsi="Times New Roman"/>
          <w:i/>
          <w:sz w:val="24"/>
        </w:rPr>
        <w:t xml:space="preserve"> me las llevo ¿Cuánto le debo?</w:t>
      </w:r>
    </w:p>
    <w:p w14:paraId="442F32A8" w14:textId="7CD63B70" w:rsidR="00381745" w:rsidRPr="00FC5B87" w:rsidRDefault="00D83147" w:rsidP="00FC5B87">
      <w:pPr>
        <w:pStyle w:val="Prrafodelista"/>
        <w:numPr>
          <w:ilvl w:val="0"/>
          <w:numId w:val="16"/>
        </w:numPr>
        <w:rPr>
          <w:rFonts w:ascii="Times New Roman" w:hAnsi="Times New Roman"/>
          <w:i/>
          <w:sz w:val="24"/>
        </w:rPr>
      </w:pPr>
      <w:r w:rsidRPr="00FC5B87">
        <w:rPr>
          <w:rFonts w:ascii="Times New Roman" w:hAnsi="Times New Roman"/>
          <w:i/>
          <w:sz w:val="24"/>
        </w:rPr>
        <w:t>S</w:t>
      </w:r>
      <w:r w:rsidR="00227A41" w:rsidRPr="00FC5B87">
        <w:rPr>
          <w:rFonts w:ascii="Times New Roman" w:hAnsi="Times New Roman"/>
          <w:i/>
          <w:sz w:val="24"/>
        </w:rPr>
        <w:t xml:space="preserve">on </w:t>
      </w:r>
      <w:r w:rsidR="00D926D2" w:rsidRPr="00FC5B87">
        <w:rPr>
          <w:rFonts w:ascii="Times New Roman" w:hAnsi="Times New Roman"/>
          <w:i/>
          <w:sz w:val="24"/>
        </w:rPr>
        <w:t>186</w:t>
      </w:r>
      <w:r w:rsidR="00227A41" w:rsidRPr="00FC5B87">
        <w:rPr>
          <w:rFonts w:ascii="Times New Roman" w:hAnsi="Times New Roman"/>
          <w:i/>
          <w:sz w:val="24"/>
        </w:rPr>
        <w:t xml:space="preserve"> yuanes. </w:t>
      </w:r>
    </w:p>
    <w:p w14:paraId="61B731B1" w14:textId="7956F000" w:rsidR="00381745" w:rsidRPr="004466A1" w:rsidRDefault="00381745" w:rsidP="008B562F">
      <w:pPr>
        <w:rPr>
          <w:rFonts w:ascii="Times New Roman" w:hAnsi="Times New Roman"/>
          <w:sz w:val="24"/>
        </w:rPr>
      </w:pPr>
      <w:r w:rsidRPr="004466A1">
        <w:rPr>
          <w:rFonts w:ascii="Times New Roman" w:hAnsi="Times New Roman"/>
          <w:sz w:val="24"/>
        </w:rPr>
        <w:t>Hay otras veces qu</w:t>
      </w:r>
      <w:r w:rsidR="008B562F">
        <w:rPr>
          <w:rFonts w:ascii="Times New Roman" w:hAnsi="Times New Roman"/>
          <w:sz w:val="24"/>
        </w:rPr>
        <w:t xml:space="preserve">e en un contexto chino se presentan ciertas costumbres </w:t>
      </w:r>
      <w:r w:rsidRPr="004466A1">
        <w:rPr>
          <w:rFonts w:ascii="Times New Roman" w:hAnsi="Times New Roman"/>
          <w:sz w:val="24"/>
        </w:rPr>
        <w:t>española</w:t>
      </w:r>
      <w:r w:rsidR="008B562F">
        <w:rPr>
          <w:rFonts w:ascii="Times New Roman" w:hAnsi="Times New Roman"/>
          <w:sz w:val="24"/>
        </w:rPr>
        <w:t>s</w:t>
      </w:r>
      <w:r w:rsidRPr="004466A1">
        <w:rPr>
          <w:rFonts w:ascii="Times New Roman" w:hAnsi="Times New Roman"/>
          <w:sz w:val="24"/>
        </w:rPr>
        <w:t xml:space="preserve">, como </w:t>
      </w:r>
      <w:r w:rsidR="008B562F">
        <w:rPr>
          <w:rFonts w:ascii="Times New Roman" w:hAnsi="Times New Roman"/>
          <w:sz w:val="24"/>
        </w:rPr>
        <w:t>a la hora de tratar a</w:t>
      </w:r>
      <w:r w:rsidRPr="004466A1">
        <w:rPr>
          <w:rFonts w:ascii="Times New Roman" w:hAnsi="Times New Roman"/>
          <w:sz w:val="24"/>
        </w:rPr>
        <w:t xml:space="preserve"> las visitas con motivo fiesta nacional china del 1º de </w:t>
      </w:r>
      <w:r w:rsidRPr="004466A1">
        <w:rPr>
          <w:rFonts w:ascii="Times New Roman" w:hAnsi="Times New Roman"/>
          <w:sz w:val="24"/>
        </w:rPr>
        <w:lastRenderedPageBreak/>
        <w:t xml:space="preserve">octubre, ocasión </w:t>
      </w:r>
      <w:r w:rsidR="008B562F">
        <w:rPr>
          <w:rFonts w:ascii="Times New Roman" w:hAnsi="Times New Roman"/>
          <w:sz w:val="24"/>
        </w:rPr>
        <w:t>que se podía</w:t>
      </w:r>
      <w:r w:rsidRPr="004466A1">
        <w:rPr>
          <w:rFonts w:ascii="Times New Roman" w:hAnsi="Times New Roman"/>
          <w:sz w:val="24"/>
        </w:rPr>
        <w:t xml:space="preserve"> haber utilizado para presentar una fiesta española como contenido cultural</w:t>
      </w:r>
      <w:r w:rsidR="008B562F">
        <w:rPr>
          <w:rFonts w:ascii="Times New Roman" w:hAnsi="Times New Roman"/>
          <w:sz w:val="24"/>
        </w:rPr>
        <w:t>,</w:t>
      </w:r>
      <w:r w:rsidRPr="004466A1">
        <w:rPr>
          <w:rFonts w:ascii="Times New Roman" w:hAnsi="Times New Roman"/>
          <w:sz w:val="24"/>
        </w:rPr>
        <w:t xml:space="preserve"> tal y como </w:t>
      </w:r>
      <w:r w:rsidR="008B562F">
        <w:rPr>
          <w:rFonts w:ascii="Times New Roman" w:hAnsi="Times New Roman"/>
          <w:sz w:val="24"/>
        </w:rPr>
        <w:t xml:space="preserve">recomienda el Plan Curricular. La parte de visitas turísticas también se contextualiza completamente en Pekín, así como </w:t>
      </w:r>
      <w:r w:rsidRPr="004466A1">
        <w:rPr>
          <w:rFonts w:ascii="Times New Roman" w:hAnsi="Times New Roman"/>
          <w:sz w:val="24"/>
        </w:rPr>
        <w:t>el tema de Prestaciones Sociales, que da título a la lecció</w:t>
      </w:r>
      <w:r w:rsidR="008B562F">
        <w:rPr>
          <w:rFonts w:ascii="Times New Roman" w:hAnsi="Times New Roman"/>
          <w:sz w:val="24"/>
        </w:rPr>
        <w:t>n 14 del tomo dos.</w:t>
      </w:r>
    </w:p>
    <w:p w14:paraId="4BFA4B43" w14:textId="2FBF8B99" w:rsidR="00381745" w:rsidRPr="004466A1" w:rsidRDefault="00381745" w:rsidP="004801BE">
      <w:pPr>
        <w:rPr>
          <w:rFonts w:ascii="Times New Roman" w:hAnsi="Times New Roman"/>
          <w:sz w:val="24"/>
        </w:rPr>
      </w:pPr>
      <w:r w:rsidRPr="004466A1">
        <w:rPr>
          <w:rFonts w:ascii="Times New Roman" w:hAnsi="Times New Roman"/>
          <w:sz w:val="24"/>
        </w:rPr>
        <w:t>Pero dentro de esta escasez, hallamos tres descriptores que son más o menos correctos y que también merecen atención. Uno son los textos pertene</w:t>
      </w:r>
      <w:r w:rsidR="008B562F">
        <w:rPr>
          <w:rFonts w:ascii="Times New Roman" w:hAnsi="Times New Roman"/>
          <w:sz w:val="24"/>
        </w:rPr>
        <w:t>cientes a las lecciones 22 y 23</w:t>
      </w:r>
      <w:r w:rsidRPr="004466A1">
        <w:rPr>
          <w:rFonts w:ascii="Times New Roman" w:hAnsi="Times New Roman"/>
          <w:sz w:val="24"/>
        </w:rPr>
        <w:t>,</w:t>
      </w:r>
      <w:r w:rsidR="008B562F">
        <w:rPr>
          <w:rFonts w:ascii="Times New Roman" w:hAnsi="Times New Roman"/>
          <w:sz w:val="24"/>
        </w:rPr>
        <w:t xml:space="preserve"> </w:t>
      </w:r>
      <w:r w:rsidRPr="004466A1">
        <w:rPr>
          <w:rFonts w:ascii="Times New Roman" w:hAnsi="Times New Roman"/>
          <w:sz w:val="24"/>
        </w:rPr>
        <w:t>los únicos ubicados en España, concretamente en Madrid, donde un joven alumno chino ha ido a estudiar. Es en estos textos donde se encuentra el grueso de la representación de la cultura española que he</w:t>
      </w:r>
      <w:r w:rsidR="008B562F">
        <w:rPr>
          <w:rFonts w:ascii="Times New Roman" w:hAnsi="Times New Roman"/>
          <w:sz w:val="24"/>
        </w:rPr>
        <w:t>mos encontrado en los manuales. En ellos se habla</w:t>
      </w:r>
      <w:r w:rsidRPr="004466A1">
        <w:rPr>
          <w:rFonts w:ascii="Times New Roman" w:hAnsi="Times New Roman"/>
          <w:sz w:val="24"/>
        </w:rPr>
        <w:t xml:space="preserve"> del metro, de lo caro que son los alquileres en Madrid y de que con el carnet de estudiante se entra gratis al </w:t>
      </w:r>
      <w:r w:rsidR="00D83147">
        <w:rPr>
          <w:rFonts w:ascii="Times New Roman" w:hAnsi="Times New Roman"/>
          <w:sz w:val="24"/>
        </w:rPr>
        <w:t xml:space="preserve">Museo del </w:t>
      </w:r>
      <w:r w:rsidRPr="004466A1">
        <w:rPr>
          <w:rFonts w:ascii="Times New Roman" w:hAnsi="Times New Roman"/>
          <w:sz w:val="24"/>
        </w:rPr>
        <w:t xml:space="preserve">Prado. </w:t>
      </w:r>
      <w:r w:rsidR="008B562F">
        <w:rPr>
          <w:rFonts w:ascii="Times New Roman" w:hAnsi="Times New Roman"/>
          <w:sz w:val="24"/>
        </w:rPr>
        <w:t xml:space="preserve">A pesar de todo, no nos dejan de sorprender las analogías con China. Por ejemplo </w:t>
      </w:r>
      <w:r w:rsidRPr="004466A1">
        <w:rPr>
          <w:rFonts w:ascii="Times New Roman" w:hAnsi="Times New Roman"/>
          <w:sz w:val="24"/>
        </w:rPr>
        <w:t>el protagonista, que es consciente de que vivir en un Colegio Mayor es más c</w:t>
      </w:r>
      <w:r w:rsidR="00D83147">
        <w:rPr>
          <w:rFonts w:ascii="Times New Roman" w:hAnsi="Times New Roman"/>
          <w:sz w:val="24"/>
        </w:rPr>
        <w:t>aro que en un piso, se decanta por</w:t>
      </w:r>
      <w:r w:rsidRPr="004466A1">
        <w:rPr>
          <w:rFonts w:ascii="Times New Roman" w:hAnsi="Times New Roman"/>
          <w:sz w:val="24"/>
        </w:rPr>
        <w:t xml:space="preserve"> vivir allí, igual que ocurre en China, donde la</w:t>
      </w:r>
      <w:r w:rsidR="00D83147">
        <w:rPr>
          <w:rFonts w:ascii="Times New Roman" w:hAnsi="Times New Roman"/>
          <w:sz w:val="24"/>
        </w:rPr>
        <w:t xml:space="preserve"> inmensa mayoría de los </w:t>
      </w:r>
      <w:r w:rsidRPr="004466A1">
        <w:rPr>
          <w:rFonts w:ascii="Times New Roman" w:hAnsi="Times New Roman"/>
          <w:sz w:val="24"/>
        </w:rPr>
        <w:t>estudiantes viven en los campus universitarios.</w:t>
      </w:r>
    </w:p>
    <w:p w14:paraId="5C261BC2" w14:textId="57F0943A" w:rsidR="00381745" w:rsidRPr="004466A1" w:rsidRDefault="008B562F" w:rsidP="004801BE">
      <w:pPr>
        <w:rPr>
          <w:rFonts w:ascii="Times New Roman" w:hAnsi="Times New Roman"/>
          <w:sz w:val="24"/>
        </w:rPr>
      </w:pPr>
      <w:r>
        <w:rPr>
          <w:rFonts w:ascii="Times New Roman" w:hAnsi="Times New Roman"/>
          <w:sz w:val="24"/>
        </w:rPr>
        <w:t>Los</w:t>
      </w:r>
      <w:r w:rsidR="00381745" w:rsidRPr="004466A1">
        <w:rPr>
          <w:rFonts w:ascii="Times New Roman" w:hAnsi="Times New Roman"/>
          <w:sz w:val="24"/>
        </w:rPr>
        <w:t xml:space="preserve"> otros descriptores culturales que también están tratados más cons</w:t>
      </w:r>
      <w:r>
        <w:rPr>
          <w:rFonts w:ascii="Times New Roman" w:hAnsi="Times New Roman"/>
          <w:sz w:val="24"/>
        </w:rPr>
        <w:t xml:space="preserve">istentemente </w:t>
      </w:r>
      <w:r w:rsidR="00381745" w:rsidRPr="004466A1">
        <w:rPr>
          <w:rFonts w:ascii="Times New Roman" w:hAnsi="Times New Roman"/>
          <w:sz w:val="24"/>
        </w:rPr>
        <w:t>son los que tienen</w:t>
      </w:r>
      <w:r>
        <w:rPr>
          <w:rFonts w:ascii="Times New Roman" w:hAnsi="Times New Roman"/>
          <w:sz w:val="24"/>
        </w:rPr>
        <w:t xml:space="preserve"> relación con la rutina diaria,</w:t>
      </w:r>
      <w:r w:rsidR="00381745" w:rsidRPr="004466A1">
        <w:rPr>
          <w:rFonts w:ascii="Times New Roman" w:hAnsi="Times New Roman"/>
          <w:sz w:val="24"/>
        </w:rPr>
        <w:t xml:space="preserve"> las comidas y sus horarios. </w:t>
      </w:r>
      <w:r w:rsidR="00D83147">
        <w:rPr>
          <w:rFonts w:ascii="Times New Roman" w:hAnsi="Times New Roman"/>
          <w:sz w:val="24"/>
        </w:rPr>
        <w:t xml:space="preserve">Los </w:t>
      </w:r>
      <w:r w:rsidR="00CC4503">
        <w:rPr>
          <w:rFonts w:ascii="Times New Roman" w:hAnsi="Times New Roman"/>
          <w:sz w:val="24"/>
        </w:rPr>
        <w:t xml:space="preserve">dos temas están expuestos realizando una comparación </w:t>
      </w:r>
      <w:r w:rsidR="00381745" w:rsidRPr="004466A1">
        <w:rPr>
          <w:rFonts w:ascii="Times New Roman" w:hAnsi="Times New Roman"/>
          <w:sz w:val="24"/>
        </w:rPr>
        <w:t>con la cultura propia</w:t>
      </w:r>
      <w:r w:rsidR="00CC4503">
        <w:rPr>
          <w:rFonts w:ascii="Times New Roman" w:hAnsi="Times New Roman"/>
          <w:sz w:val="24"/>
        </w:rPr>
        <w:t xml:space="preserve">. </w:t>
      </w:r>
      <w:r w:rsidR="00D83147">
        <w:rPr>
          <w:rFonts w:ascii="Times New Roman" w:hAnsi="Times New Roman"/>
          <w:sz w:val="24"/>
        </w:rPr>
        <w:t>Por ejemplo, e</w:t>
      </w:r>
      <w:r w:rsidR="00CC4503">
        <w:rPr>
          <w:rFonts w:ascii="Times New Roman" w:hAnsi="Times New Roman"/>
          <w:sz w:val="24"/>
        </w:rPr>
        <w:t>l tema de la comida, cuyas costumbres se contrastan con las de Occidente, con</w:t>
      </w:r>
      <w:r w:rsidR="00381745" w:rsidRPr="004466A1">
        <w:rPr>
          <w:rFonts w:ascii="Times New Roman" w:hAnsi="Times New Roman"/>
          <w:sz w:val="24"/>
        </w:rPr>
        <w:t xml:space="preserve">tiene </w:t>
      </w:r>
      <w:r w:rsidR="00D83147">
        <w:rPr>
          <w:rFonts w:ascii="Times New Roman" w:hAnsi="Times New Roman"/>
          <w:sz w:val="24"/>
        </w:rPr>
        <w:t>algunas inexactitudes</w:t>
      </w:r>
      <w:r w:rsidR="00381745" w:rsidRPr="004466A1">
        <w:rPr>
          <w:rFonts w:ascii="Times New Roman" w:hAnsi="Times New Roman"/>
          <w:sz w:val="24"/>
        </w:rPr>
        <w:t xml:space="preserve"> como vemos en el siguiente ejemplo de la lección 15 del Tomo I</w:t>
      </w:r>
      <w:r w:rsidR="00CC4503">
        <w:rPr>
          <w:rFonts w:ascii="Times New Roman" w:hAnsi="Times New Roman"/>
          <w:sz w:val="24"/>
        </w:rPr>
        <w:t xml:space="preserve"> pág. 228 del “Español Moderno”:</w:t>
      </w:r>
      <w:r w:rsidR="00381745" w:rsidRPr="004466A1">
        <w:rPr>
          <w:rFonts w:ascii="Times New Roman" w:hAnsi="Times New Roman"/>
          <w:sz w:val="24"/>
        </w:rPr>
        <w:t xml:space="preserve"> </w:t>
      </w:r>
    </w:p>
    <w:p w14:paraId="57D62ED0" w14:textId="7ADE648E" w:rsidR="00381745" w:rsidRPr="00546C5F" w:rsidRDefault="00381745" w:rsidP="00546C5F">
      <w:pPr>
        <w:pStyle w:val="Prrafodelista"/>
        <w:ind w:firstLine="0"/>
        <w:rPr>
          <w:rFonts w:ascii="Times New Roman" w:hAnsi="Times New Roman"/>
          <w:i/>
          <w:sz w:val="24"/>
        </w:rPr>
      </w:pPr>
      <w:r w:rsidRPr="00546C5F">
        <w:rPr>
          <w:rFonts w:ascii="Times New Roman" w:hAnsi="Times New Roman"/>
          <w:i/>
          <w:sz w:val="24"/>
        </w:rPr>
        <w:t>“Es notable la diferencia. Aquí los platos pueden ser muchos o pocos, pero siempre se sirven al mismo tiempo en la mesa y se comen con arroz o pan. Los chinos comemos con palillos. En Occidente, los platos no son muchos. La comida comienza con un plato frío, luego viene la sopa. El primer y el segundo plato se sirven uno tras otro. Por ultimo, el “postre” y el café”</w:t>
      </w:r>
      <w:r w:rsidR="008B562F" w:rsidRPr="00546C5F">
        <w:rPr>
          <w:rFonts w:ascii="Times New Roman" w:hAnsi="Times New Roman"/>
          <w:i/>
          <w:sz w:val="24"/>
        </w:rPr>
        <w:t>.</w:t>
      </w:r>
    </w:p>
    <w:p w14:paraId="702B3FB8" w14:textId="783629BE" w:rsidR="00381745" w:rsidRPr="004466A1" w:rsidRDefault="00381745" w:rsidP="004466A1">
      <w:pPr>
        <w:rPr>
          <w:rFonts w:ascii="Times New Roman" w:hAnsi="Times New Roman"/>
          <w:sz w:val="24"/>
        </w:rPr>
      </w:pPr>
      <w:r w:rsidRPr="004466A1">
        <w:rPr>
          <w:rFonts w:ascii="Times New Roman" w:hAnsi="Times New Roman"/>
          <w:sz w:val="24"/>
        </w:rPr>
        <w:t>También hemos encontrado errores en la forma de hablar, no gramaticalmente que son correctas, pero si en el uso, y es que las muestras de lengua son un tanto irreales. En concreto, de los 37 diálogos que se incluyen en los dos tomos, solo en 3 de ellos la muestra es correcta y natural</w:t>
      </w:r>
      <w:r w:rsidR="00CC4503">
        <w:rPr>
          <w:rFonts w:ascii="Times New Roman" w:hAnsi="Times New Roman"/>
          <w:sz w:val="24"/>
        </w:rPr>
        <w:t>,</w:t>
      </w:r>
      <w:r w:rsidRPr="004466A1">
        <w:rPr>
          <w:rFonts w:ascii="Times New Roman" w:hAnsi="Times New Roman"/>
          <w:sz w:val="24"/>
        </w:rPr>
        <w:t xml:space="preserve"> tal y como un nativo utilizaría el </w:t>
      </w:r>
      <w:r w:rsidR="00D83147">
        <w:rPr>
          <w:rFonts w:ascii="Times New Roman" w:hAnsi="Times New Roman"/>
          <w:sz w:val="24"/>
        </w:rPr>
        <w:t>idioma</w:t>
      </w:r>
      <w:r w:rsidRPr="004466A1">
        <w:rPr>
          <w:rFonts w:ascii="Times New Roman" w:hAnsi="Times New Roman"/>
          <w:sz w:val="24"/>
        </w:rPr>
        <w:t xml:space="preserve">. Es decir sólo un 8,1% de las muestras de lengua de los diálogos son </w:t>
      </w:r>
      <w:r w:rsidR="00D83147">
        <w:rPr>
          <w:rFonts w:ascii="Times New Roman" w:hAnsi="Times New Roman"/>
          <w:sz w:val="24"/>
        </w:rPr>
        <w:t>exactas</w:t>
      </w:r>
      <w:r w:rsidRPr="004466A1">
        <w:rPr>
          <w:rFonts w:ascii="Times New Roman" w:hAnsi="Times New Roman"/>
          <w:sz w:val="24"/>
        </w:rPr>
        <w:t xml:space="preserve"> y reales. </w:t>
      </w:r>
    </w:p>
    <w:p w14:paraId="46386EDA" w14:textId="77777777" w:rsidR="00381745" w:rsidRPr="004466A1" w:rsidRDefault="00381745" w:rsidP="004801BE">
      <w:pPr>
        <w:rPr>
          <w:rFonts w:ascii="Times New Roman" w:hAnsi="Times New Roman"/>
          <w:sz w:val="24"/>
        </w:rPr>
      </w:pPr>
      <w:r w:rsidRPr="004466A1">
        <w:rPr>
          <w:rFonts w:ascii="Times New Roman" w:hAnsi="Times New Roman"/>
          <w:sz w:val="24"/>
        </w:rPr>
        <w:t xml:space="preserve">A continuación mostramos algunos ejemplos más de muestras de lengua inexactas desde el punto de vista comunicativo: </w:t>
      </w:r>
    </w:p>
    <w:p w14:paraId="7E018885" w14:textId="77777777" w:rsidR="00381745" w:rsidRPr="004466A1" w:rsidRDefault="00381745" w:rsidP="004801BE">
      <w:pPr>
        <w:rPr>
          <w:rFonts w:ascii="Times New Roman" w:hAnsi="Times New Roman"/>
          <w:sz w:val="24"/>
        </w:rPr>
      </w:pPr>
      <w:r w:rsidRPr="004466A1">
        <w:rPr>
          <w:rFonts w:ascii="Times New Roman" w:hAnsi="Times New Roman"/>
          <w:sz w:val="24"/>
        </w:rPr>
        <w:t xml:space="preserve">Lección 15 pág. 229, tomo I “La comida” </w:t>
      </w:r>
    </w:p>
    <w:p w14:paraId="1BDF42AA" w14:textId="5E472C33" w:rsidR="00381745" w:rsidRPr="00546C5F" w:rsidRDefault="00381745" w:rsidP="00546C5F">
      <w:pPr>
        <w:pStyle w:val="Prrafodelista"/>
        <w:numPr>
          <w:ilvl w:val="0"/>
          <w:numId w:val="20"/>
        </w:numPr>
        <w:rPr>
          <w:rFonts w:ascii="Times New Roman" w:hAnsi="Times New Roman"/>
          <w:i/>
          <w:sz w:val="24"/>
        </w:rPr>
      </w:pPr>
      <w:r w:rsidRPr="00546C5F">
        <w:rPr>
          <w:rFonts w:ascii="Times New Roman" w:hAnsi="Times New Roman"/>
          <w:i/>
          <w:sz w:val="24"/>
        </w:rPr>
        <w:t xml:space="preserve">A ver, ¿Qué deseas comer? </w:t>
      </w:r>
    </w:p>
    <w:p w14:paraId="5F0D4068" w14:textId="6B779018" w:rsidR="00381745" w:rsidRPr="00546C5F" w:rsidRDefault="00381745" w:rsidP="00546C5F">
      <w:pPr>
        <w:pStyle w:val="Prrafodelista"/>
        <w:numPr>
          <w:ilvl w:val="0"/>
          <w:numId w:val="20"/>
        </w:numPr>
        <w:rPr>
          <w:rFonts w:ascii="Times New Roman" w:hAnsi="Times New Roman"/>
          <w:i/>
          <w:sz w:val="24"/>
        </w:rPr>
      </w:pPr>
      <w:r w:rsidRPr="00546C5F">
        <w:rPr>
          <w:rFonts w:ascii="Times New Roman" w:hAnsi="Times New Roman"/>
          <w:i/>
          <w:sz w:val="24"/>
        </w:rPr>
        <w:t xml:space="preserve">De primero una ensalada ¿Qué dices? </w:t>
      </w:r>
    </w:p>
    <w:p w14:paraId="5B4EA23F" w14:textId="64DFD450" w:rsidR="00381745" w:rsidRPr="00546C5F" w:rsidRDefault="00CC4503" w:rsidP="00546C5F">
      <w:pPr>
        <w:pStyle w:val="Prrafodelista"/>
        <w:numPr>
          <w:ilvl w:val="0"/>
          <w:numId w:val="20"/>
        </w:numPr>
        <w:rPr>
          <w:rFonts w:ascii="Times New Roman" w:hAnsi="Times New Roman"/>
          <w:i/>
          <w:sz w:val="24"/>
        </w:rPr>
      </w:pPr>
      <w:r w:rsidRPr="00546C5F">
        <w:rPr>
          <w:rFonts w:ascii="Times New Roman" w:hAnsi="Times New Roman"/>
          <w:i/>
          <w:sz w:val="24"/>
        </w:rPr>
        <w:t>Está</w:t>
      </w:r>
      <w:r w:rsidR="00381745" w:rsidRPr="00546C5F">
        <w:rPr>
          <w:rFonts w:ascii="Times New Roman" w:hAnsi="Times New Roman"/>
          <w:i/>
          <w:sz w:val="24"/>
        </w:rPr>
        <w:t xml:space="preserve"> bien, si es de verduras me gusta más. </w:t>
      </w:r>
    </w:p>
    <w:p w14:paraId="72B323E6" w14:textId="77777777" w:rsidR="00381745" w:rsidRPr="004466A1" w:rsidRDefault="00381745" w:rsidP="004801BE">
      <w:pPr>
        <w:rPr>
          <w:rFonts w:ascii="Times New Roman" w:hAnsi="Times New Roman"/>
          <w:sz w:val="24"/>
        </w:rPr>
      </w:pPr>
      <w:r w:rsidRPr="004466A1">
        <w:rPr>
          <w:rFonts w:ascii="Times New Roman" w:hAnsi="Times New Roman"/>
          <w:sz w:val="24"/>
        </w:rPr>
        <w:t xml:space="preserve">Lección 17 pág. 265, tomo I “Una visita” </w:t>
      </w:r>
    </w:p>
    <w:p w14:paraId="00E23141" w14:textId="5A2F28B4" w:rsidR="00CC4503" w:rsidRPr="00546C5F" w:rsidRDefault="00381745" w:rsidP="00546C5F">
      <w:pPr>
        <w:pStyle w:val="Prrafodelista"/>
        <w:numPr>
          <w:ilvl w:val="0"/>
          <w:numId w:val="21"/>
        </w:numPr>
        <w:ind w:left="709"/>
        <w:rPr>
          <w:rFonts w:ascii="Times New Roman" w:hAnsi="Times New Roman"/>
          <w:i/>
          <w:sz w:val="24"/>
        </w:rPr>
      </w:pPr>
      <w:r w:rsidRPr="00546C5F">
        <w:rPr>
          <w:rFonts w:ascii="Times New Roman" w:hAnsi="Times New Roman"/>
          <w:i/>
          <w:sz w:val="24"/>
        </w:rPr>
        <w:lastRenderedPageBreak/>
        <w:t>De acuerdo. Entonces la botella está ahí y servíos vosotros mismos. Ya sabéis: estáis en vuestra propia casa. A</w:t>
      </w:r>
      <w:r w:rsidR="00D83147" w:rsidRPr="00546C5F">
        <w:rPr>
          <w:rFonts w:ascii="Times New Roman" w:hAnsi="Times New Roman"/>
          <w:i/>
          <w:sz w:val="24"/>
        </w:rPr>
        <w:t>hora decidme</w:t>
      </w:r>
      <w:r w:rsidR="00CC4503" w:rsidRPr="00546C5F">
        <w:rPr>
          <w:rFonts w:ascii="Times New Roman" w:hAnsi="Times New Roman"/>
          <w:i/>
          <w:sz w:val="24"/>
        </w:rPr>
        <w:t>: ¿Qué queréis de mí</w:t>
      </w:r>
      <w:r w:rsidRPr="00546C5F">
        <w:rPr>
          <w:rFonts w:ascii="Times New Roman" w:hAnsi="Times New Roman"/>
          <w:i/>
          <w:sz w:val="24"/>
        </w:rPr>
        <w:t>?</w:t>
      </w:r>
    </w:p>
    <w:p w14:paraId="72592830" w14:textId="77777777" w:rsidR="00381745" w:rsidRPr="004466A1" w:rsidRDefault="00381745" w:rsidP="004801BE">
      <w:pPr>
        <w:rPr>
          <w:rFonts w:ascii="Times New Roman" w:hAnsi="Times New Roman"/>
          <w:sz w:val="24"/>
        </w:rPr>
      </w:pPr>
      <w:r w:rsidRPr="004466A1">
        <w:rPr>
          <w:rFonts w:ascii="Times New Roman" w:hAnsi="Times New Roman"/>
          <w:sz w:val="24"/>
        </w:rPr>
        <w:t>Lección 4 pág. 73 Tomo II “Primera vez como interprete”</w:t>
      </w:r>
    </w:p>
    <w:p w14:paraId="6167B0DF" w14:textId="470EDE3F" w:rsidR="00381745" w:rsidRPr="00546C5F" w:rsidRDefault="00381745" w:rsidP="00546C5F">
      <w:pPr>
        <w:pStyle w:val="Prrafodelista"/>
        <w:numPr>
          <w:ilvl w:val="0"/>
          <w:numId w:val="21"/>
        </w:numPr>
        <w:ind w:left="709"/>
        <w:rPr>
          <w:rFonts w:ascii="Times New Roman" w:hAnsi="Times New Roman"/>
          <w:i/>
          <w:sz w:val="24"/>
        </w:rPr>
      </w:pPr>
      <w:r w:rsidRPr="00546C5F">
        <w:rPr>
          <w:rFonts w:ascii="Times New Roman" w:hAnsi="Times New Roman"/>
          <w:i/>
          <w:sz w:val="24"/>
        </w:rPr>
        <w:t>No se precipite demasiado. El tráfico está muy peligroso.</w:t>
      </w:r>
    </w:p>
    <w:p w14:paraId="61F94987" w14:textId="77777777" w:rsidR="00381745" w:rsidRPr="004466A1" w:rsidRDefault="00381745" w:rsidP="004801BE">
      <w:pPr>
        <w:rPr>
          <w:rFonts w:ascii="Times New Roman" w:hAnsi="Times New Roman"/>
          <w:sz w:val="24"/>
        </w:rPr>
      </w:pPr>
      <w:r w:rsidRPr="004466A1">
        <w:rPr>
          <w:rFonts w:ascii="Times New Roman" w:hAnsi="Times New Roman"/>
          <w:sz w:val="24"/>
        </w:rPr>
        <w:t>Lección 21 pág. 342 Tomo I “El tráfico de la ciudad”</w:t>
      </w:r>
    </w:p>
    <w:p w14:paraId="408A07EA" w14:textId="48FB09C8" w:rsidR="00982222" w:rsidRPr="00546C5F" w:rsidRDefault="00381745" w:rsidP="00546C5F">
      <w:pPr>
        <w:pStyle w:val="Prrafodelista"/>
        <w:numPr>
          <w:ilvl w:val="0"/>
          <w:numId w:val="21"/>
        </w:numPr>
        <w:ind w:left="709"/>
        <w:rPr>
          <w:rFonts w:ascii="Times New Roman" w:hAnsi="Times New Roman"/>
          <w:i/>
          <w:sz w:val="24"/>
        </w:rPr>
      </w:pPr>
      <w:r w:rsidRPr="00546C5F">
        <w:rPr>
          <w:rFonts w:ascii="Times New Roman" w:hAnsi="Times New Roman"/>
          <w:i/>
          <w:sz w:val="24"/>
        </w:rPr>
        <w:t xml:space="preserve">Pero cuando sacaron a todos los heridos y muertos, ¿No pudisteis volver a conducir?   </w:t>
      </w:r>
      <w:r w:rsidR="00E66E22" w:rsidRPr="00546C5F">
        <w:rPr>
          <w:rFonts w:ascii="Times New Roman" w:hAnsi="Times New Roman"/>
          <w:i/>
          <w:sz w:val="24"/>
        </w:rPr>
        <w:tab/>
      </w:r>
    </w:p>
    <w:p w14:paraId="7E5BB918" w14:textId="144A38FB" w:rsidR="00982222" w:rsidRPr="00982222" w:rsidRDefault="00982222" w:rsidP="00E66E22">
      <w:pPr>
        <w:ind w:firstLine="0"/>
        <w:rPr>
          <w:rFonts w:ascii="Times New Roman" w:hAnsi="Times New Roman"/>
          <w:b/>
          <w:i/>
          <w:sz w:val="24"/>
        </w:rPr>
      </w:pPr>
      <w:r w:rsidRPr="00982222">
        <w:rPr>
          <w:rFonts w:ascii="Times New Roman" w:hAnsi="Times New Roman"/>
          <w:b/>
          <w:i/>
          <w:sz w:val="24"/>
        </w:rPr>
        <w:t xml:space="preserve">Estereotipos </w:t>
      </w:r>
    </w:p>
    <w:p w14:paraId="684E1D00" w14:textId="4EEA3C99" w:rsidR="00381745" w:rsidRPr="004466A1" w:rsidRDefault="00381745" w:rsidP="00CC4503">
      <w:pPr>
        <w:rPr>
          <w:rFonts w:ascii="Times New Roman" w:hAnsi="Times New Roman"/>
          <w:sz w:val="24"/>
          <w:lang w:val="es-ES_tradnl"/>
        </w:rPr>
      </w:pPr>
      <w:r w:rsidRPr="004466A1">
        <w:rPr>
          <w:rFonts w:ascii="Times New Roman" w:hAnsi="Times New Roman"/>
          <w:sz w:val="24"/>
        </w:rPr>
        <w:t xml:space="preserve">En relación con los estereotipos no hemos observado </w:t>
      </w:r>
      <w:r w:rsidR="00CC4503">
        <w:rPr>
          <w:rFonts w:ascii="Times New Roman" w:hAnsi="Times New Roman"/>
          <w:sz w:val="24"/>
        </w:rPr>
        <w:t>muchos ejemplos</w:t>
      </w:r>
      <w:r w:rsidRPr="004466A1">
        <w:rPr>
          <w:rFonts w:ascii="Times New Roman" w:hAnsi="Times New Roman"/>
          <w:sz w:val="24"/>
        </w:rPr>
        <w:t>, lo cual es comprensible porque, como venimos diciendo, el libro se encuentra más bien en un contexto chino.</w:t>
      </w:r>
      <w:r w:rsidRPr="004466A1">
        <w:rPr>
          <w:rFonts w:ascii="Times New Roman" w:hAnsi="Times New Roman"/>
          <w:sz w:val="24"/>
          <w:lang w:val="es-ES_tradnl"/>
        </w:rPr>
        <w:t xml:space="preserve"> </w:t>
      </w:r>
      <w:r w:rsidRPr="004466A1">
        <w:rPr>
          <w:rFonts w:ascii="Times New Roman" w:hAnsi="Times New Roman"/>
          <w:sz w:val="24"/>
        </w:rPr>
        <w:t xml:space="preserve">Para el estudio escogimos </w:t>
      </w:r>
      <w:r w:rsidRPr="004466A1">
        <w:rPr>
          <w:rFonts w:ascii="Times New Roman" w:hAnsi="Times New Roman"/>
          <w:sz w:val="24"/>
          <w:lang w:val="es-ES_tradnl"/>
        </w:rPr>
        <w:t xml:space="preserve">siete estereotipos que </w:t>
      </w:r>
      <w:r w:rsidRPr="004466A1">
        <w:rPr>
          <w:rFonts w:ascii="Times New Roman" w:hAnsi="Times New Roman"/>
          <w:sz w:val="24"/>
        </w:rPr>
        <w:t xml:space="preserve">Hernández Cortés </w:t>
      </w:r>
      <w:sdt>
        <w:sdtPr>
          <w:rPr>
            <w:rFonts w:ascii="Times New Roman" w:hAnsi="Times New Roman"/>
            <w:sz w:val="24"/>
          </w:rPr>
          <w:id w:val="-1435427684"/>
          <w:citation/>
        </w:sdtPr>
        <w:sdtEndPr/>
        <w:sdtContent>
          <w:r w:rsidRPr="004466A1">
            <w:rPr>
              <w:rFonts w:ascii="Times New Roman" w:hAnsi="Times New Roman"/>
              <w:sz w:val="24"/>
            </w:rPr>
            <w:fldChar w:fldCharType="begin"/>
          </w:r>
          <w:r w:rsidRPr="004466A1">
            <w:rPr>
              <w:rFonts w:ascii="Times New Roman" w:hAnsi="Times New Roman"/>
              <w:sz w:val="24"/>
            </w:rPr>
            <w:instrText xml:space="preserve">CITATION Her14 \n  \t  \l 1034 </w:instrText>
          </w:r>
          <w:r w:rsidRPr="004466A1">
            <w:rPr>
              <w:rFonts w:ascii="Times New Roman" w:hAnsi="Times New Roman"/>
              <w:sz w:val="24"/>
            </w:rPr>
            <w:fldChar w:fldCharType="separate"/>
          </w:r>
          <w:r w:rsidRPr="004466A1">
            <w:rPr>
              <w:rFonts w:ascii="Times New Roman" w:hAnsi="Times New Roman"/>
              <w:noProof/>
              <w:sz w:val="24"/>
            </w:rPr>
            <w:t>(2014)</w:t>
          </w:r>
          <w:r w:rsidRPr="004466A1">
            <w:rPr>
              <w:rFonts w:ascii="Times New Roman" w:hAnsi="Times New Roman"/>
              <w:sz w:val="24"/>
            </w:rPr>
            <w:fldChar w:fldCharType="end"/>
          </w:r>
        </w:sdtContent>
      </w:sdt>
      <w:r w:rsidRPr="004466A1">
        <w:rPr>
          <w:rFonts w:ascii="Times New Roman" w:hAnsi="Times New Roman"/>
          <w:sz w:val="24"/>
          <w:lang w:val="es-ES_tradnl"/>
        </w:rPr>
        <w:t xml:space="preserve"> enumera en su trabajo como universales, y además añadimos la variable </w:t>
      </w:r>
      <w:r w:rsidR="00B33A4C" w:rsidRPr="004466A1">
        <w:rPr>
          <w:rFonts w:ascii="Times New Roman" w:hAnsi="Times New Roman"/>
          <w:sz w:val="24"/>
          <w:lang w:val="es-ES_tradnl"/>
        </w:rPr>
        <w:t>“fútbol</w:t>
      </w:r>
      <w:r w:rsidRPr="004466A1">
        <w:rPr>
          <w:rFonts w:ascii="Times New Roman" w:hAnsi="Times New Roman"/>
          <w:sz w:val="24"/>
          <w:lang w:val="es-ES_tradnl"/>
        </w:rPr>
        <w:t>”  que el barómetro del Real Instituto Elcano apunta  en su último estudio</w:t>
      </w:r>
      <w:r w:rsidR="00D926D2">
        <w:rPr>
          <w:rFonts w:ascii="Times New Roman" w:hAnsi="Times New Roman"/>
          <w:sz w:val="24"/>
          <w:lang w:val="es-ES_tradnl"/>
        </w:rPr>
        <w:t xml:space="preserve">  hecho en 2015</w:t>
      </w:r>
      <w:r w:rsidRPr="004466A1">
        <w:rPr>
          <w:rFonts w:ascii="Times New Roman" w:hAnsi="Times New Roman"/>
          <w:sz w:val="24"/>
          <w:lang w:val="es-ES_tradnl"/>
        </w:rPr>
        <w:t>. En definitiva estos son:</w:t>
      </w:r>
      <w:r w:rsidR="00021963">
        <w:rPr>
          <w:rFonts w:ascii="Times New Roman" w:hAnsi="Times New Roman"/>
          <w:sz w:val="24"/>
          <w:lang w:val="es-ES_tradnl"/>
        </w:rPr>
        <w:t xml:space="preserve"> </w:t>
      </w:r>
      <w:r w:rsidRPr="004466A1">
        <w:rPr>
          <w:rFonts w:ascii="Times New Roman" w:hAnsi="Times New Roman"/>
          <w:sz w:val="24"/>
          <w:lang w:val="es-ES_tradnl"/>
        </w:rPr>
        <w:t xml:space="preserve">toros, flamenco, siesta, fiesta, buen tiempo/sol y playa, fútbol, “los españoles son todos morenos”, “los españoles son simpáticos y alegres y también poco trabajadores”. </w:t>
      </w:r>
    </w:p>
    <w:p w14:paraId="7E37BADF" w14:textId="403FD07F" w:rsidR="00B33A4C" w:rsidRDefault="0096325E" w:rsidP="00B33A4C">
      <w:pPr>
        <w:rPr>
          <w:rFonts w:ascii="Times New Roman" w:hAnsi="Times New Roman"/>
          <w:sz w:val="24"/>
          <w:lang w:val="es-ES_tradnl"/>
        </w:rPr>
      </w:pPr>
      <w:r>
        <w:rPr>
          <w:rFonts w:ascii="Times New Roman" w:hAnsi="Times New Roman"/>
          <w:sz w:val="24"/>
          <w:lang w:val="es-ES_tradnl"/>
        </w:rPr>
        <w:t>Tras nuestro análisis,</w:t>
      </w:r>
      <w:r w:rsidR="00381745" w:rsidRPr="004466A1">
        <w:rPr>
          <w:rFonts w:ascii="Times New Roman" w:hAnsi="Times New Roman"/>
          <w:sz w:val="24"/>
          <w:lang w:val="es-ES_tradnl"/>
        </w:rPr>
        <w:t xml:space="preserve"> encontrado solamente un estereotip</w:t>
      </w:r>
      <w:r w:rsidR="00CC4503">
        <w:rPr>
          <w:rFonts w:ascii="Times New Roman" w:hAnsi="Times New Roman"/>
          <w:sz w:val="24"/>
          <w:lang w:val="es-ES_tradnl"/>
        </w:rPr>
        <w:t>o español,  el flamenco, y lo hemos</w:t>
      </w:r>
      <w:r w:rsidR="00381745" w:rsidRPr="004466A1">
        <w:rPr>
          <w:rFonts w:ascii="Times New Roman" w:hAnsi="Times New Roman"/>
          <w:sz w:val="24"/>
          <w:lang w:val="es-ES_tradnl"/>
        </w:rPr>
        <w:t xml:space="preserve"> hecho en dos ocasiones. Contabilizaríamos una tercera si tenemos en cuenta que la portada del libro es una silueta de una bailaora de flamenco con un torero dando un muletazo a un toro. </w:t>
      </w:r>
      <w:r w:rsidR="00B33A4C">
        <w:rPr>
          <w:rFonts w:ascii="Times New Roman" w:hAnsi="Times New Roman"/>
          <w:sz w:val="24"/>
          <w:lang w:val="es-ES_tradnl"/>
        </w:rPr>
        <w:t>No obstante,</w:t>
      </w:r>
      <w:r w:rsidR="00CC4503">
        <w:rPr>
          <w:rFonts w:ascii="Times New Roman" w:hAnsi="Times New Roman"/>
          <w:sz w:val="24"/>
          <w:lang w:val="es-ES_tradnl"/>
        </w:rPr>
        <w:t xml:space="preserve"> </w:t>
      </w:r>
      <w:r w:rsidR="00B33A4C">
        <w:rPr>
          <w:rFonts w:ascii="Times New Roman" w:hAnsi="Times New Roman"/>
          <w:sz w:val="24"/>
          <w:lang w:val="es-ES_tradnl"/>
        </w:rPr>
        <w:t>el estereotipo del flamenco</w:t>
      </w:r>
      <w:r w:rsidR="00CC4503">
        <w:rPr>
          <w:rFonts w:ascii="Times New Roman" w:hAnsi="Times New Roman"/>
          <w:sz w:val="24"/>
          <w:lang w:val="es-ES_tradnl"/>
        </w:rPr>
        <w:t xml:space="preserve"> </w:t>
      </w:r>
      <w:r w:rsidR="00B33A4C">
        <w:rPr>
          <w:rFonts w:ascii="Times New Roman" w:hAnsi="Times New Roman"/>
          <w:sz w:val="24"/>
          <w:lang w:val="es-ES_tradnl"/>
        </w:rPr>
        <w:t>está</w:t>
      </w:r>
      <w:r w:rsidR="00CC4503">
        <w:rPr>
          <w:rFonts w:ascii="Times New Roman" w:hAnsi="Times New Roman"/>
          <w:sz w:val="24"/>
          <w:lang w:val="es-ES_tradnl"/>
        </w:rPr>
        <w:t xml:space="preserve"> </w:t>
      </w:r>
      <w:r w:rsidR="00381745" w:rsidRPr="004466A1">
        <w:rPr>
          <w:rFonts w:ascii="Times New Roman" w:hAnsi="Times New Roman"/>
          <w:sz w:val="24"/>
          <w:lang w:val="es-ES_tradnl"/>
        </w:rPr>
        <w:t>tratado</w:t>
      </w:r>
      <w:r w:rsidR="00CC4503">
        <w:rPr>
          <w:rFonts w:ascii="Times New Roman" w:hAnsi="Times New Roman"/>
          <w:sz w:val="24"/>
          <w:lang w:val="es-ES_tradnl"/>
        </w:rPr>
        <w:t xml:space="preserve"> de forma aceptable, ya que</w:t>
      </w:r>
      <w:r w:rsidR="00381745" w:rsidRPr="004466A1">
        <w:rPr>
          <w:rFonts w:ascii="Times New Roman" w:hAnsi="Times New Roman"/>
          <w:sz w:val="24"/>
          <w:lang w:val="es-ES_tradnl"/>
        </w:rPr>
        <w:t xml:space="preserve"> la situación que se presenta es la de dos personajes que pi</w:t>
      </w:r>
      <w:r w:rsidR="00B33A4C">
        <w:rPr>
          <w:rFonts w:ascii="Times New Roman" w:hAnsi="Times New Roman"/>
          <w:sz w:val="24"/>
          <w:lang w:val="es-ES_tradnl"/>
        </w:rPr>
        <w:t>den a un español que les enseñen</w:t>
      </w:r>
      <w:r w:rsidR="00381745" w:rsidRPr="004466A1">
        <w:rPr>
          <w:rFonts w:ascii="Times New Roman" w:hAnsi="Times New Roman"/>
          <w:sz w:val="24"/>
          <w:lang w:val="es-ES_tradnl"/>
        </w:rPr>
        <w:t xml:space="preserve"> a bailar flamenco</w:t>
      </w:r>
      <w:r w:rsidR="00CC4503">
        <w:rPr>
          <w:rFonts w:ascii="Times New Roman" w:hAnsi="Times New Roman"/>
          <w:sz w:val="24"/>
          <w:lang w:val="es-ES_tradnl"/>
        </w:rPr>
        <w:t>. El español les contesta que é</w:t>
      </w:r>
      <w:r w:rsidR="00381745" w:rsidRPr="004466A1">
        <w:rPr>
          <w:rFonts w:ascii="Times New Roman" w:hAnsi="Times New Roman"/>
          <w:sz w:val="24"/>
          <w:lang w:val="es-ES_tradnl"/>
        </w:rPr>
        <w:t xml:space="preserve">l tampoco sabe, que es muy difícil; </w:t>
      </w:r>
      <w:r w:rsidR="00CC4503">
        <w:rPr>
          <w:rFonts w:ascii="Times New Roman" w:hAnsi="Times New Roman"/>
          <w:sz w:val="24"/>
          <w:lang w:val="es-ES_tradnl"/>
        </w:rPr>
        <w:t xml:space="preserve">quizás no sea tan realista que el personaje resuelva discretamente </w:t>
      </w:r>
      <w:r w:rsidR="00B33A4C">
        <w:rPr>
          <w:rFonts w:ascii="Times New Roman" w:hAnsi="Times New Roman"/>
          <w:sz w:val="24"/>
          <w:lang w:val="es-ES_tradnl"/>
        </w:rPr>
        <w:t xml:space="preserve">la situación </w:t>
      </w:r>
      <w:r w:rsidR="00381745" w:rsidRPr="004466A1">
        <w:rPr>
          <w:rFonts w:ascii="Times New Roman" w:hAnsi="Times New Roman"/>
          <w:sz w:val="24"/>
          <w:lang w:val="es-ES_tradnl"/>
        </w:rPr>
        <w:t>diciéndoles que les enseñará</w:t>
      </w:r>
      <w:r w:rsidR="00B33A4C">
        <w:rPr>
          <w:rFonts w:ascii="Times New Roman" w:hAnsi="Times New Roman"/>
          <w:sz w:val="24"/>
          <w:lang w:val="es-ES_tradnl"/>
        </w:rPr>
        <w:t xml:space="preserve"> a bailar sevillanas. También</w:t>
      </w:r>
      <w:r w:rsidR="00381745" w:rsidRPr="004466A1">
        <w:rPr>
          <w:rFonts w:ascii="Times New Roman" w:hAnsi="Times New Roman"/>
          <w:sz w:val="24"/>
          <w:lang w:val="es-ES_tradnl"/>
        </w:rPr>
        <w:t xml:space="preserve"> la fiesta de Nochevieja, la única f</w:t>
      </w:r>
      <w:r w:rsidR="00B33A4C">
        <w:rPr>
          <w:rFonts w:ascii="Times New Roman" w:hAnsi="Times New Roman"/>
          <w:sz w:val="24"/>
          <w:lang w:val="es-ES_tradnl"/>
        </w:rPr>
        <w:t xml:space="preserve">iesta española de la que se habla en el manual, y </w:t>
      </w:r>
      <w:r w:rsidR="00381745" w:rsidRPr="004466A1">
        <w:rPr>
          <w:rFonts w:ascii="Times New Roman" w:hAnsi="Times New Roman"/>
          <w:sz w:val="24"/>
          <w:lang w:val="es-ES_tradnl"/>
        </w:rPr>
        <w:t>que el Plan tamb</w:t>
      </w:r>
      <w:r w:rsidR="00B33A4C">
        <w:rPr>
          <w:rFonts w:ascii="Times New Roman" w:hAnsi="Times New Roman"/>
          <w:sz w:val="24"/>
          <w:lang w:val="es-ES_tradnl"/>
        </w:rPr>
        <w:t>ién incluye en su inventario,</w:t>
      </w:r>
      <w:r w:rsidR="00381745" w:rsidRPr="004466A1">
        <w:rPr>
          <w:rFonts w:ascii="Times New Roman" w:hAnsi="Times New Roman"/>
          <w:sz w:val="24"/>
          <w:lang w:val="es-ES_tradnl"/>
        </w:rPr>
        <w:t xml:space="preserve"> aparece una vez en cada tomo.</w:t>
      </w:r>
    </w:p>
    <w:p w14:paraId="0E9CF7CF" w14:textId="2FA21451" w:rsidR="00381745" w:rsidRPr="004466A1" w:rsidRDefault="00381745" w:rsidP="00B33A4C">
      <w:pPr>
        <w:rPr>
          <w:rFonts w:ascii="Times New Roman" w:hAnsi="Times New Roman"/>
          <w:sz w:val="24"/>
          <w:lang w:val="es-ES_tradnl"/>
        </w:rPr>
      </w:pPr>
      <w:r w:rsidRPr="004466A1">
        <w:rPr>
          <w:rFonts w:ascii="Times New Roman" w:hAnsi="Times New Roman"/>
          <w:sz w:val="24"/>
          <w:lang w:val="es-ES_tradnl"/>
        </w:rPr>
        <w:t xml:space="preserve"> </w:t>
      </w:r>
      <w:r w:rsidR="00B33A4C">
        <w:rPr>
          <w:rFonts w:ascii="Times New Roman" w:hAnsi="Times New Roman"/>
          <w:sz w:val="24"/>
          <w:lang w:val="es-ES_tradnl"/>
        </w:rPr>
        <w:t>Por otra parte, en la lección 2 del tomo II</w:t>
      </w:r>
      <w:r w:rsidRPr="004466A1">
        <w:rPr>
          <w:rFonts w:ascii="Times New Roman" w:hAnsi="Times New Roman"/>
          <w:sz w:val="24"/>
          <w:lang w:val="es-ES_tradnl"/>
        </w:rPr>
        <w:t>, donde se hace una representación del folklore hispánico, incluido el flamenco y las sevill</w:t>
      </w:r>
      <w:r w:rsidR="00B33A4C">
        <w:rPr>
          <w:rFonts w:ascii="Times New Roman" w:hAnsi="Times New Roman"/>
          <w:sz w:val="24"/>
          <w:lang w:val="es-ES_tradnl"/>
        </w:rPr>
        <w:t xml:space="preserve">anas </w:t>
      </w:r>
      <w:r w:rsidRPr="004466A1">
        <w:rPr>
          <w:rFonts w:ascii="Times New Roman" w:hAnsi="Times New Roman"/>
          <w:sz w:val="24"/>
          <w:lang w:val="es-ES_tradnl"/>
        </w:rPr>
        <w:t xml:space="preserve">el texto apunta: </w:t>
      </w:r>
      <w:r w:rsidRPr="00B33A4C">
        <w:rPr>
          <w:rFonts w:ascii="Times New Roman" w:hAnsi="Times New Roman"/>
          <w:i/>
          <w:sz w:val="24"/>
          <w:lang w:val="es-ES_tradnl"/>
        </w:rPr>
        <w:t xml:space="preserve">“tuvimos la oportunidad de conocer un poco la cultura hispánica”. </w:t>
      </w:r>
      <w:r w:rsidR="00B33A4C">
        <w:rPr>
          <w:rFonts w:ascii="Times New Roman" w:hAnsi="Times New Roman"/>
          <w:sz w:val="24"/>
          <w:lang w:val="es-ES_tradnl"/>
        </w:rPr>
        <w:t xml:space="preserve"> De hecho, se hace</w:t>
      </w:r>
      <w:r w:rsidRPr="004466A1">
        <w:rPr>
          <w:rFonts w:ascii="Times New Roman" w:hAnsi="Times New Roman"/>
          <w:sz w:val="24"/>
          <w:lang w:val="es-ES_tradnl"/>
        </w:rPr>
        <w:t xml:space="preserve"> uso</w:t>
      </w:r>
      <w:r w:rsidR="00B33A4C">
        <w:rPr>
          <w:rFonts w:ascii="Times New Roman" w:hAnsi="Times New Roman"/>
          <w:sz w:val="24"/>
          <w:lang w:val="es-ES_tradnl"/>
        </w:rPr>
        <w:t xml:space="preserve"> en varias ocasiones</w:t>
      </w:r>
      <w:r w:rsidRPr="004466A1">
        <w:rPr>
          <w:rFonts w:ascii="Times New Roman" w:hAnsi="Times New Roman"/>
          <w:sz w:val="24"/>
          <w:lang w:val="es-ES_tradnl"/>
        </w:rPr>
        <w:t xml:space="preserve"> de esta expresión “cultura hispánica”, como si fuera </w:t>
      </w:r>
      <w:r w:rsidR="00B33A4C">
        <w:rPr>
          <w:rFonts w:ascii="Times New Roman" w:hAnsi="Times New Roman"/>
          <w:sz w:val="24"/>
          <w:lang w:val="es-ES_tradnl"/>
        </w:rPr>
        <w:t>un contenido importante</w:t>
      </w:r>
      <w:r w:rsidRPr="004466A1">
        <w:rPr>
          <w:rFonts w:ascii="Times New Roman" w:hAnsi="Times New Roman"/>
          <w:sz w:val="24"/>
          <w:lang w:val="es-ES_tradnl"/>
        </w:rPr>
        <w:t xml:space="preserve"> a tener en cuenta, aunque como vemos el libro no lo trata apropiadamente. </w:t>
      </w:r>
    </w:p>
    <w:p w14:paraId="36DB8582" w14:textId="28F25B1C" w:rsidR="00381745" w:rsidRPr="004466A1" w:rsidRDefault="00381745" w:rsidP="00546C5F">
      <w:pPr>
        <w:rPr>
          <w:rFonts w:ascii="Times New Roman" w:hAnsi="Times New Roman"/>
          <w:sz w:val="24"/>
        </w:rPr>
      </w:pPr>
      <w:r w:rsidRPr="004466A1">
        <w:rPr>
          <w:rFonts w:ascii="Times New Roman" w:hAnsi="Times New Roman"/>
          <w:sz w:val="24"/>
        </w:rPr>
        <w:t xml:space="preserve">Como curiosidad, </w:t>
      </w:r>
      <w:r w:rsidR="00B33A4C">
        <w:rPr>
          <w:rFonts w:ascii="Times New Roman" w:hAnsi="Times New Roman"/>
          <w:sz w:val="24"/>
        </w:rPr>
        <w:t xml:space="preserve">encontramos en el manual una referencia a un choque cultural </w:t>
      </w:r>
      <w:r w:rsidR="00982222">
        <w:rPr>
          <w:rFonts w:ascii="Times New Roman" w:hAnsi="Times New Roman"/>
          <w:sz w:val="24"/>
        </w:rPr>
        <w:t>que sufre frecuentemente</w:t>
      </w:r>
      <w:r w:rsidR="00B33A4C">
        <w:rPr>
          <w:rFonts w:ascii="Times New Roman" w:hAnsi="Times New Roman"/>
          <w:sz w:val="24"/>
        </w:rPr>
        <w:t xml:space="preserve"> la comunidad china cuando se relaciona con la española.  Se trata d</w:t>
      </w:r>
      <w:r w:rsidRPr="004466A1">
        <w:rPr>
          <w:rFonts w:ascii="Times New Roman" w:hAnsi="Times New Roman"/>
          <w:sz w:val="24"/>
        </w:rPr>
        <w:t>el agradecimiento</w:t>
      </w:r>
      <w:r w:rsidR="00B33A4C">
        <w:rPr>
          <w:rFonts w:ascii="Times New Roman" w:hAnsi="Times New Roman"/>
          <w:sz w:val="24"/>
        </w:rPr>
        <w:t xml:space="preserve"> con el que los occidentales suelen responder</w:t>
      </w:r>
      <w:r w:rsidRPr="004466A1">
        <w:rPr>
          <w:rFonts w:ascii="Times New Roman" w:hAnsi="Times New Roman"/>
          <w:sz w:val="24"/>
        </w:rPr>
        <w:t xml:space="preserve"> </w:t>
      </w:r>
      <w:r w:rsidR="00B33A4C">
        <w:rPr>
          <w:rFonts w:ascii="Times New Roman" w:hAnsi="Times New Roman"/>
          <w:sz w:val="24"/>
        </w:rPr>
        <w:t>a</w:t>
      </w:r>
      <w:r w:rsidRPr="004466A1">
        <w:rPr>
          <w:rFonts w:ascii="Times New Roman" w:hAnsi="Times New Roman"/>
          <w:sz w:val="24"/>
        </w:rPr>
        <w:t xml:space="preserve"> los halagos</w:t>
      </w:r>
      <w:r w:rsidR="00982222">
        <w:rPr>
          <w:rFonts w:ascii="Times New Roman" w:hAnsi="Times New Roman"/>
          <w:sz w:val="24"/>
        </w:rPr>
        <w:t xml:space="preserve">. Esta costumbre resulta chocante </w:t>
      </w:r>
      <w:r w:rsidRPr="004466A1">
        <w:rPr>
          <w:rFonts w:ascii="Times New Roman" w:hAnsi="Times New Roman"/>
          <w:sz w:val="24"/>
        </w:rPr>
        <w:t xml:space="preserve"> </w:t>
      </w:r>
      <w:r w:rsidR="00982222">
        <w:rPr>
          <w:rFonts w:ascii="Times New Roman" w:hAnsi="Times New Roman"/>
          <w:sz w:val="24"/>
        </w:rPr>
        <w:t xml:space="preserve">para los asiáticos, ya que </w:t>
      </w:r>
      <w:r w:rsidRPr="004466A1">
        <w:rPr>
          <w:rFonts w:ascii="Times New Roman" w:hAnsi="Times New Roman"/>
          <w:sz w:val="24"/>
        </w:rPr>
        <w:t xml:space="preserve">en su cultura </w:t>
      </w:r>
      <w:r w:rsidR="00982222">
        <w:rPr>
          <w:rFonts w:ascii="Times New Roman" w:hAnsi="Times New Roman"/>
          <w:sz w:val="24"/>
        </w:rPr>
        <w:t>lo educado es</w:t>
      </w:r>
      <w:r w:rsidRPr="004466A1">
        <w:rPr>
          <w:rFonts w:ascii="Times New Roman" w:hAnsi="Times New Roman"/>
          <w:sz w:val="24"/>
        </w:rPr>
        <w:t xml:space="preserve"> </w:t>
      </w:r>
      <w:r w:rsidR="00982222">
        <w:rPr>
          <w:rFonts w:ascii="Times New Roman" w:hAnsi="Times New Roman"/>
          <w:sz w:val="24"/>
        </w:rPr>
        <w:t>negar</w:t>
      </w:r>
      <w:r w:rsidRPr="004466A1">
        <w:rPr>
          <w:rFonts w:ascii="Times New Roman" w:hAnsi="Times New Roman"/>
          <w:sz w:val="24"/>
        </w:rPr>
        <w:t xml:space="preserve"> humildemente</w:t>
      </w:r>
      <w:r w:rsidR="00982222">
        <w:rPr>
          <w:rFonts w:ascii="Times New Roman" w:hAnsi="Times New Roman"/>
          <w:sz w:val="24"/>
        </w:rPr>
        <w:t xml:space="preserve"> los cumplidos </w:t>
      </w:r>
      <w:r w:rsidRPr="004466A1">
        <w:rPr>
          <w:rFonts w:ascii="Times New Roman" w:hAnsi="Times New Roman"/>
          <w:sz w:val="24"/>
        </w:rPr>
        <w:t xml:space="preserve"> </w:t>
      </w:r>
      <w:r w:rsidR="00982222">
        <w:rPr>
          <w:rFonts w:ascii="Times New Roman" w:hAnsi="Times New Roman"/>
          <w:sz w:val="24"/>
        </w:rPr>
        <w:t>y restarles</w:t>
      </w:r>
      <w:r w:rsidRPr="004466A1">
        <w:rPr>
          <w:rFonts w:ascii="Times New Roman" w:hAnsi="Times New Roman"/>
          <w:sz w:val="24"/>
        </w:rPr>
        <w:t xml:space="preserve"> importancia. Pero en España, como bien dice Soler-Espiauba</w:t>
      </w:r>
      <w:r w:rsidR="00372B7C">
        <w:rPr>
          <w:rFonts w:ascii="Times New Roman" w:hAnsi="Times New Roman"/>
          <w:sz w:val="24"/>
        </w:rPr>
        <w:t xml:space="preserve"> </w:t>
      </w:r>
      <w:r w:rsidR="00982222">
        <w:rPr>
          <w:rFonts w:ascii="Times New Roman" w:hAnsi="Times New Roman"/>
          <w:sz w:val="24"/>
        </w:rPr>
        <w:t>(2009)</w:t>
      </w:r>
      <w:r w:rsidR="00BA3D57">
        <w:rPr>
          <w:rFonts w:ascii="Times New Roman" w:hAnsi="Times New Roman"/>
          <w:sz w:val="24"/>
        </w:rPr>
        <w:t xml:space="preserve">, </w:t>
      </w:r>
      <w:r w:rsidR="00982222">
        <w:rPr>
          <w:rFonts w:ascii="Times New Roman" w:hAnsi="Times New Roman"/>
          <w:sz w:val="24"/>
        </w:rPr>
        <w:t xml:space="preserve">si no agradecemos a quien nos alaba contribuimos a desvalorizarle, </w:t>
      </w:r>
      <w:r w:rsidRPr="004466A1">
        <w:rPr>
          <w:rFonts w:ascii="Times New Roman" w:hAnsi="Times New Roman"/>
          <w:sz w:val="24"/>
        </w:rPr>
        <w:t>y el manual así lo contempla.</w:t>
      </w:r>
    </w:p>
    <w:p w14:paraId="1E9DA6BE" w14:textId="31CE49FF" w:rsidR="00381745" w:rsidRPr="00546C5F" w:rsidRDefault="00381745" w:rsidP="00546C5F">
      <w:pPr>
        <w:pStyle w:val="Prrafodelista"/>
        <w:numPr>
          <w:ilvl w:val="0"/>
          <w:numId w:val="22"/>
        </w:numPr>
        <w:ind w:left="709"/>
        <w:rPr>
          <w:rFonts w:ascii="Times New Roman" w:hAnsi="Times New Roman"/>
          <w:i/>
          <w:sz w:val="24"/>
        </w:rPr>
      </w:pPr>
      <w:r w:rsidRPr="00546C5F">
        <w:rPr>
          <w:rFonts w:ascii="Times New Roman" w:hAnsi="Times New Roman"/>
          <w:sz w:val="24"/>
        </w:rPr>
        <w:lastRenderedPageBreak/>
        <w:t>¡</w:t>
      </w:r>
      <w:r w:rsidR="00982222" w:rsidRPr="00546C5F">
        <w:rPr>
          <w:rFonts w:ascii="Times New Roman" w:hAnsi="Times New Roman"/>
          <w:i/>
          <w:sz w:val="24"/>
        </w:rPr>
        <w:t xml:space="preserve">Qué frío! </w:t>
      </w:r>
      <w:r w:rsidRPr="00546C5F">
        <w:rPr>
          <w:rFonts w:ascii="Times New Roman" w:hAnsi="Times New Roman"/>
          <w:i/>
          <w:sz w:val="24"/>
        </w:rPr>
        <w:t>Bonita casa tiene usted.</w:t>
      </w:r>
    </w:p>
    <w:p w14:paraId="21128AB0" w14:textId="51F9861D" w:rsidR="00381745" w:rsidRPr="00546C5F" w:rsidRDefault="00982222" w:rsidP="00546C5F">
      <w:pPr>
        <w:pStyle w:val="Prrafodelista"/>
        <w:numPr>
          <w:ilvl w:val="0"/>
          <w:numId w:val="22"/>
        </w:numPr>
        <w:ind w:left="709"/>
        <w:rPr>
          <w:rFonts w:ascii="Times New Roman" w:hAnsi="Times New Roman"/>
          <w:i/>
          <w:sz w:val="24"/>
        </w:rPr>
      </w:pPr>
      <w:r w:rsidRPr="00546C5F">
        <w:rPr>
          <w:rFonts w:ascii="Times New Roman" w:hAnsi="Times New Roman"/>
          <w:i/>
          <w:sz w:val="24"/>
        </w:rPr>
        <w:t>¿Verdad?,</w:t>
      </w:r>
      <w:r w:rsidR="00381745" w:rsidRPr="00546C5F">
        <w:rPr>
          <w:rFonts w:ascii="Times New Roman" w:hAnsi="Times New Roman"/>
          <w:i/>
          <w:sz w:val="24"/>
        </w:rPr>
        <w:t xml:space="preserve"> Gracias. </w:t>
      </w:r>
    </w:p>
    <w:p w14:paraId="3AE4B1DF" w14:textId="5E776B0B" w:rsidR="00E66E22" w:rsidRDefault="00982222" w:rsidP="00B55771">
      <w:pPr>
        <w:rPr>
          <w:rFonts w:ascii="Times New Roman" w:hAnsi="Times New Roman"/>
          <w:sz w:val="24"/>
        </w:rPr>
      </w:pPr>
      <w:r>
        <w:rPr>
          <w:rFonts w:ascii="Times New Roman" w:hAnsi="Times New Roman"/>
          <w:sz w:val="24"/>
        </w:rPr>
        <w:t xml:space="preserve">Observamos, sin embargo, un </w:t>
      </w:r>
      <w:r w:rsidR="00381745" w:rsidRPr="004466A1">
        <w:rPr>
          <w:rFonts w:ascii="Times New Roman" w:hAnsi="Times New Roman"/>
          <w:sz w:val="24"/>
        </w:rPr>
        <w:t>pequeño error</w:t>
      </w:r>
      <w:r>
        <w:rPr>
          <w:rFonts w:ascii="Times New Roman" w:hAnsi="Times New Roman"/>
          <w:sz w:val="24"/>
        </w:rPr>
        <w:t xml:space="preserve"> en el tomo dos de la lección 3, titulado: No lo haga. En él </w:t>
      </w:r>
      <w:r w:rsidR="00381745" w:rsidRPr="004466A1">
        <w:rPr>
          <w:rFonts w:ascii="Times New Roman" w:hAnsi="Times New Roman"/>
          <w:sz w:val="24"/>
        </w:rPr>
        <w:t>se presentan ejemplos de preguntas q</w:t>
      </w:r>
      <w:r>
        <w:rPr>
          <w:rFonts w:ascii="Times New Roman" w:hAnsi="Times New Roman"/>
          <w:sz w:val="24"/>
        </w:rPr>
        <w:t xml:space="preserve">ue no se deben hacer en España </w:t>
      </w:r>
      <w:r w:rsidR="00381745" w:rsidRPr="004466A1">
        <w:rPr>
          <w:rFonts w:ascii="Times New Roman" w:hAnsi="Times New Roman"/>
          <w:sz w:val="24"/>
        </w:rPr>
        <w:t xml:space="preserve">para introducir </w:t>
      </w:r>
      <w:r>
        <w:rPr>
          <w:rFonts w:ascii="Times New Roman" w:hAnsi="Times New Roman"/>
          <w:sz w:val="24"/>
        </w:rPr>
        <w:t>el uso del imperativo negativo. Entre ellos, se pone como ejemplo</w:t>
      </w:r>
      <w:r w:rsidR="00381745" w:rsidRPr="004466A1">
        <w:rPr>
          <w:rFonts w:ascii="Times New Roman" w:hAnsi="Times New Roman"/>
          <w:sz w:val="24"/>
        </w:rPr>
        <w:t xml:space="preserve"> pregu</w:t>
      </w:r>
      <w:r w:rsidR="0096325E">
        <w:rPr>
          <w:rFonts w:ascii="Times New Roman" w:hAnsi="Times New Roman"/>
          <w:sz w:val="24"/>
        </w:rPr>
        <w:t>ntar cuá</w:t>
      </w:r>
      <w:r w:rsidR="00381745" w:rsidRPr="004466A1">
        <w:rPr>
          <w:rFonts w:ascii="Times New Roman" w:hAnsi="Times New Roman"/>
          <w:sz w:val="24"/>
        </w:rPr>
        <w:t>nto ganas a un desconocido, algo que los chinos su</w:t>
      </w:r>
      <w:r>
        <w:rPr>
          <w:rFonts w:ascii="Times New Roman" w:hAnsi="Times New Roman"/>
          <w:sz w:val="24"/>
        </w:rPr>
        <w:t>elen hacer con toda naturalidad, o preguntar a</w:t>
      </w:r>
      <w:r w:rsidR="00381745" w:rsidRPr="004466A1">
        <w:rPr>
          <w:rFonts w:ascii="Times New Roman" w:hAnsi="Times New Roman"/>
          <w:sz w:val="24"/>
        </w:rPr>
        <w:t xml:space="preserve"> una mujer su estado civil o la edad si es mayor de 25 años. Efectivamente preguntar a una persona la edad, fuera de contexto, </w:t>
      </w:r>
      <w:r w:rsidR="00BA3D57">
        <w:rPr>
          <w:rFonts w:ascii="Times New Roman" w:hAnsi="Times New Roman"/>
          <w:sz w:val="24"/>
        </w:rPr>
        <w:t>puede resultar poco respetuoso en la cultura española.</w:t>
      </w:r>
    </w:p>
    <w:p w14:paraId="7288864F" w14:textId="77777777" w:rsidR="00E66E22" w:rsidRPr="00BA3D57" w:rsidRDefault="00E66E22" w:rsidP="00BA3D57">
      <w:pPr>
        <w:rPr>
          <w:rFonts w:ascii="Times New Roman" w:hAnsi="Times New Roman"/>
          <w:sz w:val="24"/>
        </w:rPr>
      </w:pPr>
    </w:p>
    <w:p w14:paraId="4C573815" w14:textId="748F5CB6" w:rsidR="00CC27AE" w:rsidRPr="004466A1" w:rsidRDefault="001B7310" w:rsidP="004801BE">
      <w:pPr>
        <w:pStyle w:val="Numeracion"/>
        <w:numPr>
          <w:ilvl w:val="0"/>
          <w:numId w:val="0"/>
        </w:numPr>
        <w:rPr>
          <w:rFonts w:ascii="Times New Roman" w:hAnsi="Times New Roman"/>
          <w:b w:val="0"/>
          <w:sz w:val="24"/>
        </w:rPr>
      </w:pPr>
      <w:r w:rsidRPr="004466A1">
        <w:rPr>
          <w:rFonts w:ascii="Times New Roman" w:hAnsi="Times New Roman"/>
          <w:sz w:val="24"/>
        </w:rPr>
        <w:t>Discusión y c</w:t>
      </w:r>
      <w:r w:rsidR="00906C5A" w:rsidRPr="004466A1">
        <w:rPr>
          <w:rFonts w:ascii="Times New Roman" w:hAnsi="Times New Roman"/>
          <w:sz w:val="24"/>
        </w:rPr>
        <w:t>onclusi</w:t>
      </w:r>
      <w:r w:rsidR="00481792" w:rsidRPr="004466A1">
        <w:rPr>
          <w:rFonts w:ascii="Times New Roman" w:hAnsi="Times New Roman"/>
          <w:sz w:val="24"/>
        </w:rPr>
        <w:t>ones</w:t>
      </w:r>
    </w:p>
    <w:p w14:paraId="5F0078B3" w14:textId="4D5CC32A" w:rsidR="00105FFD" w:rsidRPr="004466A1" w:rsidRDefault="00105FFD" w:rsidP="00BA3D57">
      <w:pPr>
        <w:rPr>
          <w:rStyle w:val="nfasis"/>
        </w:rPr>
      </w:pPr>
      <w:r w:rsidRPr="004466A1">
        <w:rPr>
          <w:rStyle w:val="nfasis"/>
        </w:rPr>
        <w:t xml:space="preserve">Somos conscientes de que es imposible que en los manuales de un idioma estén incluidas todas las referencias culturales de un país, especialmente del español,  que es lengua oficial </w:t>
      </w:r>
      <w:r w:rsidR="00BA3D57" w:rsidRPr="004466A1">
        <w:rPr>
          <w:rStyle w:val="nfasis"/>
        </w:rPr>
        <w:t>u</w:t>
      </w:r>
      <w:r w:rsidRPr="004466A1">
        <w:rPr>
          <w:rStyle w:val="nfasis"/>
        </w:rPr>
        <w:t xml:space="preserve"> cooficial en veinte países.</w:t>
      </w:r>
      <w:r w:rsidR="00BA3D57">
        <w:rPr>
          <w:rStyle w:val="nfasis"/>
        </w:rPr>
        <w:t xml:space="preserve"> A pesar de todo, en el estudio que hemos realizado </w:t>
      </w:r>
      <w:r w:rsidRPr="004466A1">
        <w:rPr>
          <w:rStyle w:val="nfasis"/>
        </w:rPr>
        <w:t>de los tomos I y II del manual “Español Moderno”</w:t>
      </w:r>
      <w:r w:rsidR="00BA3D57">
        <w:rPr>
          <w:rStyle w:val="nfasis"/>
        </w:rPr>
        <w:t xml:space="preserve"> para la enseñanza del español en contextos universitarios en China</w:t>
      </w:r>
      <w:r w:rsidRPr="004466A1">
        <w:rPr>
          <w:rStyle w:val="nfasis"/>
        </w:rPr>
        <w:t xml:space="preserve">, se muestra un escaso tratamiento </w:t>
      </w:r>
      <w:r w:rsidR="00BA3D57">
        <w:rPr>
          <w:rStyle w:val="nfasis"/>
        </w:rPr>
        <w:t xml:space="preserve">de contenidos relacionados con la cultura española. En concreto, los resultados demuestran que </w:t>
      </w:r>
      <w:r w:rsidRPr="004466A1">
        <w:rPr>
          <w:rStyle w:val="nfasis"/>
        </w:rPr>
        <w:t>aparece</w:t>
      </w:r>
      <w:r w:rsidR="00BA3D57">
        <w:rPr>
          <w:rStyle w:val="nfasis"/>
        </w:rPr>
        <w:t xml:space="preserve"> solamente</w:t>
      </w:r>
      <w:r w:rsidRPr="004466A1">
        <w:rPr>
          <w:rStyle w:val="nfasis"/>
        </w:rPr>
        <w:t xml:space="preserve"> un 15.4% del contenido</w:t>
      </w:r>
      <w:r w:rsidR="00BA3D57">
        <w:rPr>
          <w:rStyle w:val="nfasis"/>
        </w:rPr>
        <w:t xml:space="preserve"> cultural que debería ser enseñado según el Plan Curricular del Instituto Cervantes en su inventario Saberes y Comportamientos Socioculturales.</w:t>
      </w:r>
    </w:p>
    <w:p w14:paraId="30235667" w14:textId="53A4295A" w:rsidR="00105FFD" w:rsidRPr="004466A1" w:rsidRDefault="00105FFD" w:rsidP="004801BE">
      <w:pPr>
        <w:rPr>
          <w:rStyle w:val="nfasis"/>
        </w:rPr>
      </w:pPr>
      <w:r w:rsidRPr="004466A1">
        <w:rPr>
          <w:rStyle w:val="nfasis"/>
        </w:rPr>
        <w:t>De las cuarenta lecciones que incluyen estos dos primero</w:t>
      </w:r>
      <w:r w:rsidR="0096325E">
        <w:rPr>
          <w:rStyle w:val="nfasis"/>
        </w:rPr>
        <w:t>s</w:t>
      </w:r>
      <w:r w:rsidRPr="004466A1">
        <w:rPr>
          <w:rStyle w:val="nfasis"/>
        </w:rPr>
        <w:t xml:space="preserve"> tomos, podemos afirmar que, solamente una lección, está en</w:t>
      </w:r>
      <w:r w:rsidR="00BA3D57">
        <w:rPr>
          <w:rStyle w:val="nfasis"/>
        </w:rPr>
        <w:t xml:space="preserve"> un contexto cultural español y</w:t>
      </w:r>
      <w:r w:rsidRPr="004466A1">
        <w:rPr>
          <w:rStyle w:val="nfasis"/>
        </w:rPr>
        <w:t xml:space="preserve"> es en el único sitio donde aparece la Cultura con mayúscula. Todas las demás lecciones se encuentran descontextualizadas o se presentan en la realidad China. </w:t>
      </w:r>
    </w:p>
    <w:p w14:paraId="56B66C0F" w14:textId="625C8FED" w:rsidR="00105FFD" w:rsidRPr="004466A1" w:rsidRDefault="00BA3D57" w:rsidP="004801BE">
      <w:pPr>
        <w:rPr>
          <w:rStyle w:val="nfasis"/>
        </w:rPr>
      </w:pPr>
      <w:r>
        <w:rPr>
          <w:rStyle w:val="nfasis"/>
        </w:rPr>
        <w:t xml:space="preserve">Como ya apuntamos, este </w:t>
      </w:r>
      <w:r w:rsidR="00105FFD" w:rsidRPr="004466A1">
        <w:rPr>
          <w:rStyle w:val="nfasis"/>
        </w:rPr>
        <w:t xml:space="preserve">manual </w:t>
      </w:r>
      <w:r w:rsidR="000541A5" w:rsidRPr="004466A1">
        <w:rPr>
          <w:rStyle w:val="nfasis"/>
        </w:rPr>
        <w:t>está</w:t>
      </w:r>
      <w:r w:rsidR="00105FFD" w:rsidRPr="004466A1">
        <w:rPr>
          <w:rStyle w:val="nfasis"/>
        </w:rPr>
        <w:t xml:space="preserve"> </w:t>
      </w:r>
      <w:r>
        <w:rPr>
          <w:rStyle w:val="nfasis"/>
        </w:rPr>
        <w:t>escrito</w:t>
      </w:r>
      <w:r w:rsidR="00105FFD" w:rsidRPr="004466A1">
        <w:rPr>
          <w:rStyle w:val="nfasis"/>
        </w:rPr>
        <w:t xml:space="preserve"> por y para chinos y que es el mismo desde los años 60, aunque con algunas variaciones en el léxico, y esa puede ser la causa de la descontextualización.  En aquellos años los chinos no viajaban al extranjero y por tanto la necesidad del idioma podía ser otra. Esto lo vemos en textos relacionados con los viajes en los que son los extranjeros los que van a Pekín, y el hablante chino es el guía, u otras posibilidades de trabajo que aparecen explícitamente en otro capítulo del libro en campos como el comercio exterior, </w:t>
      </w:r>
      <w:r>
        <w:rPr>
          <w:rStyle w:val="nfasis"/>
        </w:rPr>
        <w:t xml:space="preserve">o profesiones como la de </w:t>
      </w:r>
      <w:r w:rsidR="00105FFD" w:rsidRPr="004466A1">
        <w:rPr>
          <w:rStyle w:val="nfasis"/>
        </w:rPr>
        <w:t xml:space="preserve">diplomático, profesor o traductor. </w:t>
      </w:r>
    </w:p>
    <w:p w14:paraId="03665363" w14:textId="193958AD" w:rsidR="00105FFD" w:rsidRPr="004466A1" w:rsidRDefault="00105FFD" w:rsidP="000541A5">
      <w:pPr>
        <w:rPr>
          <w:rStyle w:val="nfasis"/>
        </w:rPr>
      </w:pPr>
      <w:r w:rsidRPr="004466A1">
        <w:rPr>
          <w:rStyle w:val="nfasis"/>
        </w:rPr>
        <w:t xml:space="preserve">La presentación del contenido en el libro está al servicio de la parte gramatical. </w:t>
      </w:r>
      <w:r w:rsidR="00D747FE">
        <w:rPr>
          <w:rStyle w:val="nfasis"/>
        </w:rPr>
        <w:t>Los enunciados de las lecciones</w:t>
      </w:r>
      <w:r w:rsidRPr="004466A1">
        <w:rPr>
          <w:rStyle w:val="nfasis"/>
        </w:rPr>
        <w:t>,</w:t>
      </w:r>
      <w:r w:rsidR="00D747FE">
        <w:rPr>
          <w:rStyle w:val="nfasis"/>
        </w:rPr>
        <w:t xml:space="preserve"> </w:t>
      </w:r>
      <w:r w:rsidRPr="004466A1">
        <w:rPr>
          <w:rStyle w:val="nfasis"/>
        </w:rPr>
        <w:t xml:space="preserve">aunque parece que están estructurados para ofrecernos contenido </w:t>
      </w:r>
      <w:r w:rsidR="00D747FE">
        <w:rPr>
          <w:rStyle w:val="nfasis"/>
        </w:rPr>
        <w:t>cultural, en realidad parecen má</w:t>
      </w:r>
      <w:r w:rsidRPr="004466A1">
        <w:rPr>
          <w:rStyle w:val="nfasis"/>
        </w:rPr>
        <w:t>s una excusa para tratar la gramática. De hecho</w:t>
      </w:r>
      <w:r w:rsidR="000541A5">
        <w:rPr>
          <w:rStyle w:val="nfasis"/>
        </w:rPr>
        <w:t>,</w:t>
      </w:r>
      <w:r w:rsidRPr="004466A1">
        <w:rPr>
          <w:rStyle w:val="nfasis"/>
        </w:rPr>
        <w:t xml:space="preserve"> en lecciones en los que hay dos textos, uno narrativo y otro en forma de diálogo,  a veces la única conexión que hay entre ellos es gramatical, echando de menos un hilo conductor que englobe la lección. Por ello el contenido de los  textos, que además suelen ser muy </w:t>
      </w:r>
      <w:r w:rsidRPr="004466A1">
        <w:rPr>
          <w:rStyle w:val="nfasis"/>
        </w:rPr>
        <w:lastRenderedPageBreak/>
        <w:t>breves, aparecen forzados como muestra gramatical y su explotación didáctica está dirigida e</w:t>
      </w:r>
      <w:r w:rsidR="00D747FE">
        <w:rPr>
          <w:rStyle w:val="nfasis"/>
        </w:rPr>
        <w:t>xclusivamente al desarrollo de é</w:t>
      </w:r>
      <w:r w:rsidRPr="004466A1">
        <w:rPr>
          <w:rStyle w:val="nfasis"/>
        </w:rPr>
        <w:t xml:space="preserve">sta.  </w:t>
      </w:r>
    </w:p>
    <w:p w14:paraId="0799B64A" w14:textId="68C65246" w:rsidR="00105FFD" w:rsidRPr="004466A1" w:rsidRDefault="00105FFD" w:rsidP="004801BE">
      <w:pPr>
        <w:rPr>
          <w:rStyle w:val="nfasis"/>
        </w:rPr>
      </w:pPr>
      <w:r w:rsidRPr="004466A1">
        <w:rPr>
          <w:rStyle w:val="nfasis"/>
        </w:rPr>
        <w:t>Sin embargo, analizando el manual y sobre todo la estructura, si nos fijamos en los títulos de los capítulos, parece que los temas no están escogidos de manera aleatoria, de hecho prácticamente todos aparecen en nuestro inventario aunque como pretexto para los contenidos teóri</w:t>
      </w:r>
      <w:r w:rsidR="00D747FE">
        <w:rPr>
          <w:rStyle w:val="nfasis"/>
        </w:rPr>
        <w:t xml:space="preserve">cos. A pesar de todo, se recogen </w:t>
      </w:r>
      <w:r w:rsidRPr="004466A1">
        <w:rPr>
          <w:rStyle w:val="nfasis"/>
        </w:rPr>
        <w:t xml:space="preserve">algunos </w:t>
      </w:r>
      <w:r w:rsidR="00D747FE">
        <w:rPr>
          <w:rStyle w:val="nfasis"/>
        </w:rPr>
        <w:t xml:space="preserve">contenidos culturales básicos y éstos </w:t>
      </w:r>
      <w:r w:rsidRPr="004466A1">
        <w:rPr>
          <w:rStyle w:val="nfasis"/>
        </w:rPr>
        <w:t>están contemplados correctamente, como la presentación de horari</w:t>
      </w:r>
      <w:r w:rsidR="00D747FE">
        <w:rPr>
          <w:rStyle w:val="nfasis"/>
        </w:rPr>
        <w:t>os en relación con las comidas o</w:t>
      </w:r>
      <w:r w:rsidRPr="004466A1">
        <w:rPr>
          <w:rStyle w:val="nfasis"/>
        </w:rPr>
        <w:t xml:space="preserve"> la rutina diaria. </w:t>
      </w:r>
      <w:r w:rsidR="00D747FE">
        <w:rPr>
          <w:rStyle w:val="nfasis"/>
        </w:rPr>
        <w:t>Pero, i</w:t>
      </w:r>
      <w:r w:rsidRPr="004466A1">
        <w:rPr>
          <w:rStyle w:val="nfasis"/>
        </w:rPr>
        <w:t xml:space="preserve">ncluso en estos casos, </w:t>
      </w:r>
      <w:r w:rsidR="0096325E">
        <w:rPr>
          <w:rStyle w:val="nfasis"/>
        </w:rPr>
        <w:t xml:space="preserve">el manual no se </w:t>
      </w:r>
      <w:r w:rsidRPr="004466A1">
        <w:rPr>
          <w:rStyle w:val="nfasis"/>
        </w:rPr>
        <w:t xml:space="preserve"> </w:t>
      </w:r>
      <w:r w:rsidR="0096325E">
        <w:rPr>
          <w:rStyle w:val="nfasis"/>
        </w:rPr>
        <w:t>desliga de la cultura china</w:t>
      </w:r>
      <w:r w:rsidRPr="004466A1">
        <w:rPr>
          <w:rStyle w:val="nfasis"/>
        </w:rPr>
        <w:t>, ya que el contenido aparece implícitamente explicado p</w:t>
      </w:r>
      <w:r w:rsidR="0096325E">
        <w:rPr>
          <w:rStyle w:val="nfasis"/>
        </w:rPr>
        <w:t>or medio de la comparación con é</w:t>
      </w:r>
      <w:r w:rsidRPr="004466A1">
        <w:rPr>
          <w:rStyle w:val="nfasis"/>
        </w:rPr>
        <w:t xml:space="preserve">sta. Por tanto podemos afirmar, tal y como nos planteábamos en base a las afirmaciones de Miquel </w:t>
      </w:r>
      <w:sdt>
        <w:sdtPr>
          <w:rPr>
            <w:rStyle w:val="nfasis"/>
          </w:rPr>
          <w:id w:val="52973385"/>
          <w:citation/>
        </w:sdtPr>
        <w:sdtEndPr>
          <w:rPr>
            <w:rStyle w:val="nfasis"/>
          </w:rPr>
        </w:sdtEndPr>
        <w:sdtContent>
          <w:r w:rsidRPr="004466A1">
            <w:rPr>
              <w:rStyle w:val="nfasis"/>
            </w:rPr>
            <w:fldChar w:fldCharType="begin"/>
          </w:r>
          <w:r w:rsidRPr="004466A1">
            <w:rPr>
              <w:rStyle w:val="nfasis"/>
            </w:rPr>
            <w:instrText xml:space="preserve">CITATION Miq04 \n  \t  \l 1034 </w:instrText>
          </w:r>
          <w:r w:rsidRPr="004466A1">
            <w:rPr>
              <w:rStyle w:val="nfasis"/>
            </w:rPr>
            <w:fldChar w:fldCharType="separate"/>
          </w:r>
          <w:r w:rsidRPr="004466A1">
            <w:rPr>
              <w:rStyle w:val="nfasis"/>
            </w:rPr>
            <w:t>(2004)</w:t>
          </w:r>
          <w:r w:rsidRPr="004466A1">
            <w:rPr>
              <w:rStyle w:val="nfasis"/>
            </w:rPr>
            <w:fldChar w:fldCharType="end"/>
          </w:r>
        </w:sdtContent>
      </w:sdt>
      <w:r w:rsidRPr="004466A1">
        <w:rPr>
          <w:rStyle w:val="nfasis"/>
        </w:rPr>
        <w:t>,</w:t>
      </w:r>
      <w:r w:rsidR="00D747FE">
        <w:rPr>
          <w:rStyle w:val="nfasis"/>
        </w:rPr>
        <w:t xml:space="preserve"> </w:t>
      </w:r>
      <w:r w:rsidRPr="004466A1">
        <w:rPr>
          <w:rStyle w:val="nfasis"/>
        </w:rPr>
        <w:t xml:space="preserve">que los objetivos de la lengua y los elementos culturales se encuentran desconectados. </w:t>
      </w:r>
    </w:p>
    <w:p w14:paraId="2EF2E6A3" w14:textId="5F9341FF" w:rsidR="00105FFD" w:rsidRPr="004466A1" w:rsidRDefault="00105FFD" w:rsidP="004801BE">
      <w:pPr>
        <w:rPr>
          <w:rStyle w:val="nfasis"/>
        </w:rPr>
      </w:pPr>
      <w:r w:rsidRPr="004466A1">
        <w:rPr>
          <w:rStyle w:val="nfasis"/>
        </w:rPr>
        <w:t>También conviene señalar la existencia de numeroso vocabulario p</w:t>
      </w:r>
      <w:r w:rsidR="00F93A6A">
        <w:rPr>
          <w:rStyle w:val="nfasis"/>
        </w:rPr>
        <w:t xml:space="preserve">roveniente de Hispanoamérica, lo cual </w:t>
      </w:r>
      <w:r w:rsidRPr="004466A1">
        <w:rPr>
          <w:rStyle w:val="nfasis"/>
        </w:rPr>
        <w:t>seguramente esté relacionado con el hecho de que la profesora  peruana Georgina Cabrera</w:t>
      </w:r>
      <w:r w:rsidR="00D747FE">
        <w:rPr>
          <w:rStyle w:val="nfasis"/>
        </w:rPr>
        <w:t xml:space="preserve"> </w:t>
      </w:r>
      <w:r w:rsidRPr="004466A1">
        <w:rPr>
          <w:rStyle w:val="nfasis"/>
        </w:rPr>
        <w:t xml:space="preserve">haya participado, tal y como indica el prólogo, en la elaboración de estos dos manuales. </w:t>
      </w:r>
      <w:r w:rsidR="00AE1D63">
        <w:rPr>
          <w:rStyle w:val="nfasis"/>
        </w:rPr>
        <w:t xml:space="preserve">Por esta misma razón y </w:t>
      </w:r>
      <w:r w:rsidR="00F82A6B">
        <w:rPr>
          <w:rStyle w:val="nfasis"/>
        </w:rPr>
        <w:t xml:space="preserve">porque, </w:t>
      </w:r>
      <w:r w:rsidR="00AE1D63">
        <w:rPr>
          <w:rStyle w:val="nfasis"/>
        </w:rPr>
        <w:t>como hemos visto</w:t>
      </w:r>
      <w:r w:rsidR="00F82A6B">
        <w:rPr>
          <w:rStyle w:val="nfasis"/>
        </w:rPr>
        <w:t>,</w:t>
      </w:r>
      <w:r w:rsidR="00AE1D63">
        <w:rPr>
          <w:rStyle w:val="nfasis"/>
        </w:rPr>
        <w:t xml:space="preserve"> el libro no está en un contexto cultural español</w:t>
      </w:r>
      <w:r w:rsidR="00F82A6B">
        <w:rPr>
          <w:rStyle w:val="nfasis"/>
        </w:rPr>
        <w:t>,</w:t>
      </w:r>
      <w:r w:rsidR="00AE1D63">
        <w:rPr>
          <w:rStyle w:val="nfasis"/>
        </w:rPr>
        <w:t xml:space="preserve"> han aparecido tan pocos estereotipos </w:t>
      </w:r>
      <w:r w:rsidR="000427AD">
        <w:rPr>
          <w:rStyle w:val="nfasis"/>
        </w:rPr>
        <w:t>a ex</w:t>
      </w:r>
      <w:r w:rsidR="0096325E">
        <w:rPr>
          <w:rStyle w:val="nfasis"/>
        </w:rPr>
        <w:t xml:space="preserve">cepción </w:t>
      </w:r>
      <w:r w:rsidR="00AE1D63">
        <w:rPr>
          <w:rStyle w:val="nfasis"/>
        </w:rPr>
        <w:t xml:space="preserve"> </w:t>
      </w:r>
      <w:r w:rsidR="00F82A6B">
        <w:rPr>
          <w:rStyle w:val="nfasis"/>
        </w:rPr>
        <w:t>de la portada con el toro y el torero</w:t>
      </w:r>
      <w:r w:rsidR="00AE1D63">
        <w:rPr>
          <w:rStyle w:val="nfasis"/>
        </w:rPr>
        <w:t xml:space="preserve"> y </w:t>
      </w:r>
      <w:r w:rsidR="00F82A6B">
        <w:rPr>
          <w:rStyle w:val="nfasis"/>
        </w:rPr>
        <w:t xml:space="preserve">la alusión al baile típico español: el flamenco. </w:t>
      </w:r>
    </w:p>
    <w:p w14:paraId="4869659F" w14:textId="099658F4" w:rsidR="00105FFD" w:rsidRPr="004466A1" w:rsidRDefault="00105FFD" w:rsidP="00F93A6A">
      <w:pPr>
        <w:rPr>
          <w:rStyle w:val="nfasis"/>
        </w:rPr>
      </w:pPr>
      <w:r w:rsidRPr="004466A1">
        <w:rPr>
          <w:rStyle w:val="nfasis"/>
        </w:rPr>
        <w:t>Por último</w:t>
      </w:r>
      <w:r w:rsidR="00D747FE">
        <w:rPr>
          <w:rStyle w:val="nfasis"/>
        </w:rPr>
        <w:t>,</w:t>
      </w:r>
      <w:r w:rsidRPr="004466A1">
        <w:rPr>
          <w:rStyle w:val="nfasis"/>
        </w:rPr>
        <w:t xml:space="preserve"> </w:t>
      </w:r>
      <w:r w:rsidR="00D747FE">
        <w:rPr>
          <w:rStyle w:val="nfasis"/>
        </w:rPr>
        <w:t>con relación a la metodología y</w:t>
      </w:r>
      <w:r w:rsidRPr="004466A1">
        <w:rPr>
          <w:rStyle w:val="nfasis"/>
        </w:rPr>
        <w:t xml:space="preserve"> </w:t>
      </w:r>
      <w:r w:rsidR="00D747FE">
        <w:rPr>
          <w:rStyle w:val="nfasis"/>
        </w:rPr>
        <w:t>el impacto de</w:t>
      </w:r>
      <w:r w:rsidRPr="004466A1">
        <w:rPr>
          <w:rStyle w:val="nfasis"/>
        </w:rPr>
        <w:t xml:space="preserve"> la dimensión cultural </w:t>
      </w:r>
      <w:r w:rsidR="00D747FE">
        <w:rPr>
          <w:rStyle w:val="nfasis"/>
        </w:rPr>
        <w:t>en</w:t>
      </w:r>
      <w:r w:rsidRPr="004466A1">
        <w:rPr>
          <w:rStyle w:val="nfasis"/>
        </w:rPr>
        <w:t xml:space="preserve"> el en</w:t>
      </w:r>
      <w:r w:rsidR="00D747FE">
        <w:rPr>
          <w:rStyle w:val="nfasis"/>
        </w:rPr>
        <w:t xml:space="preserve">foque </w:t>
      </w:r>
      <w:r w:rsidR="00621C52">
        <w:rPr>
          <w:rStyle w:val="nfasis"/>
        </w:rPr>
        <w:t>comunicativo, el hecho de que este</w:t>
      </w:r>
      <w:r w:rsidR="00D747FE">
        <w:rPr>
          <w:rStyle w:val="nfasis"/>
        </w:rPr>
        <w:t xml:space="preserve"> </w:t>
      </w:r>
      <w:r w:rsidR="00621C52">
        <w:rPr>
          <w:rStyle w:val="nfasis"/>
        </w:rPr>
        <w:t>manual</w:t>
      </w:r>
      <w:r w:rsidR="0096325E">
        <w:rPr>
          <w:rStyle w:val="nfasis"/>
        </w:rPr>
        <w:t xml:space="preserve"> se centre en el estudio de la gramática</w:t>
      </w:r>
      <w:r w:rsidR="00D747FE">
        <w:rPr>
          <w:rStyle w:val="nfasis"/>
        </w:rPr>
        <w:t xml:space="preserve"> </w:t>
      </w:r>
      <w:r w:rsidR="0096325E">
        <w:rPr>
          <w:rStyle w:val="nfasis"/>
        </w:rPr>
        <w:t>y se incluyan pocos contenidos</w:t>
      </w:r>
      <w:r w:rsidR="00D747FE">
        <w:rPr>
          <w:rStyle w:val="nfasis"/>
        </w:rPr>
        <w:t xml:space="preserve"> culturales</w:t>
      </w:r>
      <w:r w:rsidR="00621C52">
        <w:rPr>
          <w:rStyle w:val="nfasis"/>
        </w:rPr>
        <w:t>,</w:t>
      </w:r>
      <w:r w:rsidRPr="004466A1">
        <w:rPr>
          <w:rStyle w:val="nfasis"/>
        </w:rPr>
        <w:t xml:space="preserve"> </w:t>
      </w:r>
      <w:r w:rsidR="00D747FE">
        <w:rPr>
          <w:rStyle w:val="nfasis"/>
        </w:rPr>
        <w:t>nos hace</w:t>
      </w:r>
      <w:r w:rsidRPr="004466A1">
        <w:rPr>
          <w:rStyle w:val="nfasis"/>
        </w:rPr>
        <w:t xml:space="preserve"> pensar que en realidad el componente cultural y comunicativo no es </w:t>
      </w:r>
      <w:r w:rsidR="00F93A6A">
        <w:rPr>
          <w:rStyle w:val="nfasis"/>
        </w:rPr>
        <w:t>tomado muy en consideración</w:t>
      </w:r>
      <w:r w:rsidRPr="004466A1">
        <w:rPr>
          <w:rStyle w:val="nfasis"/>
        </w:rPr>
        <w:t xml:space="preserve">. </w:t>
      </w:r>
      <w:r w:rsidR="00F93A6A">
        <w:rPr>
          <w:rStyle w:val="nfasis"/>
        </w:rPr>
        <w:t>P</w:t>
      </w:r>
      <w:r w:rsidR="0096325E">
        <w:rPr>
          <w:rStyle w:val="nfasis"/>
        </w:rPr>
        <w:t xml:space="preserve">arece que en el estudio del idioma </w:t>
      </w:r>
      <w:r w:rsidRPr="004466A1">
        <w:rPr>
          <w:rStyle w:val="nfasis"/>
        </w:rPr>
        <w:t xml:space="preserve">en la universidad primará la capacidad de </w:t>
      </w:r>
      <w:r w:rsidR="0096325E">
        <w:rPr>
          <w:rStyle w:val="nfasis"/>
        </w:rPr>
        <w:t>aprobar</w:t>
      </w:r>
      <w:r w:rsidRPr="004466A1">
        <w:rPr>
          <w:rStyle w:val="nfasis"/>
        </w:rPr>
        <w:t xml:space="preserve"> un exámen, basado en gramática y t</w:t>
      </w:r>
      <w:r w:rsidR="00D747FE">
        <w:rPr>
          <w:rStyle w:val="nfasis"/>
        </w:rPr>
        <w:t xml:space="preserve">raducción, </w:t>
      </w:r>
      <w:r w:rsidR="0096325E">
        <w:rPr>
          <w:rStyle w:val="nfasis"/>
        </w:rPr>
        <w:t>por encima de</w:t>
      </w:r>
      <w:r w:rsidR="00D747FE">
        <w:rPr>
          <w:rStyle w:val="nfasis"/>
        </w:rPr>
        <w:t xml:space="preserve"> la capacidad de </w:t>
      </w:r>
      <w:r w:rsidRPr="004466A1">
        <w:rPr>
          <w:rStyle w:val="nfasis"/>
        </w:rPr>
        <w:t>comunicación en un contexto real.</w:t>
      </w:r>
      <w:r w:rsidR="00F93A6A">
        <w:rPr>
          <w:rStyle w:val="nfasis"/>
        </w:rPr>
        <w:t xml:space="preserve"> </w:t>
      </w:r>
      <w:r w:rsidRPr="004466A1">
        <w:rPr>
          <w:rStyle w:val="nfasis"/>
        </w:rPr>
        <w:t>Tanto es así, que, tal y como está presentada la primera lección del manual, en el</w:t>
      </w:r>
      <w:r w:rsidR="00F93A6A">
        <w:rPr>
          <w:rStyle w:val="nfasis"/>
        </w:rPr>
        <w:t xml:space="preserve"> primer día de clase de español</w:t>
      </w:r>
      <w:r w:rsidRPr="004466A1">
        <w:rPr>
          <w:rStyle w:val="nfasis"/>
        </w:rPr>
        <w:t xml:space="preserve"> el estudiante podrá presentar a alguien y hablar en tercera persona, pero será incap</w:t>
      </w:r>
      <w:r w:rsidR="00F93A6A">
        <w:rPr>
          <w:rStyle w:val="nfasis"/>
        </w:rPr>
        <w:t>az de presentarse y hablar de sí</w:t>
      </w:r>
      <w:r w:rsidRPr="004466A1">
        <w:rPr>
          <w:rStyle w:val="nfasis"/>
        </w:rPr>
        <w:t xml:space="preserve"> mismo porque no se enseña la forma del verbo ser en primera persona: “soy”.  </w:t>
      </w:r>
    </w:p>
    <w:p w14:paraId="4A29F77A" w14:textId="77777777" w:rsidR="00021963" w:rsidRDefault="00021963" w:rsidP="004801BE">
      <w:pPr>
        <w:pStyle w:val="Ttulo1"/>
        <w:jc w:val="both"/>
        <w:rPr>
          <w:rFonts w:ascii="Times New Roman" w:hAnsi="Times New Roman" w:cs="Times New Roman"/>
          <w:sz w:val="24"/>
          <w:szCs w:val="24"/>
        </w:rPr>
      </w:pPr>
    </w:p>
    <w:p w14:paraId="1C2BC670" w14:textId="2A521C28" w:rsidR="00CC27AE" w:rsidRPr="004466A1" w:rsidRDefault="00906C5A" w:rsidP="004801BE">
      <w:pPr>
        <w:pStyle w:val="Ttulo1"/>
        <w:jc w:val="both"/>
        <w:rPr>
          <w:rFonts w:ascii="Times New Roman" w:hAnsi="Times New Roman" w:cs="Times New Roman"/>
          <w:caps w:val="0"/>
          <w:sz w:val="24"/>
          <w:szCs w:val="24"/>
        </w:rPr>
      </w:pPr>
      <w:r w:rsidRPr="004466A1">
        <w:rPr>
          <w:rFonts w:ascii="Times New Roman" w:hAnsi="Times New Roman" w:cs="Times New Roman"/>
          <w:sz w:val="24"/>
          <w:szCs w:val="24"/>
        </w:rPr>
        <w:t>r</w:t>
      </w:r>
      <w:r w:rsidRPr="004466A1">
        <w:rPr>
          <w:rFonts w:ascii="Times New Roman" w:hAnsi="Times New Roman" w:cs="Times New Roman"/>
          <w:caps w:val="0"/>
          <w:sz w:val="24"/>
          <w:szCs w:val="24"/>
        </w:rPr>
        <w:t>eferencias</w:t>
      </w:r>
    </w:p>
    <w:sdt>
      <w:sdtPr>
        <w:rPr>
          <w:rFonts w:ascii="Times New Roman" w:eastAsia="Times New Roman" w:hAnsi="Times New Roman"/>
          <w:sz w:val="24"/>
          <w:szCs w:val="24"/>
          <w:lang w:eastAsia="es-ES"/>
        </w:rPr>
        <w:id w:val="111145805"/>
        <w:bibliography/>
      </w:sdtPr>
      <w:sdtEndPr>
        <w:rPr>
          <w:rFonts w:ascii="Arial" w:hAnsi="Arial"/>
          <w:sz w:val="22"/>
        </w:rPr>
      </w:sdtEndPr>
      <w:sdtContent>
        <w:p w14:paraId="5691050D" w14:textId="13DE25C6" w:rsidR="00381745" w:rsidRPr="004466A1" w:rsidRDefault="00381745" w:rsidP="00A872C9">
          <w:pPr>
            <w:pStyle w:val="Bibliografa"/>
            <w:spacing w:after="120" w:line="288" w:lineRule="auto"/>
            <w:ind w:firstLine="709"/>
            <w:rPr>
              <w:rFonts w:ascii="Times New Roman" w:hAnsi="Times New Roman"/>
              <w:noProof/>
              <w:sz w:val="24"/>
              <w:szCs w:val="24"/>
            </w:rPr>
          </w:pPr>
          <w:r w:rsidRPr="004466A1">
            <w:rPr>
              <w:rFonts w:ascii="Times New Roman" w:hAnsi="Times New Roman"/>
              <w:sz w:val="24"/>
              <w:szCs w:val="24"/>
            </w:rPr>
            <w:fldChar w:fldCharType="begin"/>
          </w:r>
          <w:r w:rsidRPr="004466A1">
            <w:rPr>
              <w:rFonts w:ascii="Times New Roman" w:hAnsi="Times New Roman"/>
              <w:sz w:val="24"/>
              <w:szCs w:val="24"/>
            </w:rPr>
            <w:instrText xml:space="preserve"> BIBLIOGRAPHY </w:instrText>
          </w:r>
          <w:r w:rsidRPr="004466A1">
            <w:rPr>
              <w:rFonts w:ascii="Times New Roman" w:hAnsi="Times New Roman"/>
              <w:sz w:val="24"/>
              <w:szCs w:val="24"/>
            </w:rPr>
            <w:fldChar w:fldCharType="separate"/>
          </w:r>
        </w:p>
        <w:p w14:paraId="147B9C84" w14:textId="79F18BE8" w:rsidR="00381745" w:rsidRPr="004466A1" w:rsidRDefault="00381745" w:rsidP="00192287">
          <w:pPr>
            <w:pStyle w:val="Bibliografa"/>
            <w:spacing w:after="120" w:line="288" w:lineRule="auto"/>
            <w:ind w:firstLine="709"/>
            <w:rPr>
              <w:rFonts w:ascii="Times New Roman" w:hAnsi="Times New Roman"/>
              <w:noProof/>
              <w:sz w:val="24"/>
              <w:szCs w:val="24"/>
            </w:rPr>
          </w:pPr>
          <w:r w:rsidRPr="004466A1">
            <w:rPr>
              <w:rFonts w:ascii="Times New Roman" w:hAnsi="Times New Roman"/>
              <w:noProof/>
              <w:sz w:val="24"/>
              <w:szCs w:val="24"/>
            </w:rPr>
            <w:t xml:space="preserve">Atienza, J. L., &amp; Blanco, M. (2005). </w:t>
          </w:r>
          <w:r w:rsidR="00967493">
            <w:rPr>
              <w:rFonts w:ascii="Times New Roman" w:hAnsi="Times New Roman"/>
              <w:i/>
              <w:iCs/>
              <w:noProof/>
              <w:sz w:val="24"/>
              <w:szCs w:val="24"/>
            </w:rPr>
            <w:t>¿Cómo se ven? ¿Có</w:t>
          </w:r>
          <w:r w:rsidRPr="004466A1">
            <w:rPr>
              <w:rFonts w:ascii="Times New Roman" w:hAnsi="Times New Roman"/>
              <w:i/>
              <w:iCs/>
              <w:noProof/>
              <w:sz w:val="24"/>
              <w:szCs w:val="24"/>
            </w:rPr>
            <w:t>mo nos ven? Atrapados en los estereotipos.</w:t>
          </w:r>
          <w:r w:rsidRPr="004466A1">
            <w:rPr>
              <w:rFonts w:ascii="Times New Roman" w:hAnsi="Times New Roman"/>
              <w:noProof/>
              <w:sz w:val="24"/>
              <w:szCs w:val="24"/>
            </w:rPr>
            <w:t xml:space="preserve"> </w:t>
          </w:r>
          <w:r w:rsidR="00967493">
            <w:rPr>
              <w:rFonts w:ascii="Times New Roman" w:hAnsi="Times New Roman"/>
              <w:noProof/>
              <w:sz w:val="24"/>
              <w:szCs w:val="24"/>
            </w:rPr>
            <w:t>Oviedo: Ediciones de la Universidad de Oviedo.</w:t>
          </w:r>
        </w:p>
        <w:p w14:paraId="653030CB" w14:textId="77777777" w:rsidR="00381745" w:rsidRPr="004466A1" w:rsidRDefault="00381745" w:rsidP="00192287">
          <w:pPr>
            <w:pStyle w:val="Bibliografa"/>
            <w:spacing w:after="120" w:line="288" w:lineRule="auto"/>
            <w:ind w:firstLine="709"/>
            <w:rPr>
              <w:rFonts w:ascii="Times New Roman" w:hAnsi="Times New Roman"/>
              <w:noProof/>
              <w:sz w:val="24"/>
              <w:szCs w:val="24"/>
            </w:rPr>
          </w:pPr>
          <w:r w:rsidRPr="004466A1">
            <w:rPr>
              <w:rFonts w:ascii="Times New Roman" w:hAnsi="Times New Roman"/>
              <w:noProof/>
              <w:sz w:val="24"/>
              <w:szCs w:val="24"/>
            </w:rPr>
            <w:t xml:space="preserve">Byram, M., &amp; Fleming, M. (2001). </w:t>
          </w:r>
          <w:r w:rsidRPr="004466A1">
            <w:rPr>
              <w:rFonts w:ascii="Times New Roman" w:hAnsi="Times New Roman"/>
              <w:i/>
              <w:iCs/>
              <w:noProof/>
              <w:sz w:val="24"/>
              <w:szCs w:val="24"/>
            </w:rPr>
            <w:t>Perspectivas interculturales en el aprendizaje de idiomas.</w:t>
          </w:r>
          <w:r w:rsidRPr="004466A1">
            <w:rPr>
              <w:rFonts w:ascii="Times New Roman" w:hAnsi="Times New Roman"/>
              <w:noProof/>
              <w:sz w:val="24"/>
              <w:szCs w:val="24"/>
            </w:rPr>
            <w:t xml:space="preserve"> Madrid: Cambridge University Press.</w:t>
          </w:r>
        </w:p>
        <w:p w14:paraId="04CCC879" w14:textId="3A94ED07" w:rsidR="00381745" w:rsidRPr="004466A1" w:rsidRDefault="00EC4D43" w:rsidP="00192287">
          <w:pPr>
            <w:pStyle w:val="Bibliografa"/>
            <w:spacing w:after="120" w:line="288" w:lineRule="auto"/>
            <w:ind w:firstLine="708"/>
            <w:rPr>
              <w:rFonts w:ascii="Times New Roman" w:hAnsi="Times New Roman"/>
              <w:noProof/>
              <w:sz w:val="24"/>
              <w:szCs w:val="24"/>
            </w:rPr>
          </w:pPr>
          <w:r>
            <w:rPr>
              <w:rFonts w:ascii="Times New Roman" w:hAnsi="Times New Roman"/>
              <w:noProof/>
              <w:sz w:val="24"/>
              <w:szCs w:val="24"/>
            </w:rPr>
            <w:t>Consejo de Europa (2002</w:t>
          </w:r>
          <w:r w:rsidR="00381745" w:rsidRPr="004466A1">
            <w:rPr>
              <w:rFonts w:ascii="Times New Roman" w:hAnsi="Times New Roman"/>
              <w:noProof/>
              <w:sz w:val="24"/>
              <w:szCs w:val="24"/>
            </w:rPr>
            <w:t xml:space="preserve">). </w:t>
          </w:r>
          <w:r w:rsidR="00381745" w:rsidRPr="004466A1">
            <w:rPr>
              <w:rFonts w:ascii="Times New Roman" w:hAnsi="Times New Roman"/>
              <w:i/>
              <w:iCs/>
              <w:noProof/>
              <w:sz w:val="24"/>
              <w:szCs w:val="24"/>
            </w:rPr>
            <w:t>Marco común europeo de referencia para el aprendizaje, enseñanza, evaluación.</w:t>
          </w:r>
          <w:r w:rsidR="002135C6">
            <w:rPr>
              <w:rFonts w:ascii="Times New Roman" w:hAnsi="Times New Roman"/>
              <w:noProof/>
              <w:sz w:val="24"/>
              <w:szCs w:val="24"/>
            </w:rPr>
            <w:t xml:space="preserve"> Madrid</w:t>
          </w:r>
          <w:r w:rsidR="00381745" w:rsidRPr="004466A1">
            <w:rPr>
              <w:rFonts w:ascii="Times New Roman" w:hAnsi="Times New Roman"/>
              <w:noProof/>
              <w:sz w:val="24"/>
              <w:szCs w:val="24"/>
            </w:rPr>
            <w:t>: Secretaría General Técnica del M</w:t>
          </w:r>
          <w:r w:rsidR="00967493">
            <w:rPr>
              <w:rFonts w:ascii="Times New Roman" w:hAnsi="Times New Roman"/>
              <w:noProof/>
              <w:sz w:val="24"/>
              <w:szCs w:val="24"/>
            </w:rPr>
            <w:t>EC, Anaya e Instituto Cervantes</w:t>
          </w:r>
          <w:r w:rsidR="00381745" w:rsidRPr="004466A1">
            <w:rPr>
              <w:rFonts w:ascii="Times New Roman" w:hAnsi="Times New Roman"/>
              <w:noProof/>
              <w:sz w:val="24"/>
              <w:szCs w:val="24"/>
            </w:rPr>
            <w:t>.</w:t>
          </w:r>
        </w:p>
        <w:p w14:paraId="3F336C93" w14:textId="77777777" w:rsidR="00381745" w:rsidRPr="004466A1" w:rsidRDefault="00381745" w:rsidP="00192287">
          <w:pPr>
            <w:pStyle w:val="Bibliografa"/>
            <w:spacing w:after="120" w:line="288" w:lineRule="auto"/>
            <w:ind w:firstLine="708"/>
            <w:rPr>
              <w:rFonts w:ascii="Times New Roman" w:hAnsi="Times New Roman"/>
              <w:noProof/>
              <w:sz w:val="24"/>
              <w:szCs w:val="24"/>
            </w:rPr>
          </w:pPr>
          <w:r w:rsidRPr="004466A1">
            <w:rPr>
              <w:rFonts w:ascii="Times New Roman" w:hAnsi="Times New Roman"/>
              <w:noProof/>
              <w:sz w:val="24"/>
              <w:szCs w:val="24"/>
            </w:rPr>
            <w:lastRenderedPageBreak/>
            <w:t xml:space="preserve">Fachal, M. (2012). ¿Por qué Beiwai es la cuna de alguno de los mejores hispanistas chinos? </w:t>
          </w:r>
          <w:r w:rsidRPr="004466A1">
            <w:rPr>
              <w:rFonts w:ascii="Times New Roman" w:hAnsi="Times New Roman"/>
              <w:i/>
              <w:iCs/>
              <w:noProof/>
              <w:sz w:val="24"/>
              <w:szCs w:val="24"/>
            </w:rPr>
            <w:t>Tinta China , 7</w:t>
          </w:r>
          <w:r w:rsidRPr="004466A1">
            <w:rPr>
              <w:rFonts w:ascii="Times New Roman" w:hAnsi="Times New Roman"/>
              <w:noProof/>
              <w:sz w:val="24"/>
              <w:szCs w:val="24"/>
            </w:rPr>
            <w:t>, 8-10.</w:t>
          </w:r>
        </w:p>
        <w:p w14:paraId="32D91A18" w14:textId="77777777" w:rsidR="00381745" w:rsidRPr="004466A1" w:rsidRDefault="00381745" w:rsidP="00192287">
          <w:pPr>
            <w:pStyle w:val="Bibliografa"/>
            <w:spacing w:after="120" w:line="288" w:lineRule="auto"/>
            <w:ind w:firstLine="708"/>
            <w:rPr>
              <w:rFonts w:ascii="Times New Roman" w:hAnsi="Times New Roman"/>
              <w:noProof/>
              <w:sz w:val="24"/>
              <w:szCs w:val="24"/>
            </w:rPr>
          </w:pPr>
          <w:r w:rsidRPr="004466A1">
            <w:rPr>
              <w:rFonts w:ascii="Times New Roman" w:hAnsi="Times New Roman"/>
              <w:noProof/>
              <w:sz w:val="24"/>
              <w:szCs w:val="24"/>
            </w:rPr>
            <w:t xml:space="preserve">Fachal, M. (2012). Entrevista a Dong Yangsheng . </w:t>
          </w:r>
          <w:r w:rsidRPr="004466A1">
            <w:rPr>
              <w:rFonts w:ascii="Times New Roman" w:hAnsi="Times New Roman"/>
              <w:i/>
              <w:iCs/>
              <w:noProof/>
              <w:sz w:val="24"/>
              <w:szCs w:val="24"/>
            </w:rPr>
            <w:t>Tinta China , 7</w:t>
          </w:r>
          <w:r w:rsidRPr="004466A1">
            <w:rPr>
              <w:rFonts w:ascii="Times New Roman" w:hAnsi="Times New Roman"/>
              <w:noProof/>
              <w:sz w:val="24"/>
              <w:szCs w:val="24"/>
            </w:rPr>
            <w:t>, 11-12 .</w:t>
          </w:r>
        </w:p>
        <w:p w14:paraId="49477C95" w14:textId="550FB2DC" w:rsidR="00A872C9" w:rsidRPr="00A872C9" w:rsidRDefault="00A872C9" w:rsidP="00D616C3">
          <w:pPr>
            <w:pStyle w:val="Bibliografa"/>
            <w:spacing w:after="120" w:line="288" w:lineRule="auto"/>
            <w:ind w:firstLine="708"/>
            <w:jc w:val="left"/>
            <w:rPr>
              <w:rFonts w:ascii="Times New Roman" w:hAnsi="Times New Roman"/>
              <w:noProof/>
              <w:sz w:val="28"/>
              <w:szCs w:val="24"/>
            </w:rPr>
          </w:pPr>
          <w:r w:rsidRPr="00A872C9">
            <w:rPr>
              <w:rFonts w:ascii="Times New Roman" w:hAnsi="Times New Roman"/>
              <w:sz w:val="24"/>
            </w:rPr>
            <w:t>G</w:t>
          </w:r>
          <w:r w:rsidRPr="00A872C9">
            <w:rPr>
              <w:rFonts w:ascii="Times New Roman" w:hAnsi="Times New Roman"/>
              <w:sz w:val="24"/>
            </w:rPr>
            <w:t>arcía</w:t>
          </w:r>
          <w:r w:rsidR="00321B67">
            <w:rPr>
              <w:rFonts w:ascii="Times New Roman" w:hAnsi="Times New Roman"/>
              <w:sz w:val="24"/>
            </w:rPr>
            <w:t>, P. (2004).</w:t>
          </w:r>
          <w:r>
            <w:rPr>
              <w:rFonts w:ascii="Times New Roman" w:hAnsi="Times New Roman"/>
              <w:sz w:val="24"/>
            </w:rPr>
            <w:t xml:space="preserve"> </w:t>
          </w:r>
          <w:r w:rsidRPr="00A872C9">
            <w:rPr>
              <w:rFonts w:ascii="Times New Roman" w:hAnsi="Times New Roman"/>
              <w:sz w:val="24"/>
            </w:rPr>
            <w:t>La cultura, ¿universo compartido? La didáctica intercultura</w:t>
          </w:r>
          <w:r>
            <w:rPr>
              <w:rFonts w:ascii="Times New Roman" w:hAnsi="Times New Roman"/>
              <w:sz w:val="24"/>
            </w:rPr>
            <w:t>l en la enseñanza de idiomas</w:t>
          </w:r>
          <w:r w:rsidRPr="00A872C9">
            <w:rPr>
              <w:rFonts w:ascii="Times New Roman" w:hAnsi="Times New Roman"/>
              <w:sz w:val="24"/>
            </w:rPr>
            <w:t>.</w:t>
          </w:r>
          <w:r w:rsidRPr="00A872C9">
            <w:rPr>
              <w:rFonts w:ascii="Times New Roman" w:hAnsi="Times New Roman"/>
              <w:sz w:val="24"/>
            </w:rPr>
            <w:t xml:space="preserve"> </w:t>
          </w:r>
          <w:r w:rsidRPr="00A872C9">
            <w:rPr>
              <w:rFonts w:ascii="Times New Roman" w:hAnsi="Times New Roman"/>
              <w:i/>
              <w:sz w:val="24"/>
            </w:rPr>
            <w:t>RedELE</w:t>
          </w:r>
          <w:r w:rsidRPr="00A872C9">
            <w:rPr>
              <w:rFonts w:ascii="Times New Roman" w:hAnsi="Times New Roman"/>
              <w:sz w:val="24"/>
            </w:rPr>
            <w:t>,</w:t>
          </w:r>
          <w:r w:rsidRPr="00A872C9">
            <w:rPr>
              <w:rFonts w:ascii="Times New Roman" w:hAnsi="Times New Roman"/>
              <w:sz w:val="24"/>
            </w:rPr>
            <w:t xml:space="preserve"> 0, Ed. M</w:t>
          </w:r>
          <w:r>
            <w:rPr>
              <w:rFonts w:ascii="Times New Roman" w:hAnsi="Times New Roman"/>
              <w:sz w:val="24"/>
            </w:rPr>
            <w:t xml:space="preserve">inisterio de </w:t>
          </w:r>
          <w:r w:rsidRPr="00A872C9">
            <w:rPr>
              <w:rFonts w:ascii="Times New Roman" w:hAnsi="Times New Roman"/>
              <w:sz w:val="24"/>
            </w:rPr>
            <w:t>E</w:t>
          </w:r>
          <w:r>
            <w:rPr>
              <w:rFonts w:ascii="Times New Roman" w:hAnsi="Times New Roman"/>
              <w:sz w:val="24"/>
            </w:rPr>
            <w:t xml:space="preserve">ducación y </w:t>
          </w:r>
          <w:r w:rsidRPr="00A872C9">
            <w:rPr>
              <w:rFonts w:ascii="Times New Roman" w:hAnsi="Times New Roman"/>
              <w:sz w:val="24"/>
            </w:rPr>
            <w:t>C</w:t>
          </w:r>
          <w:r>
            <w:rPr>
              <w:rFonts w:ascii="Times New Roman" w:hAnsi="Times New Roman"/>
              <w:sz w:val="24"/>
            </w:rPr>
            <w:t>iencia</w:t>
          </w:r>
          <w:r w:rsidRPr="00A872C9">
            <w:rPr>
              <w:rFonts w:ascii="Times New Roman" w:hAnsi="Times New Roman"/>
              <w:sz w:val="24"/>
            </w:rPr>
            <w:t>.</w:t>
          </w:r>
          <w:r w:rsidRPr="00A872C9">
            <w:rPr>
              <w:rFonts w:ascii="Times New Roman" w:hAnsi="Times New Roman"/>
              <w:sz w:val="24"/>
            </w:rPr>
            <w:t xml:space="preserve"> </w:t>
          </w:r>
        </w:p>
        <w:p w14:paraId="7C97E924" w14:textId="1531883A" w:rsidR="00381745" w:rsidRPr="004466A1" w:rsidRDefault="00EF5D9A" w:rsidP="00D616C3">
          <w:pPr>
            <w:pStyle w:val="Bibliografa"/>
            <w:spacing w:after="120" w:line="288" w:lineRule="auto"/>
            <w:ind w:firstLine="708"/>
            <w:jc w:val="left"/>
            <w:rPr>
              <w:rFonts w:ascii="Times New Roman" w:hAnsi="Times New Roman"/>
              <w:noProof/>
              <w:sz w:val="24"/>
              <w:szCs w:val="24"/>
            </w:rPr>
          </w:pPr>
          <w:r>
            <w:rPr>
              <w:rFonts w:ascii="Times New Roman" w:hAnsi="Times New Roman"/>
              <w:noProof/>
              <w:sz w:val="24"/>
              <w:szCs w:val="24"/>
            </w:rPr>
            <w:t>Instituto Cervantes (s.f)</w:t>
          </w:r>
          <w:r w:rsidR="00D616C3">
            <w:rPr>
              <w:rFonts w:ascii="Times New Roman" w:hAnsi="Times New Roman"/>
              <w:noProof/>
              <w:sz w:val="24"/>
              <w:szCs w:val="24"/>
            </w:rPr>
            <w:t xml:space="preserve">. </w:t>
          </w:r>
          <w:r w:rsidR="00D616C3" w:rsidRPr="004466A1">
            <w:rPr>
              <w:rFonts w:ascii="Times New Roman" w:hAnsi="Times New Roman"/>
              <w:i/>
              <w:iCs/>
              <w:noProof/>
              <w:sz w:val="24"/>
              <w:szCs w:val="24"/>
            </w:rPr>
            <w:t>Centro Virtual Cervantes</w:t>
          </w:r>
          <w:r w:rsidR="00D616C3">
            <w:rPr>
              <w:rFonts w:ascii="Times New Roman" w:hAnsi="Times New Roman"/>
              <w:noProof/>
              <w:sz w:val="24"/>
              <w:szCs w:val="24"/>
            </w:rPr>
            <w:t>.</w:t>
          </w:r>
          <w:r w:rsidR="006A0710">
            <w:rPr>
              <w:rFonts w:ascii="Times New Roman" w:hAnsi="Times New Roman"/>
              <w:noProof/>
              <w:sz w:val="24"/>
              <w:szCs w:val="24"/>
            </w:rPr>
            <w:t xml:space="preserve"> </w:t>
          </w:r>
          <w:r w:rsidR="00381745" w:rsidRPr="003A3FB3">
            <w:rPr>
              <w:rFonts w:ascii="Times New Roman" w:hAnsi="Times New Roman"/>
              <w:iCs/>
              <w:noProof/>
              <w:sz w:val="24"/>
              <w:szCs w:val="24"/>
            </w:rPr>
            <w:t xml:space="preserve">Referentes Culturales. Introducción </w:t>
          </w:r>
          <w:r w:rsidR="00D616C3" w:rsidRPr="003A3FB3">
            <w:rPr>
              <w:rFonts w:ascii="Times New Roman" w:hAnsi="Times New Roman"/>
              <w:noProof/>
              <w:sz w:val="24"/>
              <w:szCs w:val="24"/>
            </w:rPr>
            <w:t>.</w:t>
          </w:r>
          <w:r w:rsidR="00D616C3">
            <w:rPr>
              <w:rFonts w:ascii="Times New Roman" w:hAnsi="Times New Roman"/>
              <w:noProof/>
              <w:sz w:val="24"/>
              <w:szCs w:val="24"/>
            </w:rPr>
            <w:t xml:space="preserve"> Recuperado de </w:t>
          </w:r>
          <w:r w:rsidR="00381745" w:rsidRPr="004466A1">
            <w:rPr>
              <w:rFonts w:ascii="Times New Roman" w:hAnsi="Times New Roman"/>
              <w:noProof/>
              <w:sz w:val="24"/>
              <w:szCs w:val="24"/>
            </w:rPr>
            <w:t>http://webcache.googleusercontent.com/search?q=cache:1Yk4cazVFIAJ:cvc.cervantes.es/ensenanza/biblioteca_ele/plan_curricular/niveles/10_referentes_culturales_introduccion.htm+&amp;cd=1&amp;hl=es&amp;ct=clnk&amp;gl=us</w:t>
          </w:r>
        </w:p>
        <w:p w14:paraId="6AD8154B" w14:textId="703BF0B4" w:rsidR="00381745" w:rsidRPr="004466A1" w:rsidRDefault="00EF5D9A" w:rsidP="00D616C3">
          <w:pPr>
            <w:pStyle w:val="Bibliografa"/>
            <w:spacing w:after="120" w:line="288" w:lineRule="auto"/>
            <w:ind w:firstLine="708"/>
            <w:jc w:val="left"/>
            <w:rPr>
              <w:rFonts w:ascii="Times New Roman" w:hAnsi="Times New Roman"/>
              <w:noProof/>
              <w:sz w:val="24"/>
              <w:szCs w:val="24"/>
            </w:rPr>
          </w:pPr>
          <w:r>
            <w:rPr>
              <w:rFonts w:ascii="Times New Roman" w:hAnsi="Times New Roman"/>
              <w:noProof/>
              <w:sz w:val="24"/>
              <w:szCs w:val="24"/>
            </w:rPr>
            <w:t>Instituto Cervantes. (s.f)</w:t>
          </w:r>
          <w:r w:rsidR="00321B67">
            <w:rPr>
              <w:rFonts w:ascii="Times New Roman" w:hAnsi="Times New Roman"/>
              <w:noProof/>
              <w:sz w:val="24"/>
              <w:szCs w:val="24"/>
            </w:rPr>
            <w:t>.</w:t>
          </w:r>
          <w:r w:rsidR="00381745" w:rsidRPr="004466A1">
            <w:rPr>
              <w:rFonts w:ascii="Times New Roman" w:hAnsi="Times New Roman"/>
              <w:noProof/>
              <w:sz w:val="24"/>
              <w:szCs w:val="24"/>
            </w:rPr>
            <w:t xml:space="preserve"> </w:t>
          </w:r>
          <w:r w:rsidR="00381745" w:rsidRPr="004466A1">
            <w:rPr>
              <w:rFonts w:ascii="Times New Roman" w:hAnsi="Times New Roman"/>
              <w:i/>
              <w:iCs/>
              <w:noProof/>
              <w:sz w:val="24"/>
              <w:szCs w:val="24"/>
            </w:rPr>
            <w:t>Centro Virtual Cervantes</w:t>
          </w:r>
          <w:r w:rsidR="00D616C3">
            <w:rPr>
              <w:rFonts w:ascii="Times New Roman" w:hAnsi="Times New Roman"/>
              <w:noProof/>
              <w:sz w:val="24"/>
              <w:szCs w:val="24"/>
            </w:rPr>
            <w:t>.</w:t>
          </w:r>
          <w:r w:rsidR="00D616C3" w:rsidRPr="00D616C3">
            <w:rPr>
              <w:rFonts w:ascii="Times New Roman" w:hAnsi="Times New Roman"/>
              <w:noProof/>
              <w:sz w:val="24"/>
              <w:szCs w:val="24"/>
            </w:rPr>
            <w:t xml:space="preserve"> </w:t>
          </w:r>
          <w:r w:rsidR="00D616C3" w:rsidRPr="003A3FB3">
            <w:rPr>
              <w:rFonts w:ascii="Times New Roman" w:hAnsi="Times New Roman"/>
              <w:noProof/>
              <w:sz w:val="24"/>
              <w:szCs w:val="24"/>
            </w:rPr>
            <w:t>Habilidades y actitudes interculturales.</w:t>
          </w:r>
          <w:r w:rsidR="00D616C3">
            <w:rPr>
              <w:rFonts w:ascii="Times New Roman" w:hAnsi="Times New Roman"/>
              <w:noProof/>
              <w:sz w:val="24"/>
              <w:szCs w:val="24"/>
            </w:rPr>
            <w:t xml:space="preserve"> Recuperado de</w:t>
          </w:r>
          <w:r w:rsidR="00381745" w:rsidRPr="004466A1">
            <w:rPr>
              <w:rFonts w:ascii="Times New Roman" w:hAnsi="Times New Roman"/>
              <w:noProof/>
              <w:sz w:val="24"/>
              <w:szCs w:val="24"/>
            </w:rPr>
            <w:t xml:space="preserve"> http://cvc.cervantes.es/ensenanza/biblioteca_ele/plan_curricular/niveles/12_habilidades_y_actitudes_introduccion.htm</w:t>
          </w:r>
        </w:p>
        <w:p w14:paraId="7EB5CAF7" w14:textId="5116EF55" w:rsidR="00381745" w:rsidRPr="004466A1" w:rsidRDefault="00EF5D9A" w:rsidP="00D616C3">
          <w:pPr>
            <w:pStyle w:val="Bibliografa"/>
            <w:spacing w:after="120" w:line="288" w:lineRule="auto"/>
            <w:ind w:firstLine="708"/>
            <w:jc w:val="left"/>
            <w:rPr>
              <w:rFonts w:ascii="Times New Roman" w:hAnsi="Times New Roman"/>
              <w:noProof/>
              <w:sz w:val="24"/>
              <w:szCs w:val="24"/>
            </w:rPr>
          </w:pPr>
          <w:r>
            <w:rPr>
              <w:rFonts w:ascii="Times New Roman" w:hAnsi="Times New Roman"/>
              <w:noProof/>
              <w:sz w:val="24"/>
              <w:szCs w:val="24"/>
            </w:rPr>
            <w:t>Instituto Cervantes. (s.f</w:t>
          </w:r>
          <w:r w:rsidR="00381745" w:rsidRPr="004466A1">
            <w:rPr>
              <w:rFonts w:ascii="Times New Roman" w:hAnsi="Times New Roman"/>
              <w:noProof/>
              <w:sz w:val="24"/>
              <w:szCs w:val="24"/>
            </w:rPr>
            <w:t>).</w:t>
          </w:r>
          <w:r w:rsidR="00D616C3" w:rsidRPr="00D616C3">
            <w:rPr>
              <w:rFonts w:ascii="Times New Roman" w:hAnsi="Times New Roman"/>
              <w:i/>
              <w:iCs/>
              <w:noProof/>
              <w:sz w:val="24"/>
              <w:szCs w:val="24"/>
            </w:rPr>
            <w:t xml:space="preserve"> </w:t>
          </w:r>
          <w:r w:rsidR="00D616C3" w:rsidRPr="004466A1">
            <w:rPr>
              <w:rFonts w:ascii="Times New Roman" w:hAnsi="Times New Roman"/>
              <w:i/>
              <w:iCs/>
              <w:noProof/>
              <w:sz w:val="24"/>
              <w:szCs w:val="24"/>
            </w:rPr>
            <w:t>Centro Virtual Cervantes</w:t>
          </w:r>
          <w:r w:rsidR="00D616C3">
            <w:rPr>
              <w:rFonts w:ascii="Times New Roman" w:hAnsi="Times New Roman"/>
              <w:noProof/>
              <w:sz w:val="24"/>
              <w:szCs w:val="24"/>
            </w:rPr>
            <w:t>.</w:t>
          </w:r>
          <w:r w:rsidR="00381745" w:rsidRPr="004466A1">
            <w:rPr>
              <w:rFonts w:ascii="Times New Roman" w:hAnsi="Times New Roman"/>
              <w:noProof/>
              <w:sz w:val="24"/>
              <w:szCs w:val="24"/>
            </w:rPr>
            <w:t xml:space="preserve"> </w:t>
          </w:r>
          <w:r w:rsidR="00D616C3" w:rsidRPr="003A3FB3">
            <w:rPr>
              <w:rFonts w:ascii="Times New Roman" w:hAnsi="Times New Roman"/>
              <w:iCs/>
              <w:noProof/>
              <w:sz w:val="24"/>
              <w:szCs w:val="24"/>
            </w:rPr>
            <w:t xml:space="preserve">Saberes  y </w:t>
          </w:r>
          <w:r w:rsidR="00381745" w:rsidRPr="003A3FB3">
            <w:rPr>
              <w:rFonts w:ascii="Times New Roman" w:hAnsi="Times New Roman"/>
              <w:iCs/>
              <w:noProof/>
              <w:sz w:val="24"/>
              <w:szCs w:val="24"/>
            </w:rPr>
            <w:t>comportamientos socioculturales.</w:t>
          </w:r>
          <w:r w:rsidR="00D616C3" w:rsidRPr="003A3FB3">
            <w:rPr>
              <w:rFonts w:ascii="Times New Roman" w:hAnsi="Times New Roman"/>
              <w:noProof/>
              <w:sz w:val="24"/>
              <w:szCs w:val="24"/>
            </w:rPr>
            <w:t xml:space="preserve"> </w:t>
          </w:r>
          <w:r w:rsidR="00D616C3">
            <w:rPr>
              <w:rFonts w:ascii="Times New Roman" w:hAnsi="Times New Roman"/>
              <w:noProof/>
              <w:sz w:val="24"/>
              <w:szCs w:val="24"/>
            </w:rPr>
            <w:t>Recuperado de</w:t>
          </w:r>
          <w:r w:rsidR="00381745" w:rsidRPr="004466A1">
            <w:rPr>
              <w:rFonts w:ascii="Times New Roman" w:hAnsi="Times New Roman"/>
              <w:noProof/>
              <w:sz w:val="24"/>
              <w:szCs w:val="24"/>
            </w:rPr>
            <w:t xml:space="preserve"> http://cvc.cervantes.es/ensenanza/biblioteca_ele/plan_curricular/niveles/11_saberes_y_comportamientos_inventario.htm</w:t>
          </w:r>
        </w:p>
        <w:p w14:paraId="1F385527" w14:textId="43C9C018" w:rsidR="00381745" w:rsidRPr="004466A1" w:rsidRDefault="00381745" w:rsidP="000427AD">
          <w:pPr>
            <w:pStyle w:val="Bibliografa"/>
            <w:spacing w:after="120" w:line="288" w:lineRule="auto"/>
            <w:ind w:firstLine="708"/>
            <w:jc w:val="left"/>
            <w:rPr>
              <w:rFonts w:ascii="Times New Roman" w:hAnsi="Times New Roman"/>
              <w:noProof/>
              <w:sz w:val="24"/>
              <w:szCs w:val="24"/>
            </w:rPr>
          </w:pPr>
          <w:r w:rsidRPr="004466A1">
            <w:rPr>
              <w:rFonts w:ascii="Times New Roman" w:hAnsi="Times New Roman"/>
              <w:noProof/>
              <w:sz w:val="24"/>
              <w:szCs w:val="24"/>
            </w:rPr>
            <w:t xml:space="preserve">Hernández, C. (2014). </w:t>
          </w:r>
          <w:r w:rsidRPr="004466A1">
            <w:rPr>
              <w:rFonts w:ascii="Times New Roman" w:hAnsi="Times New Roman"/>
              <w:i/>
              <w:iCs/>
              <w:noProof/>
              <w:sz w:val="24"/>
              <w:szCs w:val="24"/>
            </w:rPr>
            <w:t>Tópicos y estereotipos españoles del siglo XXI en el aula de ELE.</w:t>
          </w:r>
          <w:r w:rsidR="002135C6">
            <w:rPr>
              <w:rFonts w:ascii="Times New Roman" w:hAnsi="Times New Roman"/>
              <w:i/>
              <w:iCs/>
              <w:noProof/>
              <w:sz w:val="24"/>
              <w:szCs w:val="24"/>
            </w:rPr>
            <w:t xml:space="preserve"> </w:t>
          </w:r>
          <w:r w:rsidRPr="004466A1">
            <w:rPr>
              <w:rFonts w:ascii="Times New Roman" w:hAnsi="Times New Roman"/>
              <w:noProof/>
              <w:sz w:val="24"/>
              <w:szCs w:val="24"/>
            </w:rPr>
            <w:t>Universidad de Oviedo:</w:t>
          </w:r>
          <w:r w:rsidR="002135C6">
            <w:rPr>
              <w:rFonts w:ascii="Times New Roman" w:hAnsi="Times New Roman"/>
              <w:noProof/>
              <w:sz w:val="24"/>
              <w:szCs w:val="24"/>
            </w:rPr>
            <w:t xml:space="preserve"> </w:t>
          </w:r>
          <w:r w:rsidR="00D616C3">
            <w:rPr>
              <w:rFonts w:ascii="Times New Roman" w:hAnsi="Times New Roman"/>
              <w:noProof/>
              <w:sz w:val="24"/>
              <w:szCs w:val="24"/>
            </w:rPr>
            <w:t>Recuperado d</w:t>
          </w:r>
          <w:r w:rsidR="000427AD">
            <w:rPr>
              <w:rFonts w:ascii="Times New Roman" w:hAnsi="Times New Roman"/>
              <w:noProof/>
              <w:sz w:val="24"/>
              <w:szCs w:val="24"/>
            </w:rPr>
            <w:t xml:space="preserve">e </w:t>
          </w:r>
          <w:r w:rsidRPr="004466A1">
            <w:rPr>
              <w:rFonts w:ascii="Times New Roman" w:hAnsi="Times New Roman"/>
              <w:noProof/>
              <w:sz w:val="24"/>
              <w:szCs w:val="24"/>
            </w:rPr>
            <w:t>http://hdl.handle.net/10651/27990</w:t>
          </w:r>
        </w:p>
        <w:p w14:paraId="4F27708A" w14:textId="2D2A1DE6" w:rsidR="00381745" w:rsidRPr="004466A1" w:rsidRDefault="003A3FB3" w:rsidP="00192287">
          <w:pPr>
            <w:pStyle w:val="Bibliografa"/>
            <w:spacing w:after="120" w:line="288" w:lineRule="auto"/>
            <w:ind w:firstLine="708"/>
            <w:rPr>
              <w:rFonts w:ascii="Times New Roman" w:hAnsi="Times New Roman"/>
              <w:noProof/>
              <w:sz w:val="24"/>
              <w:szCs w:val="24"/>
            </w:rPr>
          </w:pPr>
          <w:r w:rsidRPr="003A3FB3">
            <w:rPr>
              <w:rFonts w:ascii="Times New Roman" w:hAnsi="Times New Roman"/>
              <w:noProof/>
              <w:sz w:val="24"/>
              <w:szCs w:val="24"/>
            </w:rPr>
            <w:t xml:space="preserve">Kramsch, </w:t>
          </w:r>
          <w:r w:rsidR="00381745" w:rsidRPr="003A3FB3">
            <w:rPr>
              <w:rFonts w:ascii="Times New Roman" w:hAnsi="Times New Roman"/>
              <w:noProof/>
              <w:sz w:val="24"/>
              <w:szCs w:val="24"/>
            </w:rPr>
            <w:t xml:space="preserve">C. (1993). </w:t>
          </w:r>
          <w:r w:rsidR="00381745" w:rsidRPr="00996DD3">
            <w:rPr>
              <w:rFonts w:ascii="Times New Roman" w:hAnsi="Times New Roman"/>
              <w:i/>
              <w:iCs/>
              <w:noProof/>
              <w:sz w:val="24"/>
              <w:szCs w:val="24"/>
              <w:lang w:val="en-US"/>
            </w:rPr>
            <w:t>Context and Culture in Language Teaching.</w:t>
          </w:r>
          <w:r w:rsidR="00381745" w:rsidRPr="00996DD3">
            <w:rPr>
              <w:rFonts w:ascii="Times New Roman" w:hAnsi="Times New Roman"/>
              <w:noProof/>
              <w:sz w:val="24"/>
              <w:szCs w:val="24"/>
              <w:lang w:val="en-US"/>
            </w:rPr>
            <w:t xml:space="preserve"> </w:t>
          </w:r>
          <w:r w:rsidR="00381745" w:rsidRPr="004466A1">
            <w:rPr>
              <w:rFonts w:ascii="Times New Roman" w:hAnsi="Times New Roman"/>
              <w:noProof/>
              <w:sz w:val="24"/>
              <w:szCs w:val="24"/>
            </w:rPr>
            <w:t>Oxford University Press.</w:t>
          </w:r>
        </w:p>
        <w:p w14:paraId="371540E4" w14:textId="77777777" w:rsidR="00381745" w:rsidRPr="004466A1" w:rsidRDefault="00381745" w:rsidP="00192287">
          <w:pPr>
            <w:pStyle w:val="Bibliografa"/>
            <w:spacing w:after="120" w:line="288" w:lineRule="auto"/>
            <w:ind w:firstLine="708"/>
            <w:rPr>
              <w:rFonts w:ascii="Times New Roman" w:hAnsi="Times New Roman"/>
              <w:noProof/>
              <w:sz w:val="24"/>
              <w:szCs w:val="24"/>
            </w:rPr>
          </w:pPr>
          <w:r w:rsidRPr="004466A1">
            <w:rPr>
              <w:rFonts w:ascii="Times New Roman" w:hAnsi="Times New Roman"/>
              <w:noProof/>
              <w:sz w:val="24"/>
              <w:szCs w:val="24"/>
            </w:rPr>
            <w:t xml:space="preserve">Lamo de Espinosa, E. (1993). La mirada del otro. La imagen de España en el extranjero. </w:t>
          </w:r>
          <w:r w:rsidRPr="004466A1">
            <w:rPr>
              <w:rFonts w:ascii="Times New Roman" w:hAnsi="Times New Roman"/>
              <w:i/>
              <w:iCs/>
              <w:noProof/>
              <w:sz w:val="24"/>
              <w:szCs w:val="24"/>
            </w:rPr>
            <w:t>Información comercial española</w:t>
          </w:r>
          <w:r w:rsidRPr="004466A1">
            <w:rPr>
              <w:rFonts w:ascii="Times New Roman" w:hAnsi="Times New Roman"/>
              <w:noProof/>
              <w:sz w:val="24"/>
              <w:szCs w:val="24"/>
            </w:rPr>
            <w:t xml:space="preserve"> </w:t>
          </w:r>
          <w:r w:rsidRPr="004466A1">
            <w:rPr>
              <w:rFonts w:ascii="Times New Roman" w:hAnsi="Times New Roman"/>
              <w:i/>
              <w:iCs/>
              <w:noProof/>
              <w:sz w:val="24"/>
              <w:szCs w:val="24"/>
            </w:rPr>
            <w:t xml:space="preserve">, 722 </w:t>
          </w:r>
          <w:r w:rsidRPr="004466A1">
            <w:rPr>
              <w:rFonts w:ascii="Times New Roman" w:hAnsi="Times New Roman"/>
              <w:noProof/>
              <w:sz w:val="24"/>
              <w:szCs w:val="24"/>
            </w:rPr>
            <w:t>, 11-25.</w:t>
          </w:r>
        </w:p>
        <w:p w14:paraId="45672DBD" w14:textId="540B032C" w:rsidR="00381745" w:rsidRPr="004466A1" w:rsidRDefault="00381745" w:rsidP="00192287">
          <w:pPr>
            <w:pStyle w:val="Bibliografa"/>
            <w:spacing w:after="120" w:line="288" w:lineRule="auto"/>
            <w:ind w:firstLine="708"/>
            <w:rPr>
              <w:rFonts w:ascii="Times New Roman" w:hAnsi="Times New Roman"/>
              <w:noProof/>
              <w:sz w:val="24"/>
              <w:szCs w:val="24"/>
            </w:rPr>
          </w:pPr>
          <w:r w:rsidRPr="004466A1">
            <w:rPr>
              <w:rFonts w:ascii="Times New Roman" w:hAnsi="Times New Roman"/>
              <w:noProof/>
              <w:sz w:val="24"/>
              <w:szCs w:val="24"/>
            </w:rPr>
            <w:t xml:space="preserve">Laso, G., &amp; Justo, P. (2009 ). La imagen de España en China. </w:t>
          </w:r>
          <w:r w:rsidRPr="004466A1">
            <w:rPr>
              <w:rFonts w:ascii="Times New Roman" w:hAnsi="Times New Roman"/>
              <w:i/>
              <w:iCs/>
              <w:noProof/>
              <w:sz w:val="24"/>
              <w:szCs w:val="24"/>
            </w:rPr>
            <w:t>Boletin económico de ICE,</w:t>
          </w:r>
          <w:r w:rsidR="00A872C9">
            <w:rPr>
              <w:rFonts w:ascii="Times New Roman" w:hAnsi="Times New Roman"/>
              <w:i/>
              <w:iCs/>
              <w:noProof/>
              <w:sz w:val="24"/>
              <w:szCs w:val="24"/>
            </w:rPr>
            <w:t xml:space="preserve"> Información Comercial Española</w:t>
          </w:r>
          <w:r w:rsidRPr="004466A1">
            <w:rPr>
              <w:rFonts w:ascii="Times New Roman" w:hAnsi="Times New Roman"/>
              <w:i/>
              <w:iCs/>
              <w:noProof/>
              <w:sz w:val="24"/>
              <w:szCs w:val="24"/>
            </w:rPr>
            <w:t>, 2972</w:t>
          </w:r>
          <w:r w:rsidRPr="004466A1">
            <w:rPr>
              <w:rFonts w:ascii="Times New Roman" w:hAnsi="Times New Roman"/>
              <w:noProof/>
              <w:sz w:val="24"/>
              <w:szCs w:val="24"/>
            </w:rPr>
            <w:t>, 95-110.</w:t>
          </w:r>
        </w:p>
        <w:p w14:paraId="22528D5E" w14:textId="452DA095" w:rsidR="00381745" w:rsidRPr="004466A1" w:rsidRDefault="00381745" w:rsidP="00D616C3">
          <w:pPr>
            <w:pStyle w:val="Bibliografa"/>
            <w:spacing w:after="120" w:line="288" w:lineRule="auto"/>
            <w:ind w:firstLine="708"/>
            <w:jc w:val="left"/>
            <w:rPr>
              <w:rFonts w:ascii="Times New Roman" w:hAnsi="Times New Roman"/>
              <w:noProof/>
              <w:sz w:val="24"/>
              <w:szCs w:val="24"/>
            </w:rPr>
          </w:pPr>
          <w:r w:rsidRPr="00996DD3">
            <w:rPr>
              <w:rFonts w:ascii="Times New Roman" w:hAnsi="Times New Roman"/>
              <w:noProof/>
              <w:sz w:val="24"/>
              <w:szCs w:val="24"/>
              <w:lang w:val="en-US"/>
            </w:rPr>
            <w:t xml:space="preserve">Liu, Y. (s.f.). </w:t>
          </w:r>
          <w:r w:rsidRPr="00996DD3">
            <w:rPr>
              <w:rFonts w:ascii="Times New Roman" w:hAnsi="Times New Roman"/>
              <w:i/>
              <w:iCs/>
              <w:noProof/>
              <w:sz w:val="24"/>
              <w:szCs w:val="24"/>
              <w:lang w:val="en-US"/>
            </w:rPr>
            <w:t>Yang Liu design</w:t>
          </w:r>
          <w:r w:rsidRPr="00996DD3">
            <w:rPr>
              <w:rFonts w:ascii="Times New Roman" w:hAnsi="Times New Roman"/>
              <w:noProof/>
              <w:sz w:val="24"/>
              <w:szCs w:val="24"/>
              <w:lang w:val="en-US"/>
            </w:rPr>
            <w:t xml:space="preserve">. </w:t>
          </w:r>
          <w:r w:rsidR="00D616C3">
            <w:rPr>
              <w:rFonts w:ascii="Times New Roman" w:hAnsi="Times New Roman"/>
              <w:noProof/>
              <w:sz w:val="24"/>
              <w:szCs w:val="24"/>
            </w:rPr>
            <w:t>Recuperado de</w:t>
          </w:r>
          <w:r w:rsidRPr="004466A1">
            <w:rPr>
              <w:rFonts w:ascii="Times New Roman" w:hAnsi="Times New Roman"/>
              <w:noProof/>
              <w:sz w:val="24"/>
              <w:szCs w:val="24"/>
            </w:rPr>
            <w:t xml:space="preserve"> http://sociologiac.net/2008/02/24/conceptualizacion-iconografica-cultura-alemana-vs-cultura-china/</w:t>
          </w:r>
        </w:p>
        <w:p w14:paraId="54062397" w14:textId="6186C54F" w:rsidR="00381745" w:rsidRPr="00EF5D9A" w:rsidRDefault="003A3FB3" w:rsidP="000427AD">
          <w:pPr>
            <w:pStyle w:val="Bibliografa"/>
            <w:spacing w:after="120" w:line="288" w:lineRule="auto"/>
            <w:ind w:firstLine="708"/>
            <w:jc w:val="left"/>
            <w:rPr>
              <w:rFonts w:ascii="Times New Roman" w:hAnsi="Times New Roman"/>
              <w:i/>
              <w:iCs/>
              <w:noProof/>
              <w:sz w:val="24"/>
              <w:szCs w:val="24"/>
            </w:rPr>
          </w:pPr>
          <w:r>
            <w:rPr>
              <w:rFonts w:ascii="Times New Roman" w:hAnsi="Times New Roman"/>
              <w:noProof/>
              <w:sz w:val="24"/>
              <w:szCs w:val="24"/>
            </w:rPr>
            <w:t>Lobato</w:t>
          </w:r>
          <w:r w:rsidR="00381745" w:rsidRPr="004466A1">
            <w:rPr>
              <w:rFonts w:ascii="Times New Roman" w:hAnsi="Times New Roman"/>
              <w:noProof/>
              <w:sz w:val="24"/>
              <w:szCs w:val="24"/>
            </w:rPr>
            <w:t xml:space="preserve">, T. (s.f.). </w:t>
          </w:r>
          <w:r w:rsidR="00381745" w:rsidRPr="004466A1">
            <w:rPr>
              <w:rFonts w:ascii="Times New Roman" w:hAnsi="Times New Roman"/>
              <w:i/>
              <w:iCs/>
              <w:noProof/>
              <w:sz w:val="24"/>
              <w:szCs w:val="24"/>
            </w:rPr>
            <w:t>Este</w:t>
          </w:r>
          <w:r w:rsidR="00D616C3">
            <w:rPr>
              <w:rFonts w:ascii="Times New Roman" w:hAnsi="Times New Roman"/>
              <w:i/>
              <w:iCs/>
              <w:noProof/>
              <w:sz w:val="24"/>
              <w:szCs w:val="24"/>
            </w:rPr>
            <w:t>reotipos, clichés y competencia</w:t>
          </w:r>
          <w:r w:rsidR="000427AD">
            <w:rPr>
              <w:rFonts w:ascii="Times New Roman" w:hAnsi="Times New Roman"/>
              <w:i/>
              <w:iCs/>
              <w:noProof/>
              <w:sz w:val="24"/>
              <w:szCs w:val="24"/>
            </w:rPr>
            <w:t xml:space="preserve"> intercultural. Propuestas</w:t>
          </w:r>
          <w:r w:rsidR="00EF5D9A">
            <w:rPr>
              <w:rFonts w:ascii="Times New Roman" w:hAnsi="Times New Roman"/>
              <w:i/>
              <w:iCs/>
              <w:noProof/>
              <w:sz w:val="24"/>
              <w:szCs w:val="24"/>
            </w:rPr>
            <w:t xml:space="preserve"> para el aula de ELE- </w:t>
          </w:r>
          <w:r w:rsidR="00EF5D9A" w:rsidRPr="002135C6">
            <w:rPr>
              <w:rFonts w:ascii="Times New Roman" w:hAnsi="Times New Roman"/>
              <w:iCs/>
              <w:noProof/>
              <w:sz w:val="24"/>
              <w:szCs w:val="24"/>
            </w:rPr>
            <w:t xml:space="preserve">Recuperado de </w:t>
          </w:r>
          <w:r w:rsidR="00381745" w:rsidRPr="004466A1">
            <w:rPr>
              <w:rFonts w:ascii="Times New Roman" w:hAnsi="Times New Roman"/>
              <w:noProof/>
              <w:sz w:val="24"/>
              <w:szCs w:val="24"/>
            </w:rPr>
            <w:t>http://cvc.cervantes.es/Ensenanza/Biblioteca_Ele/publicaciones_centros/PDF/bruselas_2013/09_lobato.pdf</w:t>
          </w:r>
        </w:p>
        <w:p w14:paraId="0A904CE6" w14:textId="57A1A0D4" w:rsidR="00381745" w:rsidRDefault="003A3FB3" w:rsidP="00192287">
          <w:pPr>
            <w:pStyle w:val="Bibliografa"/>
            <w:spacing w:after="120" w:line="288" w:lineRule="auto"/>
            <w:ind w:firstLine="708"/>
            <w:rPr>
              <w:rFonts w:ascii="Times New Roman" w:hAnsi="Times New Roman"/>
              <w:noProof/>
              <w:sz w:val="24"/>
              <w:szCs w:val="24"/>
            </w:rPr>
          </w:pPr>
          <w:r>
            <w:rPr>
              <w:rFonts w:ascii="Times New Roman" w:hAnsi="Times New Roman"/>
              <w:noProof/>
              <w:sz w:val="24"/>
              <w:szCs w:val="24"/>
            </w:rPr>
            <w:t>López</w:t>
          </w:r>
          <w:r w:rsidR="00381745" w:rsidRPr="004466A1">
            <w:rPr>
              <w:rFonts w:ascii="Times New Roman" w:hAnsi="Times New Roman"/>
              <w:noProof/>
              <w:sz w:val="24"/>
              <w:szCs w:val="24"/>
            </w:rPr>
            <w:t>, C. (2005). El componente cultural en la enseñanza de ELE a través de los medios de comunicac</w:t>
          </w:r>
          <w:r w:rsidR="00AF46B9">
            <w:rPr>
              <w:rFonts w:ascii="Times New Roman" w:hAnsi="Times New Roman"/>
              <w:noProof/>
              <w:sz w:val="24"/>
              <w:szCs w:val="24"/>
            </w:rPr>
            <w:t>ión y su aplicación en el aula (Memoria de máster). Universidad de Salamanca, Salamanca.</w:t>
          </w:r>
        </w:p>
        <w:p w14:paraId="5978B34F" w14:textId="77777777" w:rsidR="00321B67" w:rsidRPr="004466A1" w:rsidRDefault="00321B67" w:rsidP="00321B67">
          <w:pPr>
            <w:pStyle w:val="Bibliografa"/>
            <w:spacing w:after="120" w:line="288" w:lineRule="auto"/>
            <w:ind w:firstLine="708"/>
            <w:jc w:val="left"/>
            <w:rPr>
              <w:rFonts w:ascii="Times New Roman" w:hAnsi="Times New Roman"/>
              <w:noProof/>
              <w:sz w:val="24"/>
              <w:szCs w:val="24"/>
            </w:rPr>
          </w:pPr>
          <w:r w:rsidRPr="004466A1">
            <w:rPr>
              <w:rFonts w:ascii="Times New Roman" w:hAnsi="Times New Roman"/>
              <w:noProof/>
              <w:sz w:val="24"/>
              <w:szCs w:val="24"/>
            </w:rPr>
            <w:lastRenderedPageBreak/>
            <w:t>Ministerio de Ed</w:t>
          </w:r>
          <w:r>
            <w:rPr>
              <w:rFonts w:ascii="Times New Roman" w:hAnsi="Times New Roman"/>
              <w:noProof/>
              <w:sz w:val="24"/>
              <w:szCs w:val="24"/>
            </w:rPr>
            <w:t>ucación Cultura y Deporte. (s.f</w:t>
          </w:r>
          <w:r w:rsidRPr="004466A1">
            <w:rPr>
              <w:rFonts w:ascii="Times New Roman" w:hAnsi="Times New Roman"/>
              <w:noProof/>
              <w:sz w:val="24"/>
              <w:szCs w:val="24"/>
            </w:rPr>
            <w:t xml:space="preserve">). </w:t>
          </w:r>
          <w:r w:rsidRPr="004466A1">
            <w:rPr>
              <w:rFonts w:ascii="Times New Roman" w:hAnsi="Times New Roman"/>
              <w:i/>
              <w:iCs/>
              <w:noProof/>
              <w:sz w:val="24"/>
              <w:szCs w:val="24"/>
            </w:rPr>
            <w:t>Página oficial del MECD.</w:t>
          </w:r>
          <w:r w:rsidRPr="00EF5D9A">
            <w:rPr>
              <w:rFonts w:ascii="Times New Roman" w:hAnsi="Times New Roman"/>
              <w:noProof/>
              <w:sz w:val="24"/>
              <w:szCs w:val="24"/>
            </w:rPr>
            <w:t xml:space="preserve"> </w:t>
          </w:r>
          <w:r>
            <w:rPr>
              <w:rFonts w:ascii="Times New Roman" w:hAnsi="Times New Roman"/>
              <w:noProof/>
              <w:sz w:val="24"/>
              <w:szCs w:val="24"/>
            </w:rPr>
            <w:t xml:space="preserve">El mundo estudia español. Recuperado de      </w:t>
          </w:r>
          <w:r w:rsidRPr="004466A1">
            <w:rPr>
              <w:rFonts w:ascii="Times New Roman" w:hAnsi="Times New Roman"/>
              <w:noProof/>
              <w:sz w:val="24"/>
              <w:szCs w:val="24"/>
            </w:rPr>
            <w:t>http://www.mecd.gob.es/dctm/redele/Material-RedEle/el-mundo-estudia-espanol/el-mundo-estudia-espanol2014.pdf?documentId=0901e72b81c71bd2</w:t>
          </w:r>
        </w:p>
        <w:p w14:paraId="0683B957" w14:textId="77777777" w:rsidR="00321B67" w:rsidRDefault="00321B67" w:rsidP="00321B67">
          <w:pPr>
            <w:pStyle w:val="Bibliografa"/>
            <w:spacing w:after="120" w:line="288" w:lineRule="auto"/>
            <w:ind w:firstLine="708"/>
            <w:rPr>
              <w:rFonts w:ascii="Times New Roman" w:hAnsi="Times New Roman"/>
              <w:noProof/>
              <w:sz w:val="24"/>
              <w:szCs w:val="24"/>
            </w:rPr>
          </w:pPr>
          <w:r w:rsidRPr="004466A1">
            <w:rPr>
              <w:rFonts w:ascii="Times New Roman" w:hAnsi="Times New Roman"/>
              <w:noProof/>
              <w:sz w:val="24"/>
              <w:szCs w:val="24"/>
            </w:rPr>
            <w:t xml:space="preserve">Miquel, L. (2004). La subcompetencia sociocultural . En </w:t>
          </w:r>
          <w:r>
            <w:rPr>
              <w:rFonts w:ascii="Times New Roman" w:hAnsi="Times New Roman"/>
              <w:noProof/>
              <w:sz w:val="24"/>
              <w:szCs w:val="24"/>
            </w:rPr>
            <w:t xml:space="preserve">J. Sánchez, J.y Santos I. (Eds.). </w:t>
          </w:r>
          <w:r w:rsidRPr="004466A1">
            <w:rPr>
              <w:rFonts w:ascii="Times New Roman" w:hAnsi="Times New Roman"/>
              <w:i/>
              <w:iCs/>
              <w:noProof/>
              <w:sz w:val="24"/>
              <w:szCs w:val="24"/>
            </w:rPr>
            <w:t>Vademecum para la formación de profesores</w:t>
          </w:r>
          <w:r>
            <w:rPr>
              <w:rFonts w:ascii="Times New Roman" w:hAnsi="Times New Roman"/>
              <w:noProof/>
              <w:sz w:val="24"/>
              <w:szCs w:val="24"/>
            </w:rPr>
            <w:t>, Madrid</w:t>
          </w:r>
          <w:r w:rsidRPr="004466A1">
            <w:rPr>
              <w:rFonts w:ascii="Times New Roman" w:hAnsi="Times New Roman"/>
              <w:noProof/>
              <w:sz w:val="24"/>
              <w:szCs w:val="24"/>
            </w:rPr>
            <w:t>: S</w:t>
          </w:r>
          <w:r>
            <w:rPr>
              <w:rFonts w:ascii="Times New Roman" w:hAnsi="Times New Roman"/>
              <w:noProof/>
              <w:sz w:val="24"/>
              <w:szCs w:val="24"/>
            </w:rPr>
            <w:t>gel</w:t>
          </w:r>
          <w:r w:rsidRPr="004466A1">
            <w:rPr>
              <w:rFonts w:ascii="Times New Roman" w:hAnsi="Times New Roman"/>
              <w:noProof/>
              <w:sz w:val="24"/>
              <w:szCs w:val="24"/>
            </w:rPr>
            <w:t>.</w:t>
          </w:r>
          <w:r w:rsidRPr="007347EA">
            <w:rPr>
              <w:rFonts w:ascii="Times New Roman" w:hAnsi="Times New Roman"/>
              <w:noProof/>
              <w:sz w:val="24"/>
              <w:szCs w:val="24"/>
            </w:rPr>
            <w:t xml:space="preserve"> </w:t>
          </w:r>
          <w:r>
            <w:rPr>
              <w:rFonts w:ascii="Times New Roman" w:hAnsi="Times New Roman"/>
              <w:noProof/>
              <w:sz w:val="24"/>
              <w:szCs w:val="24"/>
            </w:rPr>
            <w:t>511-531</w:t>
          </w:r>
        </w:p>
        <w:p w14:paraId="0669F7B4" w14:textId="77777777" w:rsidR="00321B67" w:rsidRDefault="00321B67" w:rsidP="00321B67">
          <w:pPr>
            <w:pStyle w:val="Bibliografa"/>
            <w:spacing w:after="120" w:line="288" w:lineRule="auto"/>
            <w:ind w:firstLine="708"/>
            <w:rPr>
              <w:rFonts w:ascii="Times New Roman" w:hAnsi="Times New Roman"/>
              <w:noProof/>
              <w:sz w:val="24"/>
              <w:szCs w:val="24"/>
            </w:rPr>
          </w:pPr>
          <w:r w:rsidRPr="004466A1">
            <w:rPr>
              <w:rFonts w:ascii="Times New Roman" w:hAnsi="Times New Roman"/>
              <w:noProof/>
              <w:sz w:val="24"/>
              <w:szCs w:val="24"/>
            </w:rPr>
            <w:t>Miquel, L. (1999). El choque cultural:</w:t>
          </w:r>
          <w:r>
            <w:rPr>
              <w:rFonts w:ascii="Times New Roman" w:hAnsi="Times New Roman"/>
              <w:noProof/>
              <w:sz w:val="24"/>
              <w:szCs w:val="24"/>
            </w:rPr>
            <w:t xml:space="preserve"> </w:t>
          </w:r>
          <w:r w:rsidRPr="004466A1">
            <w:rPr>
              <w:rFonts w:ascii="Times New Roman" w:hAnsi="Times New Roman"/>
              <w:noProof/>
              <w:sz w:val="24"/>
              <w:szCs w:val="24"/>
            </w:rPr>
            <w:t xml:space="preserve">reflexiones y recursos para el trabajo en el aula. </w:t>
          </w:r>
          <w:r w:rsidRPr="007347EA">
            <w:rPr>
              <w:rFonts w:ascii="Times New Roman" w:hAnsi="Times New Roman"/>
              <w:i/>
              <w:noProof/>
              <w:sz w:val="24"/>
              <w:szCs w:val="24"/>
            </w:rPr>
            <w:t>Carabela</w:t>
          </w:r>
          <w:r>
            <w:rPr>
              <w:rFonts w:ascii="Times New Roman" w:hAnsi="Times New Roman"/>
              <w:noProof/>
              <w:sz w:val="24"/>
              <w:szCs w:val="24"/>
            </w:rPr>
            <w:t>, 4</w:t>
          </w:r>
          <w:r>
            <w:rPr>
              <w:rFonts w:ascii="Times New Roman" w:hAnsi="Times New Roman"/>
              <w:i/>
              <w:iCs/>
              <w:noProof/>
              <w:sz w:val="24"/>
              <w:szCs w:val="24"/>
            </w:rPr>
            <w:t>5</w:t>
          </w:r>
          <w:r>
            <w:rPr>
              <w:rFonts w:ascii="Times New Roman" w:hAnsi="Times New Roman"/>
              <w:noProof/>
              <w:sz w:val="24"/>
              <w:szCs w:val="24"/>
            </w:rPr>
            <w:t>, 27-46</w:t>
          </w:r>
          <w:r w:rsidRPr="004466A1">
            <w:rPr>
              <w:rFonts w:ascii="Times New Roman" w:hAnsi="Times New Roman"/>
              <w:noProof/>
              <w:sz w:val="24"/>
              <w:szCs w:val="24"/>
            </w:rPr>
            <w:t xml:space="preserve"> .</w:t>
          </w:r>
        </w:p>
        <w:p w14:paraId="2A50779A" w14:textId="77777777" w:rsidR="00321B67" w:rsidRPr="004466A1" w:rsidRDefault="00321B67" w:rsidP="00321B67">
          <w:pPr>
            <w:pStyle w:val="Bibliografa"/>
            <w:spacing w:after="120" w:line="288" w:lineRule="auto"/>
            <w:ind w:firstLine="708"/>
            <w:rPr>
              <w:rFonts w:ascii="Times New Roman" w:hAnsi="Times New Roman"/>
              <w:noProof/>
              <w:sz w:val="24"/>
              <w:szCs w:val="24"/>
            </w:rPr>
          </w:pPr>
          <w:r w:rsidRPr="004466A1">
            <w:rPr>
              <w:rFonts w:ascii="Times New Roman" w:hAnsi="Times New Roman"/>
              <w:noProof/>
              <w:sz w:val="24"/>
              <w:szCs w:val="24"/>
            </w:rPr>
            <w:t xml:space="preserve">Miquel, L. (2004). Lengua y cultura desde una perspectiva pragmática. </w:t>
          </w:r>
          <w:r>
            <w:rPr>
              <w:rFonts w:ascii="Times New Roman" w:hAnsi="Times New Roman"/>
              <w:i/>
              <w:iCs/>
              <w:noProof/>
              <w:sz w:val="24"/>
              <w:szCs w:val="24"/>
            </w:rPr>
            <w:t>RedELE , 2</w:t>
          </w:r>
          <w:r w:rsidRPr="004466A1">
            <w:rPr>
              <w:rFonts w:ascii="Times New Roman" w:hAnsi="Times New Roman"/>
              <w:noProof/>
              <w:sz w:val="24"/>
              <w:szCs w:val="24"/>
            </w:rPr>
            <w:t>, 137-161.</w:t>
          </w:r>
        </w:p>
        <w:p w14:paraId="6C092629" w14:textId="77777777" w:rsidR="00321B67" w:rsidRPr="004466A1" w:rsidRDefault="00321B67" w:rsidP="00321B67">
          <w:pPr>
            <w:pStyle w:val="Bibliografa"/>
            <w:spacing w:after="120" w:line="288" w:lineRule="auto"/>
            <w:ind w:firstLine="708"/>
            <w:rPr>
              <w:rFonts w:ascii="Times New Roman" w:hAnsi="Times New Roman"/>
              <w:noProof/>
              <w:sz w:val="24"/>
              <w:szCs w:val="24"/>
            </w:rPr>
          </w:pPr>
          <w:r w:rsidRPr="004466A1">
            <w:rPr>
              <w:rFonts w:ascii="Times New Roman" w:hAnsi="Times New Roman"/>
              <w:noProof/>
              <w:sz w:val="24"/>
              <w:szCs w:val="24"/>
            </w:rPr>
            <w:t xml:space="preserve">Miquel, L., &amp; Sans, N. (2004). El componente cultural: un ingrediente mas en las clases de lengua. </w:t>
          </w:r>
          <w:r w:rsidRPr="004466A1">
            <w:rPr>
              <w:rFonts w:ascii="Times New Roman" w:hAnsi="Times New Roman"/>
              <w:i/>
              <w:iCs/>
              <w:noProof/>
              <w:sz w:val="24"/>
              <w:szCs w:val="24"/>
            </w:rPr>
            <w:t>RedELE. Revista electronica de didactica ELE</w:t>
          </w:r>
          <w:r w:rsidRPr="004466A1">
            <w:rPr>
              <w:rFonts w:ascii="Times New Roman" w:hAnsi="Times New Roman"/>
              <w:noProof/>
              <w:sz w:val="24"/>
              <w:szCs w:val="24"/>
            </w:rPr>
            <w:t xml:space="preserve"> </w:t>
          </w:r>
          <w:r w:rsidRPr="004466A1">
            <w:rPr>
              <w:rFonts w:ascii="Times New Roman" w:hAnsi="Times New Roman"/>
              <w:i/>
              <w:iCs/>
              <w:noProof/>
              <w:sz w:val="24"/>
              <w:szCs w:val="24"/>
            </w:rPr>
            <w:t>, 0</w:t>
          </w:r>
          <w:r w:rsidRPr="004466A1">
            <w:rPr>
              <w:rFonts w:ascii="Times New Roman" w:hAnsi="Times New Roman"/>
              <w:noProof/>
              <w:sz w:val="24"/>
              <w:szCs w:val="24"/>
            </w:rPr>
            <w:t>.</w:t>
          </w:r>
        </w:p>
        <w:p w14:paraId="3609DD38" w14:textId="77777777" w:rsidR="00321B67" w:rsidRDefault="00321B67" w:rsidP="00321B67">
          <w:pPr>
            <w:pStyle w:val="Bibliografa"/>
            <w:spacing w:after="120" w:line="288" w:lineRule="auto"/>
            <w:ind w:firstLine="708"/>
            <w:rPr>
              <w:rFonts w:ascii="Times New Roman" w:hAnsi="Times New Roman"/>
              <w:noProof/>
              <w:sz w:val="24"/>
              <w:szCs w:val="24"/>
            </w:rPr>
          </w:pPr>
          <w:r>
            <w:rPr>
              <w:rFonts w:ascii="Times New Roman" w:hAnsi="Times New Roman"/>
              <w:noProof/>
              <w:sz w:val="24"/>
              <w:szCs w:val="24"/>
            </w:rPr>
            <w:t>Mosquera, M. L. (2011</w:t>
          </w:r>
          <w:r w:rsidRPr="004466A1">
            <w:rPr>
              <w:rFonts w:ascii="Times New Roman" w:hAnsi="Times New Roman"/>
              <w:noProof/>
              <w:sz w:val="24"/>
              <w:szCs w:val="24"/>
            </w:rPr>
            <w:t xml:space="preserve">). Su fama lo precede: Uso del método Español Moderno en el contexto universitario en China en la actualidad. </w:t>
          </w:r>
          <w:r w:rsidRPr="004466A1">
            <w:rPr>
              <w:rFonts w:ascii="Times New Roman" w:hAnsi="Times New Roman"/>
              <w:i/>
              <w:iCs/>
              <w:noProof/>
              <w:sz w:val="24"/>
              <w:szCs w:val="24"/>
            </w:rPr>
            <w:t>Suplementos SinoELE</w:t>
          </w:r>
          <w:r w:rsidRPr="004466A1">
            <w:rPr>
              <w:rFonts w:ascii="Times New Roman" w:hAnsi="Times New Roman"/>
              <w:noProof/>
              <w:sz w:val="24"/>
              <w:szCs w:val="24"/>
            </w:rPr>
            <w:t xml:space="preserve"> </w:t>
          </w:r>
          <w:r w:rsidRPr="004466A1">
            <w:rPr>
              <w:rFonts w:ascii="Times New Roman" w:hAnsi="Times New Roman"/>
              <w:i/>
              <w:iCs/>
              <w:noProof/>
              <w:sz w:val="24"/>
              <w:szCs w:val="24"/>
            </w:rPr>
            <w:t>, 5</w:t>
          </w:r>
          <w:r w:rsidRPr="004466A1">
            <w:rPr>
              <w:rFonts w:ascii="Times New Roman" w:hAnsi="Times New Roman"/>
              <w:noProof/>
              <w:sz w:val="24"/>
              <w:szCs w:val="24"/>
            </w:rPr>
            <w:t>, 9-30.</w:t>
          </w:r>
        </w:p>
        <w:p w14:paraId="5CE2BC64" w14:textId="6C002CFB" w:rsidR="00381745" w:rsidRPr="004466A1" w:rsidRDefault="00381745" w:rsidP="00192287">
          <w:pPr>
            <w:pStyle w:val="Bibliografa"/>
            <w:spacing w:after="120" w:line="288" w:lineRule="auto"/>
            <w:ind w:firstLine="708"/>
            <w:rPr>
              <w:rFonts w:ascii="Times New Roman" w:hAnsi="Times New Roman"/>
              <w:noProof/>
              <w:sz w:val="24"/>
              <w:szCs w:val="24"/>
            </w:rPr>
          </w:pPr>
          <w:r w:rsidRPr="004466A1">
            <w:rPr>
              <w:rFonts w:ascii="Times New Roman" w:hAnsi="Times New Roman"/>
              <w:noProof/>
              <w:sz w:val="24"/>
              <w:szCs w:val="24"/>
            </w:rPr>
            <w:t>Navarro</w:t>
          </w:r>
          <w:r w:rsidR="00EF5D9A">
            <w:rPr>
              <w:rFonts w:ascii="Times New Roman" w:hAnsi="Times New Roman"/>
              <w:noProof/>
              <w:sz w:val="24"/>
              <w:szCs w:val="24"/>
            </w:rPr>
            <w:t>, J. M., &amp; Pardo, J. L. (s.f</w:t>
          </w:r>
          <w:r w:rsidRPr="004466A1">
            <w:rPr>
              <w:rFonts w:ascii="Times New Roman" w:hAnsi="Times New Roman"/>
              <w:noProof/>
              <w:sz w:val="24"/>
              <w:szCs w:val="24"/>
            </w:rPr>
            <w:t xml:space="preserve">). </w:t>
          </w:r>
          <w:r w:rsidR="002135C6">
            <w:rPr>
              <w:rFonts w:ascii="Times New Roman" w:hAnsi="Times New Roman"/>
              <w:i/>
              <w:iCs/>
              <w:noProof/>
              <w:sz w:val="24"/>
              <w:szCs w:val="24"/>
            </w:rPr>
            <w:t>Filosofía.net</w:t>
          </w:r>
          <w:r w:rsidRPr="004466A1">
            <w:rPr>
              <w:rFonts w:ascii="Times New Roman" w:hAnsi="Times New Roman"/>
              <w:i/>
              <w:iCs/>
              <w:noProof/>
              <w:sz w:val="24"/>
              <w:szCs w:val="24"/>
            </w:rPr>
            <w:t>.</w:t>
          </w:r>
          <w:r w:rsidR="00EF5D9A">
            <w:rPr>
              <w:rFonts w:ascii="Times New Roman" w:hAnsi="Times New Roman"/>
              <w:noProof/>
              <w:sz w:val="24"/>
              <w:szCs w:val="24"/>
            </w:rPr>
            <w:t xml:space="preserve"> Recuperado </w:t>
          </w:r>
          <w:r w:rsidRPr="004466A1">
            <w:rPr>
              <w:rFonts w:ascii="Times New Roman" w:hAnsi="Times New Roman"/>
              <w:noProof/>
              <w:sz w:val="24"/>
              <w:szCs w:val="24"/>
            </w:rPr>
            <w:t>de http://www.filosofia.net/materiales/sofiafilia/hf/soff_26.html</w:t>
          </w:r>
        </w:p>
        <w:p w14:paraId="016221F2" w14:textId="5DCA80E2" w:rsidR="00381745" w:rsidRPr="004466A1" w:rsidRDefault="00381745" w:rsidP="00192287">
          <w:pPr>
            <w:pStyle w:val="Bibliografa"/>
            <w:spacing w:after="120" w:line="288" w:lineRule="auto"/>
            <w:ind w:firstLine="708"/>
            <w:rPr>
              <w:rFonts w:ascii="Times New Roman" w:hAnsi="Times New Roman"/>
              <w:noProof/>
              <w:sz w:val="24"/>
              <w:szCs w:val="24"/>
            </w:rPr>
          </w:pPr>
          <w:r w:rsidRPr="004466A1">
            <w:rPr>
              <w:rFonts w:ascii="Times New Roman" w:hAnsi="Times New Roman"/>
              <w:noProof/>
              <w:sz w:val="24"/>
              <w:szCs w:val="24"/>
            </w:rPr>
            <w:t xml:space="preserve">Navarro, P. (2009). Cultura con eñe: Cultura, sociocultura e intercultura en la clase de ELE. </w:t>
          </w:r>
          <w:r w:rsidRPr="004466A1">
            <w:rPr>
              <w:rFonts w:ascii="Times New Roman" w:hAnsi="Times New Roman"/>
              <w:i/>
              <w:iCs/>
              <w:noProof/>
              <w:sz w:val="24"/>
              <w:szCs w:val="24"/>
            </w:rPr>
            <w:t>Tinkuy: Boletín de investigación y debate</w:t>
          </w:r>
          <w:r w:rsidRPr="004466A1">
            <w:rPr>
              <w:rFonts w:ascii="Times New Roman" w:hAnsi="Times New Roman"/>
              <w:noProof/>
              <w:sz w:val="24"/>
              <w:szCs w:val="24"/>
            </w:rPr>
            <w:t xml:space="preserve"> </w:t>
          </w:r>
          <w:r w:rsidRPr="004466A1">
            <w:rPr>
              <w:rFonts w:ascii="Times New Roman" w:hAnsi="Times New Roman"/>
              <w:i/>
              <w:iCs/>
              <w:noProof/>
              <w:sz w:val="24"/>
              <w:szCs w:val="24"/>
            </w:rPr>
            <w:t>, 11</w:t>
          </w:r>
          <w:r w:rsidRPr="004466A1">
            <w:rPr>
              <w:rFonts w:ascii="Times New Roman" w:hAnsi="Times New Roman"/>
              <w:noProof/>
              <w:sz w:val="24"/>
              <w:szCs w:val="24"/>
            </w:rPr>
            <w:t>, 83-93.</w:t>
          </w:r>
        </w:p>
        <w:p w14:paraId="2CBCFDAF" w14:textId="71C1A6C3" w:rsidR="00381745" w:rsidRPr="004466A1" w:rsidRDefault="00321B67" w:rsidP="00192287">
          <w:pPr>
            <w:pStyle w:val="Bibliografa"/>
            <w:spacing w:after="120" w:line="288" w:lineRule="auto"/>
            <w:ind w:firstLine="708"/>
            <w:rPr>
              <w:rFonts w:ascii="Times New Roman" w:hAnsi="Times New Roman"/>
              <w:noProof/>
              <w:sz w:val="24"/>
              <w:szCs w:val="24"/>
            </w:rPr>
          </w:pPr>
          <w:r>
            <w:rPr>
              <w:rFonts w:ascii="Times New Roman" w:hAnsi="Times New Roman"/>
              <w:noProof/>
              <w:sz w:val="24"/>
              <w:szCs w:val="24"/>
            </w:rPr>
            <w:t>Nikleva, D. (2012</w:t>
          </w:r>
          <w:r w:rsidR="00381745" w:rsidRPr="004466A1">
            <w:rPr>
              <w:rFonts w:ascii="Times New Roman" w:hAnsi="Times New Roman"/>
              <w:noProof/>
              <w:sz w:val="24"/>
              <w:szCs w:val="24"/>
            </w:rPr>
            <w:t>). La competencia interculutral y el tratamiento de contenidos culturales en manuales de</w:t>
          </w:r>
          <w:r w:rsidR="006A0710">
            <w:rPr>
              <w:rFonts w:ascii="Times New Roman" w:hAnsi="Times New Roman"/>
              <w:noProof/>
              <w:sz w:val="24"/>
              <w:szCs w:val="24"/>
            </w:rPr>
            <w:t xml:space="preserve"> español como lengua extranjera</w:t>
          </w:r>
          <w:r w:rsidR="00381745" w:rsidRPr="004466A1">
            <w:rPr>
              <w:rFonts w:ascii="Times New Roman" w:hAnsi="Times New Roman"/>
              <w:noProof/>
              <w:sz w:val="24"/>
              <w:szCs w:val="24"/>
            </w:rPr>
            <w:t xml:space="preserve">. </w:t>
          </w:r>
          <w:r w:rsidR="00381745" w:rsidRPr="004466A1">
            <w:rPr>
              <w:rFonts w:ascii="Times New Roman" w:hAnsi="Times New Roman"/>
              <w:i/>
              <w:iCs/>
              <w:noProof/>
              <w:sz w:val="24"/>
              <w:szCs w:val="24"/>
            </w:rPr>
            <w:t>Revista española de lingüistica aplicada , 25</w:t>
          </w:r>
          <w:r w:rsidR="00381745" w:rsidRPr="004466A1">
            <w:rPr>
              <w:rFonts w:ascii="Times New Roman" w:hAnsi="Times New Roman"/>
              <w:noProof/>
              <w:sz w:val="24"/>
              <w:szCs w:val="24"/>
            </w:rPr>
            <w:t>, 165-188.</w:t>
          </w:r>
        </w:p>
        <w:p w14:paraId="695CE1F6" w14:textId="77C5B185" w:rsidR="00381745" w:rsidRDefault="00321B67" w:rsidP="00192287">
          <w:pPr>
            <w:pStyle w:val="Bibliografa"/>
            <w:spacing w:after="120" w:line="288" w:lineRule="auto"/>
            <w:ind w:firstLine="708"/>
            <w:rPr>
              <w:rFonts w:ascii="Times New Roman" w:hAnsi="Times New Roman"/>
              <w:noProof/>
              <w:sz w:val="24"/>
              <w:szCs w:val="24"/>
            </w:rPr>
          </w:pPr>
          <w:r>
            <w:rPr>
              <w:rFonts w:ascii="Times New Roman" w:hAnsi="Times New Roman"/>
              <w:noProof/>
              <w:sz w:val="24"/>
              <w:szCs w:val="24"/>
            </w:rPr>
            <w:t>Nikleva, D. (2009</w:t>
          </w:r>
          <w:r w:rsidR="00381745" w:rsidRPr="004466A1">
            <w:rPr>
              <w:rFonts w:ascii="Times New Roman" w:hAnsi="Times New Roman"/>
              <w:noProof/>
              <w:sz w:val="24"/>
              <w:szCs w:val="24"/>
            </w:rPr>
            <w:t>). Los estereotipos en español: su conocimiento,interpretación y aplicación en el marco de la competencia cu</w:t>
          </w:r>
          <w:r w:rsidR="00AF46B9">
            <w:rPr>
              <w:rFonts w:ascii="Times New Roman" w:hAnsi="Times New Roman"/>
              <w:noProof/>
              <w:sz w:val="24"/>
              <w:szCs w:val="24"/>
            </w:rPr>
            <w:t xml:space="preserve">ltural y pragmático-discrusiva (Curso de doctorado). </w:t>
          </w:r>
          <w:r w:rsidR="00AF46B9" w:rsidRPr="00AF46B9">
            <w:rPr>
              <w:rFonts w:ascii="Times New Roman" w:hAnsi="Times New Roman"/>
              <w:iCs/>
              <w:noProof/>
              <w:sz w:val="24"/>
              <w:szCs w:val="24"/>
            </w:rPr>
            <w:t>Universidad de Granada.</w:t>
          </w:r>
        </w:p>
        <w:p w14:paraId="2B559956" w14:textId="7476BA47" w:rsidR="00381745" w:rsidRPr="004466A1" w:rsidRDefault="00D77F6A" w:rsidP="00EF5D9A">
          <w:pPr>
            <w:pStyle w:val="Bibliografa"/>
            <w:spacing w:after="120" w:line="288" w:lineRule="auto"/>
            <w:ind w:firstLine="708"/>
            <w:jc w:val="left"/>
            <w:rPr>
              <w:rFonts w:ascii="Times New Roman" w:hAnsi="Times New Roman"/>
              <w:noProof/>
              <w:sz w:val="24"/>
              <w:szCs w:val="24"/>
            </w:rPr>
          </w:pPr>
          <w:r>
            <w:rPr>
              <w:rFonts w:ascii="Times New Roman" w:hAnsi="Times New Roman"/>
              <w:noProof/>
              <w:sz w:val="24"/>
              <w:szCs w:val="24"/>
            </w:rPr>
            <w:t>Noya, F. J. (s.f</w:t>
          </w:r>
          <w:r w:rsidR="00381745" w:rsidRPr="004466A1">
            <w:rPr>
              <w:rFonts w:ascii="Times New Roman" w:hAnsi="Times New Roman"/>
              <w:noProof/>
              <w:sz w:val="24"/>
              <w:szCs w:val="24"/>
            </w:rPr>
            <w:t xml:space="preserve">). </w:t>
          </w:r>
          <w:r w:rsidR="00381745" w:rsidRPr="004466A1">
            <w:rPr>
              <w:rFonts w:ascii="Times New Roman" w:hAnsi="Times New Roman"/>
              <w:i/>
              <w:iCs/>
              <w:noProof/>
              <w:sz w:val="24"/>
              <w:szCs w:val="24"/>
            </w:rPr>
            <w:t>Instituto Elcano Anuario Asia-Pacífico</w:t>
          </w:r>
          <w:r w:rsidR="00EF5D9A">
            <w:rPr>
              <w:rFonts w:ascii="Times New Roman" w:hAnsi="Times New Roman"/>
              <w:i/>
              <w:iCs/>
              <w:noProof/>
              <w:sz w:val="24"/>
              <w:szCs w:val="24"/>
            </w:rPr>
            <w:t>.</w:t>
          </w:r>
          <w:r w:rsidR="00EF5D9A" w:rsidRPr="00EF5D9A">
            <w:rPr>
              <w:rFonts w:ascii="Times New Roman" w:hAnsi="Times New Roman"/>
              <w:noProof/>
              <w:sz w:val="24"/>
              <w:szCs w:val="24"/>
            </w:rPr>
            <w:t xml:space="preserve"> </w:t>
          </w:r>
          <w:r w:rsidR="00EF5D9A" w:rsidRPr="004466A1">
            <w:rPr>
              <w:rFonts w:ascii="Times New Roman" w:hAnsi="Times New Roman"/>
              <w:noProof/>
              <w:sz w:val="24"/>
              <w:szCs w:val="24"/>
            </w:rPr>
            <w:t>La imagen de España en China</w:t>
          </w:r>
          <w:r w:rsidR="00381745" w:rsidRPr="004466A1">
            <w:rPr>
              <w:rFonts w:ascii="Times New Roman" w:hAnsi="Times New Roman"/>
              <w:i/>
              <w:iCs/>
              <w:noProof/>
              <w:sz w:val="24"/>
              <w:szCs w:val="24"/>
            </w:rPr>
            <w:t xml:space="preserve"> .</w:t>
          </w:r>
          <w:r w:rsidR="00EF5D9A">
            <w:rPr>
              <w:rFonts w:ascii="Times New Roman" w:hAnsi="Times New Roman"/>
              <w:noProof/>
              <w:sz w:val="24"/>
              <w:szCs w:val="24"/>
            </w:rPr>
            <w:t xml:space="preserve"> Recuperado </w:t>
          </w:r>
          <w:r w:rsidR="00381745" w:rsidRPr="004466A1">
            <w:rPr>
              <w:rFonts w:ascii="Times New Roman" w:hAnsi="Times New Roman"/>
              <w:noProof/>
              <w:sz w:val="24"/>
              <w:szCs w:val="24"/>
            </w:rPr>
            <w:t>de : http://www.anuarioasiapacifico.es/pdf/2007/Cultura2.pdf</w:t>
          </w:r>
        </w:p>
        <w:p w14:paraId="0DE836E3" w14:textId="7A0FD33D" w:rsidR="00381745" w:rsidRPr="004466A1" w:rsidRDefault="00381745" w:rsidP="00192287">
          <w:pPr>
            <w:pStyle w:val="Bibliografa"/>
            <w:spacing w:after="120" w:line="288" w:lineRule="auto"/>
            <w:ind w:firstLine="708"/>
            <w:rPr>
              <w:rFonts w:ascii="Times New Roman" w:hAnsi="Times New Roman"/>
              <w:noProof/>
              <w:sz w:val="24"/>
              <w:szCs w:val="24"/>
            </w:rPr>
          </w:pPr>
          <w:r w:rsidRPr="004466A1">
            <w:rPr>
              <w:rFonts w:ascii="Times New Roman" w:hAnsi="Times New Roman"/>
              <w:noProof/>
              <w:sz w:val="24"/>
              <w:szCs w:val="24"/>
            </w:rPr>
            <w:t xml:space="preserve">Noya, J. (2007 </w:t>
          </w:r>
          <w:r w:rsidR="006A0710">
            <w:rPr>
              <w:rFonts w:ascii="Times New Roman" w:hAnsi="Times New Roman"/>
              <w:noProof/>
              <w:sz w:val="24"/>
              <w:szCs w:val="24"/>
            </w:rPr>
            <w:t>). La imagen de España en China</w:t>
          </w:r>
          <w:r w:rsidRPr="004466A1">
            <w:rPr>
              <w:rFonts w:ascii="Times New Roman" w:hAnsi="Times New Roman"/>
              <w:noProof/>
              <w:sz w:val="24"/>
              <w:szCs w:val="24"/>
            </w:rPr>
            <w:t xml:space="preserve">. </w:t>
          </w:r>
          <w:r w:rsidR="006A0710">
            <w:rPr>
              <w:rFonts w:ascii="Times New Roman" w:hAnsi="Times New Roman"/>
              <w:i/>
              <w:iCs/>
              <w:noProof/>
              <w:sz w:val="24"/>
              <w:szCs w:val="24"/>
            </w:rPr>
            <w:t>Anuario Asia Pacífico</w:t>
          </w:r>
          <w:r w:rsidRPr="004466A1">
            <w:rPr>
              <w:rFonts w:ascii="Times New Roman" w:hAnsi="Times New Roman"/>
              <w:noProof/>
              <w:sz w:val="24"/>
              <w:szCs w:val="24"/>
            </w:rPr>
            <w:t>, 453-457.</w:t>
          </w:r>
        </w:p>
        <w:p w14:paraId="64BF2AE3" w14:textId="12A1B2E0" w:rsidR="00AF46B9" w:rsidRPr="00D9426C" w:rsidRDefault="00AF46B9" w:rsidP="00AF46B9">
          <w:pPr>
            <w:rPr>
              <w:rFonts w:ascii="Times New Roman" w:hAnsi="Times New Roman"/>
              <w:sz w:val="24"/>
              <w:lang w:eastAsia="en-US"/>
            </w:rPr>
          </w:pPr>
          <w:r w:rsidRPr="00D9426C">
            <w:rPr>
              <w:rFonts w:ascii="Times New Roman" w:hAnsi="Times New Roman"/>
              <w:sz w:val="24"/>
            </w:rPr>
            <w:t xml:space="preserve">Preiswerk, R. y Perrot, D. (1979). </w:t>
          </w:r>
          <w:r w:rsidRPr="00D9426C">
            <w:rPr>
              <w:rFonts w:ascii="Times New Roman" w:hAnsi="Times New Roman"/>
              <w:i/>
              <w:sz w:val="24"/>
            </w:rPr>
            <w:t>Etnocentrismo e Historia</w:t>
          </w:r>
          <w:r w:rsidRPr="00D9426C">
            <w:rPr>
              <w:rFonts w:ascii="Times New Roman" w:hAnsi="Times New Roman"/>
              <w:sz w:val="24"/>
            </w:rPr>
            <w:t>. México: Nueva Imagen</w:t>
          </w:r>
        </w:p>
        <w:p w14:paraId="3AFB4305" w14:textId="0566D25E" w:rsidR="00381745" w:rsidRPr="004466A1" w:rsidRDefault="00D9426C" w:rsidP="003A3FB3">
          <w:pPr>
            <w:pStyle w:val="Bibliografa"/>
            <w:spacing w:after="120" w:line="288" w:lineRule="auto"/>
            <w:ind w:firstLine="708"/>
            <w:rPr>
              <w:rFonts w:ascii="Times New Roman" w:hAnsi="Times New Roman"/>
              <w:noProof/>
              <w:sz w:val="24"/>
              <w:szCs w:val="24"/>
            </w:rPr>
          </w:pPr>
          <w:r>
            <w:rPr>
              <w:rFonts w:ascii="Times New Roman" w:hAnsi="Times New Roman"/>
              <w:noProof/>
              <w:sz w:val="24"/>
              <w:szCs w:val="24"/>
            </w:rPr>
            <w:t>Real Academia Española</w:t>
          </w:r>
          <w:r w:rsidR="00381745" w:rsidRPr="004466A1">
            <w:rPr>
              <w:rFonts w:ascii="Times New Roman" w:hAnsi="Times New Roman"/>
              <w:noProof/>
              <w:sz w:val="24"/>
              <w:szCs w:val="24"/>
            </w:rPr>
            <w:t xml:space="preserve">. </w:t>
          </w:r>
          <w:r w:rsidR="00D77F6A">
            <w:rPr>
              <w:rFonts w:ascii="Times New Roman" w:hAnsi="Times New Roman"/>
              <w:noProof/>
              <w:sz w:val="24"/>
              <w:szCs w:val="24"/>
            </w:rPr>
            <w:t>(s.f</w:t>
          </w:r>
          <w:r w:rsidR="00381745" w:rsidRPr="004466A1">
            <w:rPr>
              <w:rFonts w:ascii="Times New Roman" w:hAnsi="Times New Roman"/>
              <w:noProof/>
              <w:sz w:val="24"/>
              <w:szCs w:val="24"/>
            </w:rPr>
            <w:t xml:space="preserve">). </w:t>
          </w:r>
          <w:r w:rsidR="00381745" w:rsidRPr="004466A1">
            <w:rPr>
              <w:rFonts w:ascii="Times New Roman" w:hAnsi="Times New Roman"/>
              <w:i/>
              <w:iCs/>
              <w:noProof/>
              <w:sz w:val="24"/>
              <w:szCs w:val="24"/>
            </w:rPr>
            <w:t xml:space="preserve">Diccionario de la lengua española </w:t>
          </w:r>
          <w:r w:rsidR="00381745" w:rsidRPr="004466A1">
            <w:rPr>
              <w:rFonts w:ascii="Times New Roman" w:hAnsi="Times New Roman"/>
              <w:noProof/>
              <w:sz w:val="24"/>
              <w:szCs w:val="24"/>
            </w:rPr>
            <w:t xml:space="preserve">. Recuperado </w:t>
          </w:r>
          <w:r w:rsidR="003A3FB3">
            <w:rPr>
              <w:rFonts w:ascii="Times New Roman" w:hAnsi="Times New Roman"/>
              <w:noProof/>
              <w:sz w:val="24"/>
              <w:szCs w:val="24"/>
            </w:rPr>
            <w:t xml:space="preserve">de: </w:t>
          </w:r>
          <w:r w:rsidR="00381745" w:rsidRPr="004466A1">
            <w:rPr>
              <w:rFonts w:ascii="Times New Roman" w:hAnsi="Times New Roman"/>
              <w:noProof/>
              <w:sz w:val="24"/>
              <w:szCs w:val="24"/>
            </w:rPr>
            <w:t>http://dle.rae.es/?id=GqSjqfE&amp;o=h</w:t>
          </w:r>
        </w:p>
        <w:p w14:paraId="407FAF38" w14:textId="54A11A24" w:rsidR="00381745" w:rsidRPr="004466A1" w:rsidRDefault="00381745" w:rsidP="00F13D7D">
          <w:pPr>
            <w:pStyle w:val="Bibliografa"/>
            <w:spacing w:after="120" w:line="288" w:lineRule="auto"/>
            <w:ind w:firstLine="708"/>
            <w:jc w:val="left"/>
            <w:rPr>
              <w:rFonts w:ascii="Times New Roman" w:hAnsi="Times New Roman"/>
              <w:noProof/>
              <w:sz w:val="24"/>
              <w:szCs w:val="24"/>
            </w:rPr>
          </w:pPr>
          <w:r w:rsidRPr="004466A1">
            <w:rPr>
              <w:rFonts w:ascii="Times New Roman" w:hAnsi="Times New Roman"/>
              <w:noProof/>
              <w:sz w:val="24"/>
              <w:szCs w:val="24"/>
            </w:rPr>
            <w:t>Re</w:t>
          </w:r>
          <w:r w:rsidR="003A3FB3">
            <w:rPr>
              <w:rFonts w:ascii="Times New Roman" w:hAnsi="Times New Roman"/>
              <w:noProof/>
              <w:sz w:val="24"/>
              <w:szCs w:val="24"/>
            </w:rPr>
            <w:t>al Instituto Elcano. (s.f.).</w:t>
          </w:r>
          <w:r w:rsidR="00D9426C" w:rsidRPr="00D9426C">
            <w:rPr>
              <w:rFonts w:ascii="Times New Roman" w:hAnsi="Times New Roman"/>
              <w:i/>
              <w:noProof/>
              <w:sz w:val="24"/>
              <w:szCs w:val="24"/>
            </w:rPr>
            <w:t xml:space="preserve"> </w:t>
          </w:r>
          <w:r w:rsidR="003A3FB3" w:rsidRPr="00D9426C">
            <w:rPr>
              <w:rFonts w:ascii="Times New Roman" w:hAnsi="Times New Roman"/>
              <w:i/>
              <w:noProof/>
              <w:sz w:val="24"/>
              <w:szCs w:val="24"/>
            </w:rPr>
            <w:t>Baró</w:t>
          </w:r>
          <w:r w:rsidRPr="00D9426C">
            <w:rPr>
              <w:rFonts w:ascii="Times New Roman" w:hAnsi="Times New Roman"/>
              <w:i/>
              <w:noProof/>
              <w:sz w:val="24"/>
              <w:szCs w:val="24"/>
            </w:rPr>
            <w:t>metro de la imagen de España</w:t>
          </w:r>
          <w:r w:rsidRPr="004466A1">
            <w:rPr>
              <w:rFonts w:ascii="Times New Roman" w:hAnsi="Times New Roman"/>
              <w:noProof/>
              <w:sz w:val="24"/>
              <w:szCs w:val="24"/>
            </w:rPr>
            <w:t>. Resultados diciembre 2014-enero 2015</w:t>
          </w:r>
          <w:r w:rsidR="00D77F6A">
            <w:rPr>
              <w:rFonts w:ascii="Times New Roman" w:hAnsi="Times New Roman"/>
              <w:noProof/>
              <w:sz w:val="24"/>
              <w:szCs w:val="24"/>
            </w:rPr>
            <w:t>. Recuperado de</w:t>
          </w:r>
          <w:r w:rsidRPr="004466A1">
            <w:rPr>
              <w:rFonts w:ascii="Times New Roman" w:hAnsi="Times New Roman"/>
              <w:noProof/>
              <w:sz w:val="24"/>
              <w:szCs w:val="24"/>
            </w:rPr>
            <w:t xml:space="preserve"> : http://www.realinstitutoelcano.org/wps/portal/web/rielcano_es/encuesta?WCM_GLOBAL_CONTEXT=/elcano/elcano_es/observatoriomarcaespana/estudios/resultados/barometro-imagen-espana-5 </w:t>
          </w:r>
        </w:p>
        <w:p w14:paraId="7D71E137" w14:textId="5F49F152" w:rsidR="00381745" w:rsidRPr="004466A1" w:rsidRDefault="00381745" w:rsidP="00192287">
          <w:pPr>
            <w:pStyle w:val="Bibliografa"/>
            <w:spacing w:after="120" w:line="288" w:lineRule="auto"/>
            <w:ind w:firstLine="708"/>
            <w:rPr>
              <w:rFonts w:ascii="Times New Roman" w:hAnsi="Times New Roman"/>
              <w:noProof/>
              <w:sz w:val="24"/>
              <w:szCs w:val="24"/>
            </w:rPr>
          </w:pPr>
          <w:r w:rsidRPr="004466A1">
            <w:rPr>
              <w:rFonts w:ascii="Times New Roman" w:hAnsi="Times New Roman"/>
              <w:noProof/>
              <w:sz w:val="24"/>
              <w:szCs w:val="24"/>
            </w:rPr>
            <w:lastRenderedPageBreak/>
            <w:t>Sánchez</w:t>
          </w:r>
          <w:r w:rsidR="003A3FB3">
            <w:rPr>
              <w:rFonts w:ascii="Times New Roman" w:hAnsi="Times New Roman"/>
              <w:noProof/>
              <w:sz w:val="24"/>
              <w:szCs w:val="24"/>
            </w:rPr>
            <w:t>,</w:t>
          </w:r>
          <w:r w:rsidRPr="004466A1">
            <w:rPr>
              <w:rFonts w:ascii="Times New Roman" w:hAnsi="Times New Roman"/>
              <w:noProof/>
              <w:sz w:val="24"/>
              <w:szCs w:val="24"/>
            </w:rPr>
            <w:t xml:space="preserve"> A. (2009). Enseñanza y aprendizaje de español como lengua extranjera en China. Retos y posibilidades del enfoque comunicativo. </w:t>
          </w:r>
          <w:r w:rsidRPr="004466A1">
            <w:rPr>
              <w:rFonts w:ascii="Times New Roman" w:hAnsi="Times New Roman"/>
              <w:i/>
              <w:iCs/>
              <w:noProof/>
              <w:sz w:val="24"/>
              <w:szCs w:val="24"/>
            </w:rPr>
            <w:t>MarcoELE</w:t>
          </w:r>
          <w:r w:rsidRPr="004466A1">
            <w:rPr>
              <w:rFonts w:ascii="Times New Roman" w:hAnsi="Times New Roman"/>
              <w:noProof/>
              <w:sz w:val="24"/>
              <w:szCs w:val="24"/>
            </w:rPr>
            <w:t xml:space="preserve"> </w:t>
          </w:r>
          <w:r w:rsidRPr="004466A1">
            <w:rPr>
              <w:rFonts w:ascii="Times New Roman" w:hAnsi="Times New Roman"/>
              <w:i/>
              <w:iCs/>
              <w:noProof/>
              <w:sz w:val="24"/>
              <w:szCs w:val="24"/>
            </w:rPr>
            <w:t>, 8</w:t>
          </w:r>
          <w:r w:rsidRPr="004466A1">
            <w:rPr>
              <w:rFonts w:ascii="Times New Roman" w:hAnsi="Times New Roman"/>
              <w:noProof/>
              <w:sz w:val="24"/>
              <w:szCs w:val="24"/>
            </w:rPr>
            <w:t>.</w:t>
          </w:r>
        </w:p>
        <w:p w14:paraId="078F0262" w14:textId="4D5BEBAD" w:rsidR="00381745" w:rsidRDefault="00321B67" w:rsidP="00D9426C">
          <w:pPr>
            <w:rPr>
              <w:rFonts w:ascii="Times New Roman" w:hAnsi="Times New Roman"/>
              <w:sz w:val="24"/>
            </w:rPr>
          </w:pPr>
          <w:r>
            <w:rPr>
              <w:rFonts w:ascii="Times New Roman" w:hAnsi="Times New Roman"/>
              <w:sz w:val="24"/>
            </w:rPr>
            <w:t>Sánchez</w:t>
          </w:r>
          <w:r w:rsidR="00D9426C" w:rsidRPr="00D9426C">
            <w:rPr>
              <w:rFonts w:ascii="Times New Roman" w:hAnsi="Times New Roman"/>
              <w:sz w:val="24"/>
            </w:rPr>
            <w:t xml:space="preserve">, R. (2005). </w:t>
          </w:r>
          <w:r w:rsidR="00D9426C" w:rsidRPr="00D9426C">
            <w:rPr>
              <w:rFonts w:ascii="Times New Roman" w:hAnsi="Times New Roman"/>
              <w:sz w:val="24"/>
            </w:rPr>
            <w:t>El reflejo de la competencia socio</w:t>
          </w:r>
          <w:r w:rsidR="00372B7C">
            <w:rPr>
              <w:rFonts w:ascii="Times New Roman" w:hAnsi="Times New Roman"/>
              <w:sz w:val="24"/>
            </w:rPr>
            <w:t>-</w:t>
          </w:r>
          <w:r w:rsidR="00D9426C" w:rsidRPr="00D9426C">
            <w:rPr>
              <w:rFonts w:ascii="Times New Roman" w:hAnsi="Times New Roman"/>
              <w:sz w:val="24"/>
            </w:rPr>
            <w:t>pragmática en materiales de E</w:t>
          </w:r>
          <w:r w:rsidR="00D9426C" w:rsidRPr="00D9426C">
            <w:rPr>
              <w:rFonts w:ascii="Times New Roman" w:hAnsi="Times New Roman"/>
              <w:sz w:val="24"/>
            </w:rPr>
            <w:t>LE.</w:t>
          </w:r>
          <w:r w:rsidR="00D9426C" w:rsidRPr="00D9426C">
            <w:rPr>
              <w:rFonts w:ascii="Times New Roman" w:hAnsi="Times New Roman"/>
              <w:sz w:val="24"/>
            </w:rPr>
            <w:t xml:space="preserve"> </w:t>
          </w:r>
          <w:r w:rsidR="00D9426C" w:rsidRPr="00D9426C">
            <w:rPr>
              <w:rFonts w:ascii="Times New Roman" w:hAnsi="Times New Roman"/>
              <w:i/>
              <w:sz w:val="24"/>
            </w:rPr>
            <w:t>XVI Congreso Internacional de ASELE.</w:t>
          </w:r>
          <w:r w:rsidR="00D9426C" w:rsidRPr="00D9426C">
            <w:rPr>
              <w:rFonts w:ascii="Times New Roman" w:hAnsi="Times New Roman"/>
              <w:sz w:val="24"/>
            </w:rPr>
            <w:t xml:space="preserve"> La Competencia Pragmática o la Enseñanza del Español como Lengua Extranjera. Oviedo, </w:t>
          </w:r>
          <w:r w:rsidR="00D9426C" w:rsidRPr="00D9426C">
            <w:rPr>
              <w:rFonts w:ascii="Times New Roman" w:hAnsi="Times New Roman"/>
              <w:sz w:val="24"/>
            </w:rPr>
            <w:t>España.</w:t>
          </w:r>
        </w:p>
        <w:p w14:paraId="6FE39CEA" w14:textId="6783FBB3" w:rsidR="00372B7C" w:rsidRPr="00372B7C" w:rsidRDefault="00D9426C" w:rsidP="00372B7C">
          <w:pPr>
            <w:rPr>
              <w:rFonts w:ascii="Times New Roman" w:hAnsi="Times New Roman"/>
              <w:sz w:val="24"/>
            </w:rPr>
          </w:pPr>
          <w:r w:rsidRPr="00372B7C">
            <w:rPr>
              <w:rFonts w:ascii="Times New Roman" w:hAnsi="Times New Roman"/>
              <w:sz w:val="24"/>
            </w:rPr>
            <w:t xml:space="preserve">Soler-Espiauba, D. </w:t>
          </w:r>
          <w:r w:rsidRPr="00372B7C">
            <w:rPr>
              <w:rFonts w:ascii="Times New Roman" w:hAnsi="Times New Roman"/>
              <w:sz w:val="24"/>
            </w:rPr>
            <w:t>(</w:t>
          </w:r>
          <w:r w:rsidR="00372B7C" w:rsidRPr="00372B7C">
            <w:rPr>
              <w:rFonts w:ascii="Times New Roman" w:hAnsi="Times New Roman"/>
              <w:sz w:val="24"/>
            </w:rPr>
            <w:t>2009</w:t>
          </w:r>
          <w:r w:rsidRPr="00372B7C">
            <w:rPr>
              <w:rFonts w:ascii="Times New Roman" w:hAnsi="Times New Roman"/>
              <w:sz w:val="24"/>
            </w:rPr>
            <w:t>)</w:t>
          </w:r>
          <w:r w:rsidRPr="00372B7C">
            <w:rPr>
              <w:rFonts w:ascii="Times New Roman" w:hAnsi="Times New Roman"/>
              <w:sz w:val="24"/>
            </w:rPr>
            <w:t xml:space="preserve">. </w:t>
          </w:r>
          <w:r w:rsidR="00372B7C" w:rsidRPr="00372B7C">
            <w:rPr>
              <w:rFonts w:ascii="Times New Roman" w:hAnsi="Times New Roman"/>
              <w:sz w:val="24"/>
            </w:rPr>
            <w:t xml:space="preserve">Los contenidos culturales en la enseñanza </w:t>
          </w:r>
          <w:r w:rsidR="00372B7C" w:rsidRPr="00372B7C">
            <w:rPr>
              <w:rFonts w:ascii="Times New Roman" w:hAnsi="Times New Roman"/>
              <w:sz w:val="24"/>
            </w:rPr>
            <w:t>del</w:t>
          </w:r>
          <w:r w:rsidR="00372B7C">
            <w:rPr>
              <w:rFonts w:ascii="Times New Roman" w:hAnsi="Times New Roman"/>
              <w:sz w:val="24"/>
            </w:rPr>
            <w:t xml:space="preserve"> español como </w:t>
          </w:r>
          <w:r w:rsidR="00372B7C" w:rsidRPr="00372B7C">
            <w:rPr>
              <w:rFonts w:ascii="Times New Roman" w:hAnsi="Times New Roman"/>
              <w:sz w:val="24"/>
            </w:rPr>
            <w:t>segunda lengua.</w:t>
          </w:r>
          <w:r w:rsidR="00372B7C" w:rsidRPr="00372B7C">
            <w:rPr>
              <w:rFonts w:ascii="Times New Roman" w:hAnsi="Times New Roman"/>
              <w:sz w:val="24"/>
            </w:rPr>
            <w:t xml:space="preserve"> </w:t>
          </w:r>
          <w:r w:rsidR="00372B7C" w:rsidRPr="00372B7C">
            <w:rPr>
              <w:rFonts w:ascii="Times New Roman" w:hAnsi="Times New Roman"/>
              <w:i/>
              <w:sz w:val="24"/>
            </w:rPr>
            <w:t>XI Jornadas de Estudios de Lingüística. Investigaciones lingüísticas en el siglo XXI</w:t>
          </w:r>
          <w:r w:rsidR="00372B7C" w:rsidRPr="00372B7C">
            <w:rPr>
              <w:rFonts w:ascii="Times New Roman" w:hAnsi="Times New Roman"/>
              <w:sz w:val="24"/>
            </w:rPr>
            <w:t xml:space="preserve">, </w:t>
          </w:r>
          <w:r w:rsidR="00372B7C" w:rsidRPr="00372B7C">
            <w:rPr>
              <w:rFonts w:ascii="Times New Roman" w:hAnsi="Times New Roman"/>
              <w:sz w:val="24"/>
            </w:rPr>
            <w:t>Universidad de Alicante.</w:t>
          </w:r>
        </w:p>
        <w:p w14:paraId="7968422D" w14:textId="50D5A58B" w:rsidR="00A872C9" w:rsidRPr="004466A1" w:rsidRDefault="00381745" w:rsidP="00A872C9">
          <w:pPr>
            <w:pStyle w:val="Bibliografa"/>
            <w:spacing w:after="120" w:line="288" w:lineRule="auto"/>
            <w:ind w:firstLine="709"/>
            <w:rPr>
              <w:rFonts w:ascii="Times New Roman" w:hAnsi="Times New Roman"/>
              <w:noProof/>
              <w:sz w:val="24"/>
              <w:szCs w:val="24"/>
            </w:rPr>
          </w:pPr>
          <w:r w:rsidRPr="004466A1">
            <w:rPr>
              <w:rFonts w:ascii="Times New Roman" w:hAnsi="Times New Roman"/>
              <w:b/>
              <w:bCs/>
              <w:noProof/>
              <w:sz w:val="24"/>
              <w:szCs w:val="24"/>
            </w:rPr>
            <w:fldChar w:fldCharType="end"/>
          </w:r>
          <w:r w:rsidR="00A872C9" w:rsidRPr="004466A1">
            <w:rPr>
              <w:rFonts w:ascii="Times New Roman" w:hAnsi="Times New Roman"/>
              <w:noProof/>
              <w:sz w:val="24"/>
              <w:szCs w:val="24"/>
            </w:rPr>
            <w:t xml:space="preserve">Yang, S. (2015). </w:t>
          </w:r>
          <w:r w:rsidR="00A872C9" w:rsidRPr="000427AD">
            <w:rPr>
              <w:rFonts w:ascii="Times New Roman" w:hAnsi="Times New Roman"/>
              <w:i/>
              <w:noProof/>
              <w:sz w:val="24"/>
              <w:szCs w:val="24"/>
            </w:rPr>
            <w:t>Enfoques culturales de la didáctica de tra</w:t>
          </w:r>
          <w:r w:rsidR="00A872C9">
            <w:rPr>
              <w:rFonts w:ascii="Times New Roman" w:hAnsi="Times New Roman"/>
              <w:i/>
              <w:noProof/>
              <w:sz w:val="24"/>
              <w:szCs w:val="24"/>
            </w:rPr>
            <w:t xml:space="preserve">ducción español-chino en China </w:t>
          </w:r>
          <w:r w:rsidR="00A872C9" w:rsidRPr="00967493">
            <w:rPr>
              <w:rFonts w:ascii="Times New Roman" w:hAnsi="Times New Roman"/>
              <w:noProof/>
              <w:sz w:val="24"/>
              <w:szCs w:val="24"/>
            </w:rPr>
            <w:t xml:space="preserve"> (t</w:t>
          </w:r>
          <w:r w:rsidR="00A872C9" w:rsidRPr="00967493">
            <w:rPr>
              <w:rFonts w:ascii="Times New Roman" w:hAnsi="Times New Roman"/>
              <w:iCs/>
              <w:noProof/>
              <w:sz w:val="24"/>
              <w:szCs w:val="24"/>
            </w:rPr>
            <w:t>es</w:t>
          </w:r>
          <w:r w:rsidR="00A872C9">
            <w:rPr>
              <w:rFonts w:ascii="Times New Roman" w:hAnsi="Times New Roman"/>
              <w:iCs/>
              <w:noProof/>
              <w:sz w:val="24"/>
              <w:szCs w:val="24"/>
            </w:rPr>
            <w:t>is doctoral).</w:t>
          </w:r>
          <w:r w:rsidR="00A872C9" w:rsidRPr="000427AD">
            <w:rPr>
              <w:rFonts w:ascii="Times New Roman" w:hAnsi="Times New Roman"/>
              <w:iCs/>
              <w:noProof/>
              <w:sz w:val="24"/>
              <w:szCs w:val="24"/>
            </w:rPr>
            <w:t xml:space="preserve"> Un</w:t>
          </w:r>
          <w:r w:rsidR="00A872C9">
            <w:rPr>
              <w:rFonts w:ascii="Times New Roman" w:hAnsi="Times New Roman"/>
              <w:iCs/>
              <w:noProof/>
              <w:sz w:val="24"/>
              <w:szCs w:val="24"/>
            </w:rPr>
            <w:t>iversidad Autónoma de Barcelona</w:t>
          </w:r>
          <w:r w:rsidR="00A872C9" w:rsidRPr="000427AD">
            <w:rPr>
              <w:rFonts w:ascii="Times New Roman" w:hAnsi="Times New Roman"/>
              <w:noProof/>
              <w:sz w:val="24"/>
              <w:szCs w:val="24"/>
            </w:rPr>
            <w:t>.</w:t>
          </w:r>
        </w:p>
        <w:p w14:paraId="2FBFADFD" w14:textId="77777777" w:rsidR="00A872C9" w:rsidRPr="004466A1" w:rsidRDefault="00A872C9" w:rsidP="00A872C9">
          <w:pPr>
            <w:pStyle w:val="Bibliografa"/>
            <w:spacing w:after="120" w:line="288" w:lineRule="auto"/>
            <w:ind w:firstLine="709"/>
            <w:rPr>
              <w:rFonts w:ascii="Times New Roman" w:hAnsi="Times New Roman"/>
              <w:noProof/>
              <w:sz w:val="24"/>
              <w:szCs w:val="24"/>
            </w:rPr>
          </w:pPr>
          <w:r>
            <w:rPr>
              <w:rFonts w:ascii="Times New Roman" w:hAnsi="Times New Roman"/>
              <w:noProof/>
              <w:sz w:val="24"/>
              <w:szCs w:val="24"/>
            </w:rPr>
            <w:t xml:space="preserve">Yang, T. </w:t>
          </w:r>
          <w:r w:rsidRPr="004466A1">
            <w:rPr>
              <w:rFonts w:ascii="Times New Roman" w:hAnsi="Times New Roman"/>
              <w:noProof/>
              <w:sz w:val="24"/>
              <w:szCs w:val="24"/>
            </w:rPr>
            <w:t xml:space="preserve">(2013). </w:t>
          </w:r>
          <w:r w:rsidRPr="000427AD">
            <w:rPr>
              <w:rFonts w:ascii="Times New Roman" w:hAnsi="Times New Roman"/>
              <w:noProof/>
              <w:sz w:val="24"/>
              <w:szCs w:val="24"/>
            </w:rPr>
            <w:t>Metodología y manuales en la enseñanza de español a sinohablantes</w:t>
          </w:r>
          <w:r w:rsidRPr="004466A1">
            <w:rPr>
              <w:rFonts w:ascii="Times New Roman" w:hAnsi="Times New Roman"/>
              <w:noProof/>
              <w:sz w:val="24"/>
              <w:szCs w:val="24"/>
            </w:rPr>
            <w:t xml:space="preserve">. </w:t>
          </w:r>
          <w:r w:rsidRPr="004466A1">
            <w:rPr>
              <w:rFonts w:ascii="Times New Roman" w:hAnsi="Times New Roman"/>
              <w:i/>
              <w:iCs/>
              <w:noProof/>
              <w:sz w:val="24"/>
              <w:szCs w:val="24"/>
            </w:rPr>
            <w:t>SinoELE , 8</w:t>
          </w:r>
          <w:r w:rsidRPr="004466A1">
            <w:rPr>
              <w:rFonts w:ascii="Times New Roman" w:hAnsi="Times New Roman"/>
              <w:noProof/>
              <w:sz w:val="24"/>
              <w:szCs w:val="24"/>
            </w:rPr>
            <w:t>, 17-41.</w:t>
          </w:r>
        </w:p>
        <w:p w14:paraId="67827D47" w14:textId="77777777" w:rsidR="00A872C9" w:rsidRPr="004466A1" w:rsidRDefault="00A872C9" w:rsidP="00A872C9">
          <w:pPr>
            <w:pStyle w:val="Bibliografa"/>
            <w:spacing w:after="120" w:line="288" w:lineRule="auto"/>
            <w:ind w:firstLine="709"/>
            <w:rPr>
              <w:rFonts w:ascii="Times New Roman" w:hAnsi="Times New Roman"/>
              <w:noProof/>
              <w:sz w:val="24"/>
              <w:szCs w:val="24"/>
            </w:rPr>
          </w:pPr>
          <w:r w:rsidRPr="004466A1">
            <w:rPr>
              <w:rFonts w:ascii="Times New Roman" w:hAnsi="Times New Roman"/>
              <w:noProof/>
              <w:sz w:val="24"/>
              <w:szCs w:val="24"/>
            </w:rPr>
            <w:t xml:space="preserve">Zhu, F. F. (2010). Material complementario </w:t>
          </w:r>
          <w:r>
            <w:rPr>
              <w:rFonts w:ascii="Times New Roman" w:hAnsi="Times New Roman"/>
              <w:noProof/>
              <w:sz w:val="24"/>
              <w:szCs w:val="24"/>
            </w:rPr>
            <w:t>del manual Español Moderno (Pekí</w:t>
          </w:r>
          <w:r w:rsidRPr="004466A1">
            <w:rPr>
              <w:rFonts w:ascii="Times New Roman" w:hAnsi="Times New Roman"/>
              <w:noProof/>
              <w:sz w:val="24"/>
              <w:szCs w:val="24"/>
            </w:rPr>
            <w:t xml:space="preserve">n 1999). </w:t>
          </w:r>
          <w:r w:rsidRPr="004466A1">
            <w:rPr>
              <w:rFonts w:ascii="Times New Roman" w:hAnsi="Times New Roman"/>
              <w:i/>
              <w:iCs/>
              <w:noProof/>
              <w:sz w:val="24"/>
              <w:szCs w:val="24"/>
            </w:rPr>
            <w:t>Suplementos SinoELE , 2</w:t>
          </w:r>
          <w:r w:rsidRPr="004466A1">
            <w:rPr>
              <w:rFonts w:ascii="Times New Roman" w:hAnsi="Times New Roman"/>
              <w:noProof/>
              <w:sz w:val="24"/>
              <w:szCs w:val="24"/>
            </w:rPr>
            <w:t>, 1-136.</w:t>
          </w:r>
        </w:p>
        <w:p w14:paraId="4C5BD0DB" w14:textId="77777777" w:rsidR="00A872C9" w:rsidRPr="00A872C9" w:rsidRDefault="00A872C9" w:rsidP="00A872C9">
          <w:pPr>
            <w:rPr>
              <w:lang w:eastAsia="en-US"/>
            </w:rPr>
          </w:pPr>
        </w:p>
        <w:p w14:paraId="60B65CA7" w14:textId="797B6F12" w:rsidR="00556A3F" w:rsidRPr="00381745" w:rsidRDefault="00751519" w:rsidP="00381745"/>
      </w:sdtContent>
    </w:sdt>
    <w:p w14:paraId="54E82239" w14:textId="72FB3480" w:rsidR="00B86EA9" w:rsidRPr="00B86EA9" w:rsidRDefault="00B86EA9" w:rsidP="00B86EA9">
      <w:pPr>
        <w:ind w:firstLine="0"/>
        <w:rPr>
          <w:rFonts w:ascii="Times New Roman" w:hAnsi="Times New Roman"/>
          <w:szCs w:val="22"/>
        </w:rPr>
      </w:pPr>
      <w:r w:rsidRPr="00B86EA9">
        <w:rPr>
          <w:rFonts w:ascii="Times New Roman" w:hAnsi="Times New Roman"/>
          <w:b/>
          <w:szCs w:val="22"/>
        </w:rPr>
        <w:t xml:space="preserve">Fecha de recepción: </w:t>
      </w:r>
      <w:r w:rsidRPr="00B86EA9">
        <w:rPr>
          <w:rFonts w:ascii="Times New Roman" w:hAnsi="Times New Roman"/>
          <w:szCs w:val="22"/>
        </w:rPr>
        <w:t>dd/mm/aaaa</w:t>
      </w:r>
      <w:r w:rsidR="0081397B">
        <w:rPr>
          <w:rFonts w:ascii="Times New Roman" w:hAnsi="Times New Roman"/>
          <w:szCs w:val="22"/>
        </w:rPr>
        <w:t xml:space="preserve"> </w:t>
      </w:r>
      <w:bookmarkStart w:id="16" w:name="OLE_LINK10"/>
      <w:r w:rsidR="0081397B">
        <w:rPr>
          <w:rFonts w:ascii="Times New Roman" w:hAnsi="Times New Roman"/>
          <w:szCs w:val="22"/>
        </w:rPr>
        <w:t>(la pone la revista)</w:t>
      </w:r>
      <w:bookmarkEnd w:id="16"/>
      <w:r w:rsidR="00510263">
        <w:rPr>
          <w:rFonts w:ascii="Times New Roman" w:hAnsi="Times New Roman"/>
          <w:szCs w:val="22"/>
        </w:rPr>
        <w:t xml:space="preserve"> (11 puntos)</w:t>
      </w:r>
    </w:p>
    <w:p w14:paraId="6875C836" w14:textId="0B0EC14A" w:rsidR="00B86EA9" w:rsidRPr="00B86EA9" w:rsidRDefault="00B86EA9" w:rsidP="00B86EA9">
      <w:pPr>
        <w:ind w:firstLine="0"/>
        <w:rPr>
          <w:rFonts w:ascii="Times New Roman" w:hAnsi="Times New Roman"/>
          <w:b/>
          <w:szCs w:val="22"/>
        </w:rPr>
      </w:pPr>
      <w:r w:rsidRPr="00B86EA9">
        <w:rPr>
          <w:rFonts w:ascii="Times New Roman" w:hAnsi="Times New Roman"/>
          <w:b/>
          <w:szCs w:val="22"/>
        </w:rPr>
        <w:t xml:space="preserve">Fecha de revisión: </w:t>
      </w:r>
      <w:r w:rsidRPr="00B86EA9">
        <w:rPr>
          <w:rFonts w:ascii="Times New Roman" w:hAnsi="Times New Roman"/>
          <w:szCs w:val="22"/>
        </w:rPr>
        <w:t>dd/mm/aaaa</w:t>
      </w:r>
      <w:r w:rsidR="0081397B">
        <w:rPr>
          <w:rFonts w:ascii="Times New Roman" w:hAnsi="Times New Roman"/>
          <w:szCs w:val="22"/>
        </w:rPr>
        <w:t xml:space="preserve"> (la pone la revista)</w:t>
      </w:r>
      <w:r w:rsidR="00510263">
        <w:rPr>
          <w:rFonts w:ascii="Times New Roman" w:hAnsi="Times New Roman"/>
          <w:szCs w:val="22"/>
        </w:rPr>
        <w:t xml:space="preserve"> (11 puntos)</w:t>
      </w:r>
    </w:p>
    <w:p w14:paraId="098EA1DA" w14:textId="0B0D1A46" w:rsidR="00B86EA9" w:rsidRDefault="00B86EA9" w:rsidP="00B86EA9">
      <w:pPr>
        <w:ind w:firstLine="0"/>
        <w:jc w:val="left"/>
        <w:rPr>
          <w:rFonts w:ascii="Times New Roman" w:hAnsi="Times New Roman"/>
          <w:szCs w:val="22"/>
        </w:rPr>
      </w:pPr>
      <w:r w:rsidRPr="00B86EA9">
        <w:rPr>
          <w:rFonts w:ascii="Times New Roman" w:hAnsi="Times New Roman"/>
          <w:b/>
          <w:szCs w:val="22"/>
        </w:rPr>
        <w:t xml:space="preserve">Fecha de aceptación: </w:t>
      </w:r>
      <w:r w:rsidRPr="00B86EA9">
        <w:rPr>
          <w:rFonts w:ascii="Times New Roman" w:hAnsi="Times New Roman"/>
          <w:szCs w:val="22"/>
        </w:rPr>
        <w:t>dd/mm/aaaa</w:t>
      </w:r>
      <w:r w:rsidR="0081397B">
        <w:rPr>
          <w:rFonts w:ascii="Times New Roman" w:hAnsi="Times New Roman"/>
          <w:szCs w:val="22"/>
        </w:rPr>
        <w:t xml:space="preserve"> (la pone la revista)</w:t>
      </w:r>
      <w:r w:rsidR="00510263">
        <w:rPr>
          <w:rFonts w:ascii="Times New Roman" w:hAnsi="Times New Roman"/>
          <w:szCs w:val="22"/>
        </w:rPr>
        <w:t xml:space="preserve"> (11 puntos)</w:t>
      </w:r>
    </w:p>
    <w:p w14:paraId="1137B30C" w14:textId="77777777" w:rsidR="00EF5D9A" w:rsidRDefault="00EF5D9A" w:rsidP="00B86EA9">
      <w:pPr>
        <w:ind w:firstLine="0"/>
        <w:jc w:val="left"/>
        <w:rPr>
          <w:rFonts w:ascii="Times New Roman" w:hAnsi="Times New Roman"/>
          <w:szCs w:val="22"/>
        </w:rPr>
      </w:pPr>
    </w:p>
    <w:p w14:paraId="20DC8EEE" w14:textId="77777777" w:rsidR="00EF5D9A" w:rsidRDefault="00EF5D9A" w:rsidP="00B86EA9">
      <w:pPr>
        <w:ind w:firstLine="0"/>
        <w:jc w:val="left"/>
        <w:rPr>
          <w:rFonts w:ascii="Times New Roman" w:hAnsi="Times New Roman"/>
          <w:szCs w:val="22"/>
        </w:rPr>
      </w:pPr>
    </w:p>
    <w:p w14:paraId="48640372" w14:textId="77777777" w:rsidR="00EF5D9A" w:rsidRDefault="00EF5D9A" w:rsidP="00B86EA9">
      <w:pPr>
        <w:ind w:firstLine="0"/>
        <w:jc w:val="left"/>
        <w:rPr>
          <w:rFonts w:ascii="Times New Roman" w:hAnsi="Times New Roman"/>
          <w:szCs w:val="22"/>
        </w:rPr>
      </w:pPr>
    </w:p>
    <w:p w14:paraId="3FE51517" w14:textId="77777777" w:rsidR="00EF5D9A" w:rsidRDefault="00EF5D9A" w:rsidP="00B86EA9">
      <w:pPr>
        <w:ind w:firstLine="0"/>
        <w:jc w:val="left"/>
        <w:rPr>
          <w:rFonts w:ascii="Times New Roman" w:hAnsi="Times New Roman"/>
          <w:szCs w:val="22"/>
        </w:rPr>
      </w:pPr>
    </w:p>
    <w:p w14:paraId="5266E3AE" w14:textId="77777777" w:rsidR="00EF5D9A" w:rsidRPr="00B86EA9" w:rsidRDefault="00EF5D9A" w:rsidP="00B86EA9">
      <w:pPr>
        <w:ind w:firstLine="0"/>
        <w:jc w:val="left"/>
        <w:rPr>
          <w:rFonts w:ascii="Times New Roman" w:hAnsi="Times New Roman"/>
          <w:szCs w:val="22"/>
        </w:rPr>
      </w:pPr>
    </w:p>
    <w:sectPr w:rsidR="00EF5D9A" w:rsidRPr="00B86EA9" w:rsidSect="00C71380">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A404B" w14:textId="77777777" w:rsidR="00751519" w:rsidRDefault="00751519" w:rsidP="00C400A0">
      <w:r>
        <w:separator/>
      </w:r>
    </w:p>
  </w:endnote>
  <w:endnote w:type="continuationSeparator" w:id="0">
    <w:p w14:paraId="31502BAD" w14:textId="77777777" w:rsidR="00751519" w:rsidRDefault="00751519"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华文宋体">
    <w:altName w:val="Arial Unicode MS"/>
    <w:charset w:val="50"/>
    <w:family w:val="auto"/>
    <w:pitch w:val="variable"/>
    <w:sig w:usb0="00000000" w:usb1="280F3C52" w:usb2="00000016" w:usb3="00000000" w:csb0="0004001F" w:csb1="00000000"/>
  </w:font>
  <w:font w:name="Baoli SC Regular">
    <w:charset w:val="00"/>
    <w:family w:val="auto"/>
    <w:pitch w:val="variable"/>
    <w:sig w:usb0="00000003" w:usb1="080F0000" w:usb2="00000000"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881A7" w14:textId="77777777" w:rsidR="000427AD" w:rsidRPr="00C71380" w:rsidRDefault="000427AD"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372B7C">
      <w:rPr>
        <w:rStyle w:val="Nmerodepgina"/>
        <w:rFonts w:ascii="Times New Roman" w:hAnsi="Times New Roman"/>
        <w:b/>
        <w:noProof/>
      </w:rPr>
      <w:t>16</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DAE2" w14:textId="77777777" w:rsidR="000427AD" w:rsidRPr="00C71380" w:rsidRDefault="000427AD"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sidR="00372B7C">
      <w:rPr>
        <w:rStyle w:val="Nmerodepgina"/>
        <w:rFonts w:ascii="Times New Roman" w:hAnsi="Times New Roman"/>
        <w:b/>
        <w:noProof/>
      </w:rPr>
      <w:t>15</w:t>
    </w:r>
    <w:r w:rsidRPr="00C71380">
      <w:rPr>
        <w:rStyle w:val="Nmerodepgina"/>
        <w:rFonts w:ascii="Times New Roman" w:hAnsi="Times New Roman"/>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E1F1C" w14:textId="0D211204" w:rsidR="000427AD" w:rsidRDefault="000427AD"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F951F" w14:textId="77777777" w:rsidR="00751519" w:rsidRDefault="00751519" w:rsidP="00C400A0">
      <w:r>
        <w:separator/>
      </w:r>
    </w:p>
  </w:footnote>
  <w:footnote w:type="continuationSeparator" w:id="0">
    <w:p w14:paraId="0632DD46" w14:textId="77777777" w:rsidR="00751519" w:rsidRDefault="00751519" w:rsidP="00C400A0">
      <w:r>
        <w:continuationSeparator/>
      </w:r>
    </w:p>
  </w:footnote>
  <w:footnote w:id="1">
    <w:p w14:paraId="6025C8DF" w14:textId="27B0F41D" w:rsidR="000427AD" w:rsidRDefault="000427AD" w:rsidP="001D6842">
      <w:pPr>
        <w:pStyle w:val="Textonotapie"/>
        <w:ind w:firstLine="0"/>
      </w:pPr>
      <w:r>
        <w:rPr>
          <w:rStyle w:val="Refdenotaalpie"/>
        </w:rPr>
        <w:footnoteRef/>
      </w:r>
      <w:r>
        <w:t xml:space="preserve"> </w:t>
      </w:r>
      <w:r>
        <w:rPr>
          <w:rFonts w:ascii="Times New Roman" w:hAnsi="Times New Roman"/>
          <w:sz w:val="18"/>
          <w:szCs w:val="18"/>
        </w:rPr>
        <w:t>Correspondencia: María Macarro Maté. C/Salitre, 38</w:t>
      </w:r>
      <w:r w:rsidRPr="00DC0B53">
        <w:rPr>
          <w:rFonts w:ascii="Times New Roman" w:hAnsi="Times New Roman"/>
          <w:sz w:val="18"/>
          <w:szCs w:val="18"/>
        </w:rPr>
        <w:t>.</w:t>
      </w:r>
      <w:r>
        <w:rPr>
          <w:rFonts w:ascii="Times New Roman" w:hAnsi="Times New Roman"/>
          <w:sz w:val="18"/>
          <w:szCs w:val="18"/>
        </w:rPr>
        <w:t xml:space="preserve"> Madrid.</w:t>
      </w:r>
      <w:r w:rsidRPr="00DC0B53">
        <w:rPr>
          <w:rFonts w:ascii="Times New Roman" w:hAnsi="Times New Roman"/>
          <w:sz w:val="18"/>
          <w:szCs w:val="18"/>
        </w:rPr>
        <w:t xml:space="preserve"> </w:t>
      </w:r>
      <w:r>
        <w:rPr>
          <w:rFonts w:ascii="Times New Roman" w:hAnsi="Times New Roman"/>
          <w:i/>
          <w:sz w:val="18"/>
          <w:szCs w:val="18"/>
        </w:rPr>
        <w:t>macarromaria@hotmail.com</w:t>
      </w:r>
      <w:r>
        <w:rPr>
          <w:rFonts w:ascii="Times New Roman" w:hAnsi="Times New Roman"/>
          <w:sz w:val="16"/>
          <w:szCs w:val="16"/>
        </w:rPr>
        <w:t>.</w:t>
      </w:r>
    </w:p>
  </w:footnote>
  <w:footnote w:id="2">
    <w:p w14:paraId="750042D4" w14:textId="132B5DCA" w:rsidR="000427AD" w:rsidRPr="00585823" w:rsidRDefault="000427AD" w:rsidP="00585823">
      <w:pPr>
        <w:rPr>
          <w:rFonts w:ascii="Times New Roman" w:hAnsi="Times New Roman"/>
          <w:sz w:val="20"/>
          <w:lang w:val="es-ES_tradnl"/>
        </w:rPr>
      </w:pPr>
      <w:r>
        <w:rPr>
          <w:rStyle w:val="Refdenotaalpie"/>
        </w:rPr>
        <w:footnoteRef/>
      </w:r>
      <w:r>
        <w:t xml:space="preserve"> </w:t>
      </w:r>
      <w:r w:rsidRPr="00585823">
        <w:rPr>
          <w:rFonts w:ascii="Times New Roman" w:hAnsi="Times New Roman"/>
          <w:sz w:val="20"/>
          <w:szCs w:val="20"/>
          <w:lang w:val="es-ES_tradnl"/>
        </w:rPr>
        <w:t>Hemos dejado fuera de nuestro análisis el primer inventario, Referentes Culturales,</w:t>
      </w:r>
      <w:r w:rsidRPr="00585823">
        <w:rPr>
          <w:rFonts w:ascii="Times New Roman" w:hAnsi="Times New Roman"/>
          <w:i/>
          <w:sz w:val="20"/>
          <w:szCs w:val="20"/>
          <w:lang w:val="es-ES_tradnl"/>
        </w:rPr>
        <w:t xml:space="preserve"> </w:t>
      </w:r>
      <w:r w:rsidRPr="00585823">
        <w:rPr>
          <w:rFonts w:ascii="Times New Roman" w:hAnsi="Times New Roman"/>
          <w:sz w:val="20"/>
          <w:szCs w:val="20"/>
          <w:lang w:val="es-ES_tradnl"/>
        </w:rPr>
        <w:t>porque se ocupa de la Cultura con mayúscula y de tipo enciclopédico que el IC denomina “factual”. Estos referentes en fases posteriores los relaciona con las creencias y los valores, y en estos casos -explica el Plan</w:t>
      </w:r>
      <w:r w:rsidRPr="00ED79A1">
        <w:rPr>
          <w:rFonts w:ascii="Times New Roman" w:hAnsi="Times New Roman"/>
          <w:sz w:val="24"/>
          <w:lang w:val="es-ES_tradnl"/>
        </w:rPr>
        <w:t xml:space="preserve"> </w:t>
      </w:r>
      <w:r w:rsidRPr="00585823">
        <w:rPr>
          <w:rFonts w:ascii="Times New Roman" w:hAnsi="Times New Roman"/>
          <w:sz w:val="20"/>
          <w:lang w:val="es-ES_tradnl"/>
        </w:rPr>
        <w:t>Curricular del IC- también aparecen en inventario de Saberes como referencias cruzadas, puesto que está todo relacionado. El tercer inventario Habilidades y Actitudes Interculturales</w:t>
      </w:r>
      <w:r w:rsidRPr="00585823">
        <w:rPr>
          <w:rFonts w:ascii="Times New Roman" w:hAnsi="Times New Roman"/>
          <w:i/>
          <w:sz w:val="20"/>
          <w:lang w:val="es-ES_tradnl"/>
        </w:rPr>
        <w:t xml:space="preserve"> </w:t>
      </w:r>
      <w:r w:rsidRPr="00585823">
        <w:rPr>
          <w:rFonts w:ascii="Times New Roman" w:hAnsi="Times New Roman"/>
          <w:sz w:val="20"/>
          <w:lang w:val="es-ES_tradnl"/>
        </w:rPr>
        <w:t xml:space="preserve">tampoco lo vamos a tener en cuenta </w:t>
      </w:r>
      <w:r w:rsidRPr="00585823">
        <w:rPr>
          <w:rFonts w:ascii="Times New Roman" w:hAnsi="Times New Roman"/>
          <w:sz w:val="20"/>
        </w:rPr>
        <w:t>porque, tal y como se especifica también en  Plan Curricular en su introducción a éste apartado  (2006, párr 1), se trata de una  “competencia superior que trasciende el enfoque tradicional de la competencia comunicativa” y que trata cuestiones como la interculturalidad o la identidad cultural que nosotros no vamos a prestar atención.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EB243" w14:textId="7E16A9FB" w:rsidR="000427AD" w:rsidRPr="00C71380" w:rsidRDefault="000427AD" w:rsidP="00C71380">
    <w:pPr>
      <w:pStyle w:val="Encabezado"/>
      <w:pBdr>
        <w:bottom w:val="single" w:sz="4" w:space="1" w:color="auto"/>
      </w:pBdr>
      <w:ind w:firstLine="0"/>
      <w:rPr>
        <w:rFonts w:ascii="Times New Roman" w:hAnsi="Times New Roman"/>
        <w:i/>
        <w:sz w:val="18"/>
        <w:szCs w:val="18"/>
      </w:rPr>
    </w:pPr>
    <w:r>
      <w:rPr>
        <w:rFonts w:ascii="Times New Roman" w:hAnsi="Times New Roman"/>
        <w:i/>
        <w:sz w:val="18"/>
        <w:szCs w:val="18"/>
      </w:rPr>
      <w:t>Mar</w:t>
    </w:r>
    <w:r>
      <w:rPr>
        <w:rFonts w:ascii="Times New Roman" w:hAnsi="Times New Roman"/>
        <w:i/>
        <w:sz w:val="18"/>
        <w:szCs w:val="18"/>
        <w:lang w:val="es-ES"/>
      </w:rPr>
      <w:t>í</w:t>
    </w:r>
    <w:r>
      <w:rPr>
        <w:rFonts w:ascii="Times New Roman" w:hAnsi="Times New Roman"/>
        <w:i/>
        <w:sz w:val="18"/>
        <w:szCs w:val="18"/>
      </w:rPr>
      <w:t>a Macarro Maté y Mayra Mart</w:t>
    </w:r>
    <w:r>
      <w:rPr>
        <w:rFonts w:ascii="Times New Roman" w:hAnsi="Times New Roman"/>
        <w:i/>
        <w:sz w:val="18"/>
        <w:szCs w:val="18"/>
        <w:lang w:val="es-ES"/>
      </w:rPr>
      <w:t>ínez</w:t>
    </w:r>
    <w:r>
      <w:rPr>
        <w:rFonts w:ascii="Times New Roman" w:hAnsi="Times New Roman"/>
        <w:i/>
        <w:sz w:val="18"/>
        <w:szCs w:val="18"/>
      </w:rPr>
      <w:t xml:space="preserve"> Avidad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AC28E" w14:textId="6455733F" w:rsidR="000427AD" w:rsidRPr="00C71380" w:rsidRDefault="000427AD" w:rsidP="00C71380">
    <w:pPr>
      <w:pStyle w:val="Encabezado"/>
      <w:pBdr>
        <w:bottom w:val="single" w:sz="4" w:space="1" w:color="auto"/>
      </w:pBdr>
      <w:jc w:val="right"/>
      <w:rPr>
        <w:rFonts w:ascii="Times New Roman" w:hAnsi="Times New Roman"/>
        <w:i/>
        <w:caps/>
        <w:sz w:val="18"/>
        <w:szCs w:val="18"/>
      </w:rPr>
    </w:pPr>
    <w:r>
      <w:rPr>
        <w:rFonts w:ascii="Times New Roman" w:hAnsi="Times New Roman"/>
        <w:i/>
        <w:sz w:val="18"/>
        <w:szCs w:val="18"/>
      </w:rPr>
      <w:t>El componente cultural y los estereotipos en el manual chino “Español Moderno”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CE526" w14:textId="03A58AA6" w:rsidR="000427AD" w:rsidRPr="00D42192" w:rsidRDefault="000427AD"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0CA9696D"/>
    <w:multiLevelType w:val="hybridMultilevel"/>
    <w:tmpl w:val="6E820A2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E8365A3"/>
    <w:multiLevelType w:val="hybridMultilevel"/>
    <w:tmpl w:val="D32848DE"/>
    <w:lvl w:ilvl="0" w:tplc="C1045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C211F7"/>
    <w:multiLevelType w:val="hybridMultilevel"/>
    <w:tmpl w:val="D026C7DA"/>
    <w:lvl w:ilvl="0" w:tplc="39EC831C">
      <w:start w:val="1"/>
      <w:numFmt w:val="bullet"/>
      <w:lvlText w:val=""/>
      <w:lvlJc w:val="left"/>
      <w:pPr>
        <w:ind w:left="680" w:hanging="34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561267"/>
    <w:multiLevelType w:val="hybridMultilevel"/>
    <w:tmpl w:val="6EF4F07A"/>
    <w:lvl w:ilvl="0" w:tplc="C1045412">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23731881"/>
    <w:multiLevelType w:val="hybridMultilevel"/>
    <w:tmpl w:val="9E92F5AC"/>
    <w:lvl w:ilvl="0" w:tplc="C1045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DE56E3"/>
    <w:multiLevelType w:val="hybridMultilevel"/>
    <w:tmpl w:val="2B082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1B58F2"/>
    <w:multiLevelType w:val="hybridMultilevel"/>
    <w:tmpl w:val="031C909A"/>
    <w:lvl w:ilvl="0" w:tplc="C1045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000B0C"/>
    <w:multiLevelType w:val="hybridMultilevel"/>
    <w:tmpl w:val="DBC019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3CAD69CE"/>
    <w:multiLevelType w:val="hybridMultilevel"/>
    <w:tmpl w:val="A6A823F4"/>
    <w:lvl w:ilvl="0" w:tplc="0C0A0001">
      <w:start w:val="1"/>
      <w:numFmt w:val="bullet"/>
      <w:lvlText w:val=""/>
      <w:lvlJc w:val="left"/>
      <w:pPr>
        <w:ind w:left="2137" w:hanging="360"/>
      </w:pPr>
      <w:rPr>
        <w:rFonts w:ascii="Symbol" w:hAnsi="Symbol" w:hint="default"/>
      </w:rPr>
    </w:lvl>
    <w:lvl w:ilvl="1" w:tplc="0C0A0003" w:tentative="1">
      <w:start w:val="1"/>
      <w:numFmt w:val="bullet"/>
      <w:lvlText w:val="o"/>
      <w:lvlJc w:val="left"/>
      <w:pPr>
        <w:ind w:left="2857" w:hanging="360"/>
      </w:pPr>
      <w:rPr>
        <w:rFonts w:ascii="Courier New" w:hAnsi="Courier New" w:cs="Courier New" w:hint="default"/>
      </w:rPr>
    </w:lvl>
    <w:lvl w:ilvl="2" w:tplc="0C0A0005" w:tentative="1">
      <w:start w:val="1"/>
      <w:numFmt w:val="bullet"/>
      <w:lvlText w:val=""/>
      <w:lvlJc w:val="left"/>
      <w:pPr>
        <w:ind w:left="3577" w:hanging="360"/>
      </w:pPr>
      <w:rPr>
        <w:rFonts w:ascii="Wingdings" w:hAnsi="Wingdings" w:hint="default"/>
      </w:rPr>
    </w:lvl>
    <w:lvl w:ilvl="3" w:tplc="0C0A0001" w:tentative="1">
      <w:start w:val="1"/>
      <w:numFmt w:val="bullet"/>
      <w:lvlText w:val=""/>
      <w:lvlJc w:val="left"/>
      <w:pPr>
        <w:ind w:left="4297" w:hanging="360"/>
      </w:pPr>
      <w:rPr>
        <w:rFonts w:ascii="Symbol" w:hAnsi="Symbol" w:hint="default"/>
      </w:rPr>
    </w:lvl>
    <w:lvl w:ilvl="4" w:tplc="0C0A0003" w:tentative="1">
      <w:start w:val="1"/>
      <w:numFmt w:val="bullet"/>
      <w:lvlText w:val="o"/>
      <w:lvlJc w:val="left"/>
      <w:pPr>
        <w:ind w:left="5017" w:hanging="360"/>
      </w:pPr>
      <w:rPr>
        <w:rFonts w:ascii="Courier New" w:hAnsi="Courier New" w:cs="Courier New" w:hint="default"/>
      </w:rPr>
    </w:lvl>
    <w:lvl w:ilvl="5" w:tplc="0C0A0005" w:tentative="1">
      <w:start w:val="1"/>
      <w:numFmt w:val="bullet"/>
      <w:lvlText w:val=""/>
      <w:lvlJc w:val="left"/>
      <w:pPr>
        <w:ind w:left="5737" w:hanging="360"/>
      </w:pPr>
      <w:rPr>
        <w:rFonts w:ascii="Wingdings" w:hAnsi="Wingdings" w:hint="default"/>
      </w:rPr>
    </w:lvl>
    <w:lvl w:ilvl="6" w:tplc="0C0A0001" w:tentative="1">
      <w:start w:val="1"/>
      <w:numFmt w:val="bullet"/>
      <w:lvlText w:val=""/>
      <w:lvlJc w:val="left"/>
      <w:pPr>
        <w:ind w:left="6457" w:hanging="360"/>
      </w:pPr>
      <w:rPr>
        <w:rFonts w:ascii="Symbol" w:hAnsi="Symbol" w:hint="default"/>
      </w:rPr>
    </w:lvl>
    <w:lvl w:ilvl="7" w:tplc="0C0A0003" w:tentative="1">
      <w:start w:val="1"/>
      <w:numFmt w:val="bullet"/>
      <w:lvlText w:val="o"/>
      <w:lvlJc w:val="left"/>
      <w:pPr>
        <w:ind w:left="7177" w:hanging="360"/>
      </w:pPr>
      <w:rPr>
        <w:rFonts w:ascii="Courier New" w:hAnsi="Courier New" w:cs="Courier New" w:hint="default"/>
      </w:rPr>
    </w:lvl>
    <w:lvl w:ilvl="8" w:tplc="0C0A0005" w:tentative="1">
      <w:start w:val="1"/>
      <w:numFmt w:val="bullet"/>
      <w:lvlText w:val=""/>
      <w:lvlJc w:val="left"/>
      <w:pPr>
        <w:ind w:left="7897" w:hanging="360"/>
      </w:pPr>
      <w:rPr>
        <w:rFonts w:ascii="Wingdings" w:hAnsi="Wingdings" w:hint="default"/>
      </w:rPr>
    </w:lvl>
  </w:abstractNum>
  <w:abstractNum w:abstractNumId="15" w15:restartNumberingAfterBreak="0">
    <w:nsid w:val="41213F23"/>
    <w:multiLevelType w:val="hybridMultilevel"/>
    <w:tmpl w:val="E146F148"/>
    <w:lvl w:ilvl="0" w:tplc="39EC831C">
      <w:start w:val="1"/>
      <w:numFmt w:val="bullet"/>
      <w:lvlText w:val=""/>
      <w:lvlJc w:val="left"/>
      <w:pPr>
        <w:ind w:left="680" w:hanging="34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7"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8" w15:restartNumberingAfterBreak="0">
    <w:nsid w:val="57CB46F5"/>
    <w:multiLevelType w:val="hybridMultilevel"/>
    <w:tmpl w:val="B94AD326"/>
    <w:lvl w:ilvl="0" w:tplc="C1045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E2C75E6"/>
    <w:multiLevelType w:val="hybridMultilevel"/>
    <w:tmpl w:val="AF9EF638"/>
    <w:lvl w:ilvl="0" w:tplc="C1045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21" w15:restartNumberingAfterBreak="0">
    <w:nsid w:val="7B31480C"/>
    <w:multiLevelType w:val="hybridMultilevel"/>
    <w:tmpl w:val="6B5891F2"/>
    <w:lvl w:ilvl="0" w:tplc="C1045412">
      <w:start w:val="1"/>
      <w:numFmt w:val="bullet"/>
      <w:lvlText w:val=""/>
      <w:lvlJc w:val="left"/>
      <w:pPr>
        <w:ind w:left="1068" w:hanging="360"/>
      </w:pPr>
      <w:rPr>
        <w:rFonts w:ascii="Symbol" w:hAnsi="Symbol" w:hint="default"/>
      </w:rPr>
    </w:lvl>
    <w:lvl w:ilvl="1" w:tplc="68888ADC">
      <w:numFmt w:val="bullet"/>
      <w:lvlText w:val="-"/>
      <w:lvlJc w:val="left"/>
      <w:pPr>
        <w:ind w:left="1788" w:hanging="360"/>
      </w:pPr>
      <w:rPr>
        <w:rFonts w:ascii="Times New Roman" w:eastAsia="Times New Roman" w:hAnsi="Times New Roman" w:cs="Times New Roman"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0"/>
  </w:num>
  <w:num w:numId="2">
    <w:abstractNumId w:val="1"/>
  </w:num>
  <w:num w:numId="3">
    <w:abstractNumId w:val="4"/>
  </w:num>
  <w:num w:numId="4">
    <w:abstractNumId w:val="17"/>
  </w:num>
  <w:num w:numId="5">
    <w:abstractNumId w:val="16"/>
  </w:num>
  <w:num w:numId="6">
    <w:abstractNumId w:val="3"/>
  </w:num>
  <w:num w:numId="7">
    <w:abstractNumId w:val="0"/>
  </w:num>
  <w:num w:numId="8">
    <w:abstractNumId w:val="13"/>
  </w:num>
  <w:num w:numId="9">
    <w:abstractNumId w:val="2"/>
  </w:num>
  <w:num w:numId="10">
    <w:abstractNumId w:val="5"/>
  </w:num>
  <w:num w:numId="11">
    <w:abstractNumId w:val="10"/>
  </w:num>
  <w:num w:numId="12">
    <w:abstractNumId w:val="7"/>
  </w:num>
  <w:num w:numId="13">
    <w:abstractNumId w:val="15"/>
  </w:num>
  <w:num w:numId="14">
    <w:abstractNumId w:val="12"/>
  </w:num>
  <w:num w:numId="15">
    <w:abstractNumId w:val="14"/>
  </w:num>
  <w:num w:numId="16">
    <w:abstractNumId w:val="18"/>
  </w:num>
  <w:num w:numId="17">
    <w:abstractNumId w:val="6"/>
  </w:num>
  <w:num w:numId="18">
    <w:abstractNumId w:val="11"/>
  </w:num>
  <w:num w:numId="19">
    <w:abstractNumId w:val="9"/>
  </w:num>
  <w:num w:numId="20">
    <w:abstractNumId w:val="19"/>
  </w:num>
  <w:num w:numId="21">
    <w:abstractNumId w:val="2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32"/>
    <w:rsid w:val="00000510"/>
    <w:rsid w:val="00000725"/>
    <w:rsid w:val="0000079F"/>
    <w:rsid w:val="0000182E"/>
    <w:rsid w:val="00003F7E"/>
    <w:rsid w:val="00005B86"/>
    <w:rsid w:val="00010971"/>
    <w:rsid w:val="0001125E"/>
    <w:rsid w:val="000161C1"/>
    <w:rsid w:val="0001643F"/>
    <w:rsid w:val="00020332"/>
    <w:rsid w:val="00021963"/>
    <w:rsid w:val="00022F86"/>
    <w:rsid w:val="0002584E"/>
    <w:rsid w:val="00030F63"/>
    <w:rsid w:val="000317CA"/>
    <w:rsid w:val="00032A39"/>
    <w:rsid w:val="0003589F"/>
    <w:rsid w:val="000359D2"/>
    <w:rsid w:val="00036D96"/>
    <w:rsid w:val="00036EFB"/>
    <w:rsid w:val="00040017"/>
    <w:rsid w:val="000427AD"/>
    <w:rsid w:val="000428D8"/>
    <w:rsid w:val="00046F7F"/>
    <w:rsid w:val="00050E84"/>
    <w:rsid w:val="00051E49"/>
    <w:rsid w:val="00051ED8"/>
    <w:rsid w:val="00052753"/>
    <w:rsid w:val="0005291A"/>
    <w:rsid w:val="000541A5"/>
    <w:rsid w:val="000600DA"/>
    <w:rsid w:val="000611AD"/>
    <w:rsid w:val="00061E87"/>
    <w:rsid w:val="00063B32"/>
    <w:rsid w:val="000661C4"/>
    <w:rsid w:val="0007193F"/>
    <w:rsid w:val="00073902"/>
    <w:rsid w:val="00074156"/>
    <w:rsid w:val="00075AF3"/>
    <w:rsid w:val="00077283"/>
    <w:rsid w:val="0008068C"/>
    <w:rsid w:val="00080A6A"/>
    <w:rsid w:val="00084A3C"/>
    <w:rsid w:val="000853B5"/>
    <w:rsid w:val="00085F88"/>
    <w:rsid w:val="00090093"/>
    <w:rsid w:val="000910C7"/>
    <w:rsid w:val="000A1C68"/>
    <w:rsid w:val="000B6737"/>
    <w:rsid w:val="000B68B0"/>
    <w:rsid w:val="000C0975"/>
    <w:rsid w:val="000C0D24"/>
    <w:rsid w:val="000C4358"/>
    <w:rsid w:val="000D52BA"/>
    <w:rsid w:val="000D69D3"/>
    <w:rsid w:val="000E3793"/>
    <w:rsid w:val="000E4987"/>
    <w:rsid w:val="000E7672"/>
    <w:rsid w:val="000E7FF3"/>
    <w:rsid w:val="000F253D"/>
    <w:rsid w:val="000F2E12"/>
    <w:rsid w:val="000F6663"/>
    <w:rsid w:val="00101FE7"/>
    <w:rsid w:val="00102B5F"/>
    <w:rsid w:val="00103BF8"/>
    <w:rsid w:val="00104259"/>
    <w:rsid w:val="00105FFD"/>
    <w:rsid w:val="001079BD"/>
    <w:rsid w:val="00113A0D"/>
    <w:rsid w:val="00113BF5"/>
    <w:rsid w:val="00117901"/>
    <w:rsid w:val="00120EA3"/>
    <w:rsid w:val="00121DDB"/>
    <w:rsid w:val="001258EB"/>
    <w:rsid w:val="00130513"/>
    <w:rsid w:val="00133494"/>
    <w:rsid w:val="00134739"/>
    <w:rsid w:val="00135CB4"/>
    <w:rsid w:val="00141DD6"/>
    <w:rsid w:val="00143C47"/>
    <w:rsid w:val="00146BD1"/>
    <w:rsid w:val="00152F29"/>
    <w:rsid w:val="001558CF"/>
    <w:rsid w:val="0016242F"/>
    <w:rsid w:val="001646B1"/>
    <w:rsid w:val="00171CA6"/>
    <w:rsid w:val="00172EC4"/>
    <w:rsid w:val="00180BBB"/>
    <w:rsid w:val="00180D3F"/>
    <w:rsid w:val="00181402"/>
    <w:rsid w:val="00186717"/>
    <w:rsid w:val="001902F9"/>
    <w:rsid w:val="00191777"/>
    <w:rsid w:val="00192287"/>
    <w:rsid w:val="001946C3"/>
    <w:rsid w:val="001A1146"/>
    <w:rsid w:val="001A4E3F"/>
    <w:rsid w:val="001A5647"/>
    <w:rsid w:val="001A5675"/>
    <w:rsid w:val="001A78EA"/>
    <w:rsid w:val="001B2B2A"/>
    <w:rsid w:val="001B6A61"/>
    <w:rsid w:val="001B7310"/>
    <w:rsid w:val="001C1D74"/>
    <w:rsid w:val="001C28AC"/>
    <w:rsid w:val="001C3AEE"/>
    <w:rsid w:val="001C427F"/>
    <w:rsid w:val="001C4F40"/>
    <w:rsid w:val="001C5775"/>
    <w:rsid w:val="001C6E1C"/>
    <w:rsid w:val="001D07EB"/>
    <w:rsid w:val="001D13D5"/>
    <w:rsid w:val="001D33E1"/>
    <w:rsid w:val="001D6842"/>
    <w:rsid w:val="001D72E9"/>
    <w:rsid w:val="001E3425"/>
    <w:rsid w:val="001E56DD"/>
    <w:rsid w:val="001E7331"/>
    <w:rsid w:val="001F16C1"/>
    <w:rsid w:val="001F1B20"/>
    <w:rsid w:val="001F49EE"/>
    <w:rsid w:val="00201D52"/>
    <w:rsid w:val="00204116"/>
    <w:rsid w:val="00205D30"/>
    <w:rsid w:val="0021077E"/>
    <w:rsid w:val="00212EC9"/>
    <w:rsid w:val="002135C6"/>
    <w:rsid w:val="00216089"/>
    <w:rsid w:val="002162FC"/>
    <w:rsid w:val="00223065"/>
    <w:rsid w:val="00225830"/>
    <w:rsid w:val="0022601A"/>
    <w:rsid w:val="002271FF"/>
    <w:rsid w:val="00227A41"/>
    <w:rsid w:val="00241935"/>
    <w:rsid w:val="00242717"/>
    <w:rsid w:val="002432C5"/>
    <w:rsid w:val="00245180"/>
    <w:rsid w:val="00246568"/>
    <w:rsid w:val="002533C6"/>
    <w:rsid w:val="00255039"/>
    <w:rsid w:val="00255914"/>
    <w:rsid w:val="00255F23"/>
    <w:rsid w:val="00260662"/>
    <w:rsid w:val="00265770"/>
    <w:rsid w:val="00266AC1"/>
    <w:rsid w:val="00266B4A"/>
    <w:rsid w:val="00272AA5"/>
    <w:rsid w:val="00274AB3"/>
    <w:rsid w:val="0028554B"/>
    <w:rsid w:val="00291BCF"/>
    <w:rsid w:val="002A1838"/>
    <w:rsid w:val="002A19DB"/>
    <w:rsid w:val="002A2330"/>
    <w:rsid w:val="002A6D40"/>
    <w:rsid w:val="002A71E8"/>
    <w:rsid w:val="002B1969"/>
    <w:rsid w:val="002B23CD"/>
    <w:rsid w:val="002B2C69"/>
    <w:rsid w:val="002B3A82"/>
    <w:rsid w:val="002B3DC4"/>
    <w:rsid w:val="002B4698"/>
    <w:rsid w:val="002B624C"/>
    <w:rsid w:val="002B757A"/>
    <w:rsid w:val="002C15C5"/>
    <w:rsid w:val="002C30FA"/>
    <w:rsid w:val="002C57B8"/>
    <w:rsid w:val="002D0DA8"/>
    <w:rsid w:val="002D2C85"/>
    <w:rsid w:val="002D472F"/>
    <w:rsid w:val="002D65FD"/>
    <w:rsid w:val="002E0937"/>
    <w:rsid w:val="002E3120"/>
    <w:rsid w:val="002E33EE"/>
    <w:rsid w:val="002E35F0"/>
    <w:rsid w:val="002E7BC7"/>
    <w:rsid w:val="002F0637"/>
    <w:rsid w:val="002F1723"/>
    <w:rsid w:val="002F276E"/>
    <w:rsid w:val="002F4B0D"/>
    <w:rsid w:val="002F596C"/>
    <w:rsid w:val="002F68EA"/>
    <w:rsid w:val="0030000C"/>
    <w:rsid w:val="00302996"/>
    <w:rsid w:val="00302F22"/>
    <w:rsid w:val="003065A7"/>
    <w:rsid w:val="00310B70"/>
    <w:rsid w:val="00311793"/>
    <w:rsid w:val="00314309"/>
    <w:rsid w:val="003152D8"/>
    <w:rsid w:val="003153EA"/>
    <w:rsid w:val="003165DA"/>
    <w:rsid w:val="003207AD"/>
    <w:rsid w:val="0032150C"/>
    <w:rsid w:val="003218AB"/>
    <w:rsid w:val="00321B67"/>
    <w:rsid w:val="00323B0D"/>
    <w:rsid w:val="003240C7"/>
    <w:rsid w:val="0032726E"/>
    <w:rsid w:val="003306B1"/>
    <w:rsid w:val="00331B84"/>
    <w:rsid w:val="00336B28"/>
    <w:rsid w:val="00337E3B"/>
    <w:rsid w:val="003452D5"/>
    <w:rsid w:val="003453CC"/>
    <w:rsid w:val="00350D3A"/>
    <w:rsid w:val="003550FD"/>
    <w:rsid w:val="00355D44"/>
    <w:rsid w:val="00360F4F"/>
    <w:rsid w:val="00364B49"/>
    <w:rsid w:val="00364D72"/>
    <w:rsid w:val="00365379"/>
    <w:rsid w:val="00366AAD"/>
    <w:rsid w:val="0036775F"/>
    <w:rsid w:val="00367E7B"/>
    <w:rsid w:val="00372B7C"/>
    <w:rsid w:val="00374144"/>
    <w:rsid w:val="00374BC2"/>
    <w:rsid w:val="003757A5"/>
    <w:rsid w:val="00376F75"/>
    <w:rsid w:val="00380C9C"/>
    <w:rsid w:val="00381745"/>
    <w:rsid w:val="00383E47"/>
    <w:rsid w:val="00393A99"/>
    <w:rsid w:val="003944A2"/>
    <w:rsid w:val="00394769"/>
    <w:rsid w:val="003947D7"/>
    <w:rsid w:val="00396D10"/>
    <w:rsid w:val="00397ADF"/>
    <w:rsid w:val="003A3380"/>
    <w:rsid w:val="003A353C"/>
    <w:rsid w:val="003A3FB3"/>
    <w:rsid w:val="003A499A"/>
    <w:rsid w:val="003B0505"/>
    <w:rsid w:val="003B069A"/>
    <w:rsid w:val="003B5CE1"/>
    <w:rsid w:val="003C039C"/>
    <w:rsid w:val="003C0F74"/>
    <w:rsid w:val="003C24E8"/>
    <w:rsid w:val="003C621C"/>
    <w:rsid w:val="003D0D9D"/>
    <w:rsid w:val="003D5726"/>
    <w:rsid w:val="003D5D0A"/>
    <w:rsid w:val="003E1296"/>
    <w:rsid w:val="003E41E5"/>
    <w:rsid w:val="003E5015"/>
    <w:rsid w:val="003E5838"/>
    <w:rsid w:val="003F15D8"/>
    <w:rsid w:val="003F1729"/>
    <w:rsid w:val="003F1C8A"/>
    <w:rsid w:val="003F63B2"/>
    <w:rsid w:val="004008F2"/>
    <w:rsid w:val="00400ABE"/>
    <w:rsid w:val="00402AEB"/>
    <w:rsid w:val="004044F8"/>
    <w:rsid w:val="004108DB"/>
    <w:rsid w:val="00420B7B"/>
    <w:rsid w:val="00424676"/>
    <w:rsid w:val="004267DC"/>
    <w:rsid w:val="004300F6"/>
    <w:rsid w:val="00430352"/>
    <w:rsid w:val="004442DF"/>
    <w:rsid w:val="00444DD7"/>
    <w:rsid w:val="0044607E"/>
    <w:rsid w:val="004466A1"/>
    <w:rsid w:val="00452AB8"/>
    <w:rsid w:val="00453C08"/>
    <w:rsid w:val="0045554F"/>
    <w:rsid w:val="00460591"/>
    <w:rsid w:val="00460E28"/>
    <w:rsid w:val="00461978"/>
    <w:rsid w:val="00465C31"/>
    <w:rsid w:val="00465CF3"/>
    <w:rsid w:val="00467E98"/>
    <w:rsid w:val="00470634"/>
    <w:rsid w:val="004727C8"/>
    <w:rsid w:val="00472986"/>
    <w:rsid w:val="004750CA"/>
    <w:rsid w:val="004801BE"/>
    <w:rsid w:val="004805A9"/>
    <w:rsid w:val="004809B4"/>
    <w:rsid w:val="00481792"/>
    <w:rsid w:val="00482C0C"/>
    <w:rsid w:val="00484852"/>
    <w:rsid w:val="00491675"/>
    <w:rsid w:val="00491D61"/>
    <w:rsid w:val="0049584B"/>
    <w:rsid w:val="00495990"/>
    <w:rsid w:val="00495AD2"/>
    <w:rsid w:val="004A0542"/>
    <w:rsid w:val="004A1F8F"/>
    <w:rsid w:val="004A4EDF"/>
    <w:rsid w:val="004A5B86"/>
    <w:rsid w:val="004A757B"/>
    <w:rsid w:val="004B31EC"/>
    <w:rsid w:val="004B3D7A"/>
    <w:rsid w:val="004B425D"/>
    <w:rsid w:val="004B6E4A"/>
    <w:rsid w:val="004C042A"/>
    <w:rsid w:val="004C0D4A"/>
    <w:rsid w:val="004C1596"/>
    <w:rsid w:val="004C2466"/>
    <w:rsid w:val="004C2F7B"/>
    <w:rsid w:val="004C4074"/>
    <w:rsid w:val="004C4E20"/>
    <w:rsid w:val="004C51D7"/>
    <w:rsid w:val="004C73F3"/>
    <w:rsid w:val="004D02A6"/>
    <w:rsid w:val="004D1466"/>
    <w:rsid w:val="004D18BE"/>
    <w:rsid w:val="004D61B3"/>
    <w:rsid w:val="004E1F26"/>
    <w:rsid w:val="004E218B"/>
    <w:rsid w:val="004E5F37"/>
    <w:rsid w:val="004F3243"/>
    <w:rsid w:val="004F32D0"/>
    <w:rsid w:val="004F5111"/>
    <w:rsid w:val="004F6A15"/>
    <w:rsid w:val="005027C6"/>
    <w:rsid w:val="00502C73"/>
    <w:rsid w:val="0050472B"/>
    <w:rsid w:val="00505877"/>
    <w:rsid w:val="005067B2"/>
    <w:rsid w:val="005069B4"/>
    <w:rsid w:val="00510263"/>
    <w:rsid w:val="00512B3B"/>
    <w:rsid w:val="005145D0"/>
    <w:rsid w:val="00515EA7"/>
    <w:rsid w:val="00516008"/>
    <w:rsid w:val="00516299"/>
    <w:rsid w:val="00521180"/>
    <w:rsid w:val="00521A26"/>
    <w:rsid w:val="00523F94"/>
    <w:rsid w:val="005251A1"/>
    <w:rsid w:val="0053159D"/>
    <w:rsid w:val="00533089"/>
    <w:rsid w:val="00534505"/>
    <w:rsid w:val="00534562"/>
    <w:rsid w:val="00536B3C"/>
    <w:rsid w:val="00540885"/>
    <w:rsid w:val="00546C5F"/>
    <w:rsid w:val="00551177"/>
    <w:rsid w:val="00555EBE"/>
    <w:rsid w:val="00556A3F"/>
    <w:rsid w:val="005606F4"/>
    <w:rsid w:val="00562DAB"/>
    <w:rsid w:val="00570487"/>
    <w:rsid w:val="0057156F"/>
    <w:rsid w:val="00571A28"/>
    <w:rsid w:val="0057457B"/>
    <w:rsid w:val="005813C7"/>
    <w:rsid w:val="0058504F"/>
    <w:rsid w:val="0058548F"/>
    <w:rsid w:val="00585823"/>
    <w:rsid w:val="00586618"/>
    <w:rsid w:val="005904D7"/>
    <w:rsid w:val="005916E1"/>
    <w:rsid w:val="0059403C"/>
    <w:rsid w:val="005944B5"/>
    <w:rsid w:val="00596C4B"/>
    <w:rsid w:val="00597AA4"/>
    <w:rsid w:val="005A0295"/>
    <w:rsid w:val="005A119B"/>
    <w:rsid w:val="005A2C5C"/>
    <w:rsid w:val="005A3E14"/>
    <w:rsid w:val="005A669F"/>
    <w:rsid w:val="005B35BF"/>
    <w:rsid w:val="005B434E"/>
    <w:rsid w:val="005B7E58"/>
    <w:rsid w:val="005C0C76"/>
    <w:rsid w:val="005C252B"/>
    <w:rsid w:val="005C73B3"/>
    <w:rsid w:val="005C7AE0"/>
    <w:rsid w:val="005D652A"/>
    <w:rsid w:val="005D7C97"/>
    <w:rsid w:val="005E440F"/>
    <w:rsid w:val="005E52C4"/>
    <w:rsid w:val="005E6E3C"/>
    <w:rsid w:val="005E73C8"/>
    <w:rsid w:val="005F1922"/>
    <w:rsid w:val="005F5451"/>
    <w:rsid w:val="005F7196"/>
    <w:rsid w:val="00604160"/>
    <w:rsid w:val="00604A7E"/>
    <w:rsid w:val="00606F41"/>
    <w:rsid w:val="006119C9"/>
    <w:rsid w:val="00615CA0"/>
    <w:rsid w:val="00621C52"/>
    <w:rsid w:val="00625623"/>
    <w:rsid w:val="00626A2D"/>
    <w:rsid w:val="00627DCE"/>
    <w:rsid w:val="00627FC0"/>
    <w:rsid w:val="006306C1"/>
    <w:rsid w:val="006345CD"/>
    <w:rsid w:val="006363BA"/>
    <w:rsid w:val="00640921"/>
    <w:rsid w:val="00641BBB"/>
    <w:rsid w:val="00642F28"/>
    <w:rsid w:val="006445C6"/>
    <w:rsid w:val="00647581"/>
    <w:rsid w:val="006475C8"/>
    <w:rsid w:val="00647A0A"/>
    <w:rsid w:val="006550E2"/>
    <w:rsid w:val="00670199"/>
    <w:rsid w:val="00670954"/>
    <w:rsid w:val="0067598C"/>
    <w:rsid w:val="006759D1"/>
    <w:rsid w:val="00680781"/>
    <w:rsid w:val="00680C9A"/>
    <w:rsid w:val="00683CBE"/>
    <w:rsid w:val="00684815"/>
    <w:rsid w:val="00684976"/>
    <w:rsid w:val="00684D3E"/>
    <w:rsid w:val="00687B96"/>
    <w:rsid w:val="006A0710"/>
    <w:rsid w:val="006A22A0"/>
    <w:rsid w:val="006A22FD"/>
    <w:rsid w:val="006A3132"/>
    <w:rsid w:val="006A3C6B"/>
    <w:rsid w:val="006A44E6"/>
    <w:rsid w:val="006B0A2B"/>
    <w:rsid w:val="006B34AD"/>
    <w:rsid w:val="006B45DE"/>
    <w:rsid w:val="006B6177"/>
    <w:rsid w:val="006B691B"/>
    <w:rsid w:val="006C405E"/>
    <w:rsid w:val="006C4D99"/>
    <w:rsid w:val="006C5D33"/>
    <w:rsid w:val="006C5E03"/>
    <w:rsid w:val="006C64BE"/>
    <w:rsid w:val="006C6D9D"/>
    <w:rsid w:val="006D1712"/>
    <w:rsid w:val="006D185E"/>
    <w:rsid w:val="006D3D58"/>
    <w:rsid w:val="006D58A5"/>
    <w:rsid w:val="006E0596"/>
    <w:rsid w:val="006E1357"/>
    <w:rsid w:val="006F4AE7"/>
    <w:rsid w:val="006F58DF"/>
    <w:rsid w:val="006F5F2A"/>
    <w:rsid w:val="00700657"/>
    <w:rsid w:val="00700949"/>
    <w:rsid w:val="00701E4B"/>
    <w:rsid w:val="00702EC5"/>
    <w:rsid w:val="00704AF7"/>
    <w:rsid w:val="00704CC3"/>
    <w:rsid w:val="0070763B"/>
    <w:rsid w:val="0071043D"/>
    <w:rsid w:val="0071461F"/>
    <w:rsid w:val="007167B9"/>
    <w:rsid w:val="0072141B"/>
    <w:rsid w:val="00721555"/>
    <w:rsid w:val="007232D9"/>
    <w:rsid w:val="007259DA"/>
    <w:rsid w:val="00731516"/>
    <w:rsid w:val="007347EA"/>
    <w:rsid w:val="007348C8"/>
    <w:rsid w:val="00742AD7"/>
    <w:rsid w:val="00745EAF"/>
    <w:rsid w:val="00746B74"/>
    <w:rsid w:val="00747512"/>
    <w:rsid w:val="00747F4F"/>
    <w:rsid w:val="0075078E"/>
    <w:rsid w:val="007507A9"/>
    <w:rsid w:val="0075151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56F6"/>
    <w:rsid w:val="00796A32"/>
    <w:rsid w:val="007A016D"/>
    <w:rsid w:val="007B39B3"/>
    <w:rsid w:val="007B74D9"/>
    <w:rsid w:val="007B7763"/>
    <w:rsid w:val="007C0FE3"/>
    <w:rsid w:val="007C2ACF"/>
    <w:rsid w:val="007C33DC"/>
    <w:rsid w:val="007D1BCF"/>
    <w:rsid w:val="007E4649"/>
    <w:rsid w:val="007E46AB"/>
    <w:rsid w:val="007E7313"/>
    <w:rsid w:val="007F3E2B"/>
    <w:rsid w:val="007F566F"/>
    <w:rsid w:val="007F5855"/>
    <w:rsid w:val="007F5AB8"/>
    <w:rsid w:val="007F6B2A"/>
    <w:rsid w:val="007F70C4"/>
    <w:rsid w:val="007F7675"/>
    <w:rsid w:val="00800196"/>
    <w:rsid w:val="00802649"/>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1E2"/>
    <w:rsid w:val="00835FA4"/>
    <w:rsid w:val="00836CC2"/>
    <w:rsid w:val="00843F26"/>
    <w:rsid w:val="008452D8"/>
    <w:rsid w:val="0084685F"/>
    <w:rsid w:val="008543CB"/>
    <w:rsid w:val="00862BF3"/>
    <w:rsid w:val="00865894"/>
    <w:rsid w:val="00866203"/>
    <w:rsid w:val="0087010F"/>
    <w:rsid w:val="008726D1"/>
    <w:rsid w:val="008730C6"/>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67D"/>
    <w:rsid w:val="008A6A50"/>
    <w:rsid w:val="008B1BB5"/>
    <w:rsid w:val="008B2340"/>
    <w:rsid w:val="008B41E0"/>
    <w:rsid w:val="008B562F"/>
    <w:rsid w:val="008B5D76"/>
    <w:rsid w:val="008C14CD"/>
    <w:rsid w:val="008C1A15"/>
    <w:rsid w:val="008C35AD"/>
    <w:rsid w:val="008C4601"/>
    <w:rsid w:val="008D0C20"/>
    <w:rsid w:val="008E2B5E"/>
    <w:rsid w:val="008E7004"/>
    <w:rsid w:val="008E726C"/>
    <w:rsid w:val="008F0159"/>
    <w:rsid w:val="00900726"/>
    <w:rsid w:val="00904FFB"/>
    <w:rsid w:val="009051DB"/>
    <w:rsid w:val="009062B5"/>
    <w:rsid w:val="00906C5A"/>
    <w:rsid w:val="00907574"/>
    <w:rsid w:val="00910401"/>
    <w:rsid w:val="009155D2"/>
    <w:rsid w:val="009220D8"/>
    <w:rsid w:val="00923449"/>
    <w:rsid w:val="00925283"/>
    <w:rsid w:val="00927932"/>
    <w:rsid w:val="009313CA"/>
    <w:rsid w:val="009371EC"/>
    <w:rsid w:val="00941B82"/>
    <w:rsid w:val="00941F02"/>
    <w:rsid w:val="00942DE6"/>
    <w:rsid w:val="00943F83"/>
    <w:rsid w:val="009465EF"/>
    <w:rsid w:val="009505EE"/>
    <w:rsid w:val="00952044"/>
    <w:rsid w:val="0096067D"/>
    <w:rsid w:val="00960E02"/>
    <w:rsid w:val="009616EE"/>
    <w:rsid w:val="00962CFD"/>
    <w:rsid w:val="0096325E"/>
    <w:rsid w:val="0096391C"/>
    <w:rsid w:val="009643EA"/>
    <w:rsid w:val="00967493"/>
    <w:rsid w:val="00970EA7"/>
    <w:rsid w:val="00970EB6"/>
    <w:rsid w:val="00973E57"/>
    <w:rsid w:val="00974A6D"/>
    <w:rsid w:val="0097630B"/>
    <w:rsid w:val="00976326"/>
    <w:rsid w:val="009766C0"/>
    <w:rsid w:val="00977250"/>
    <w:rsid w:val="00980FDD"/>
    <w:rsid w:val="00982222"/>
    <w:rsid w:val="009828FF"/>
    <w:rsid w:val="00987B88"/>
    <w:rsid w:val="009923AA"/>
    <w:rsid w:val="00995993"/>
    <w:rsid w:val="00996DD3"/>
    <w:rsid w:val="009A0088"/>
    <w:rsid w:val="009A49F9"/>
    <w:rsid w:val="009A4EA8"/>
    <w:rsid w:val="009A5956"/>
    <w:rsid w:val="009B05C5"/>
    <w:rsid w:val="009B1995"/>
    <w:rsid w:val="009B69DE"/>
    <w:rsid w:val="009C0367"/>
    <w:rsid w:val="009C0D10"/>
    <w:rsid w:val="009C624B"/>
    <w:rsid w:val="009D211D"/>
    <w:rsid w:val="009D256D"/>
    <w:rsid w:val="009E1609"/>
    <w:rsid w:val="009E1D6E"/>
    <w:rsid w:val="009E3101"/>
    <w:rsid w:val="009E4620"/>
    <w:rsid w:val="009E622B"/>
    <w:rsid w:val="009E7165"/>
    <w:rsid w:val="009F1255"/>
    <w:rsid w:val="009F1BFB"/>
    <w:rsid w:val="009F3F0D"/>
    <w:rsid w:val="00A057B6"/>
    <w:rsid w:val="00A07F92"/>
    <w:rsid w:val="00A10545"/>
    <w:rsid w:val="00A120CC"/>
    <w:rsid w:val="00A144E1"/>
    <w:rsid w:val="00A20A07"/>
    <w:rsid w:val="00A21DD8"/>
    <w:rsid w:val="00A22051"/>
    <w:rsid w:val="00A2261B"/>
    <w:rsid w:val="00A22BBB"/>
    <w:rsid w:val="00A22F64"/>
    <w:rsid w:val="00A266E2"/>
    <w:rsid w:val="00A27821"/>
    <w:rsid w:val="00A3298D"/>
    <w:rsid w:val="00A352A7"/>
    <w:rsid w:val="00A408E8"/>
    <w:rsid w:val="00A4519F"/>
    <w:rsid w:val="00A45A70"/>
    <w:rsid w:val="00A50179"/>
    <w:rsid w:val="00A51C7D"/>
    <w:rsid w:val="00A51C8C"/>
    <w:rsid w:val="00A53333"/>
    <w:rsid w:val="00A55D84"/>
    <w:rsid w:val="00A63DC0"/>
    <w:rsid w:val="00A6509B"/>
    <w:rsid w:val="00A65A16"/>
    <w:rsid w:val="00A65FCE"/>
    <w:rsid w:val="00A674EB"/>
    <w:rsid w:val="00A71A67"/>
    <w:rsid w:val="00A74604"/>
    <w:rsid w:val="00A7559B"/>
    <w:rsid w:val="00A76E49"/>
    <w:rsid w:val="00A81AA6"/>
    <w:rsid w:val="00A82593"/>
    <w:rsid w:val="00A82879"/>
    <w:rsid w:val="00A8326D"/>
    <w:rsid w:val="00A872C9"/>
    <w:rsid w:val="00A92059"/>
    <w:rsid w:val="00A94DA1"/>
    <w:rsid w:val="00A9553B"/>
    <w:rsid w:val="00A96C4A"/>
    <w:rsid w:val="00AA22AB"/>
    <w:rsid w:val="00AA284C"/>
    <w:rsid w:val="00AA2AB0"/>
    <w:rsid w:val="00AA531A"/>
    <w:rsid w:val="00AB053C"/>
    <w:rsid w:val="00AB252C"/>
    <w:rsid w:val="00AB3CA3"/>
    <w:rsid w:val="00AB54E8"/>
    <w:rsid w:val="00AB5845"/>
    <w:rsid w:val="00AB617B"/>
    <w:rsid w:val="00AB6A87"/>
    <w:rsid w:val="00AB6D4D"/>
    <w:rsid w:val="00AB7C8D"/>
    <w:rsid w:val="00AC2103"/>
    <w:rsid w:val="00AC29A8"/>
    <w:rsid w:val="00AC3678"/>
    <w:rsid w:val="00AC3F64"/>
    <w:rsid w:val="00AD0675"/>
    <w:rsid w:val="00AD0E53"/>
    <w:rsid w:val="00AD5F2A"/>
    <w:rsid w:val="00AD750F"/>
    <w:rsid w:val="00AE1D63"/>
    <w:rsid w:val="00AE397B"/>
    <w:rsid w:val="00AE63C7"/>
    <w:rsid w:val="00AE7929"/>
    <w:rsid w:val="00AF2F0A"/>
    <w:rsid w:val="00AF3325"/>
    <w:rsid w:val="00AF46B9"/>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4EBD"/>
    <w:rsid w:val="00B25FD9"/>
    <w:rsid w:val="00B33A4C"/>
    <w:rsid w:val="00B37749"/>
    <w:rsid w:val="00B37D30"/>
    <w:rsid w:val="00B41320"/>
    <w:rsid w:val="00B41452"/>
    <w:rsid w:val="00B42CC1"/>
    <w:rsid w:val="00B4347B"/>
    <w:rsid w:val="00B448C7"/>
    <w:rsid w:val="00B526FC"/>
    <w:rsid w:val="00B539B2"/>
    <w:rsid w:val="00B5456A"/>
    <w:rsid w:val="00B55771"/>
    <w:rsid w:val="00B60DB8"/>
    <w:rsid w:val="00B6330C"/>
    <w:rsid w:val="00B6382A"/>
    <w:rsid w:val="00B6734F"/>
    <w:rsid w:val="00B67D29"/>
    <w:rsid w:val="00B82158"/>
    <w:rsid w:val="00B832EB"/>
    <w:rsid w:val="00B86A5C"/>
    <w:rsid w:val="00B86EA9"/>
    <w:rsid w:val="00B9268A"/>
    <w:rsid w:val="00B9314F"/>
    <w:rsid w:val="00B934D4"/>
    <w:rsid w:val="00B9360B"/>
    <w:rsid w:val="00BA0D7F"/>
    <w:rsid w:val="00BA3D57"/>
    <w:rsid w:val="00BA4E60"/>
    <w:rsid w:val="00BA78FA"/>
    <w:rsid w:val="00BB0AE7"/>
    <w:rsid w:val="00BB2B8D"/>
    <w:rsid w:val="00BD3C4D"/>
    <w:rsid w:val="00BE037D"/>
    <w:rsid w:val="00BE0EC3"/>
    <w:rsid w:val="00BE1131"/>
    <w:rsid w:val="00BE37EE"/>
    <w:rsid w:val="00BE4109"/>
    <w:rsid w:val="00BE58DB"/>
    <w:rsid w:val="00BE5D5F"/>
    <w:rsid w:val="00BE7567"/>
    <w:rsid w:val="00BE7A19"/>
    <w:rsid w:val="00BE7C68"/>
    <w:rsid w:val="00BF0A2B"/>
    <w:rsid w:val="00BF0C3F"/>
    <w:rsid w:val="00BF1513"/>
    <w:rsid w:val="00BF2B20"/>
    <w:rsid w:val="00BF41D6"/>
    <w:rsid w:val="00BF4AF4"/>
    <w:rsid w:val="00BF651D"/>
    <w:rsid w:val="00C03FC8"/>
    <w:rsid w:val="00C0752A"/>
    <w:rsid w:val="00C11145"/>
    <w:rsid w:val="00C122BD"/>
    <w:rsid w:val="00C125AD"/>
    <w:rsid w:val="00C1619C"/>
    <w:rsid w:val="00C20809"/>
    <w:rsid w:val="00C233D8"/>
    <w:rsid w:val="00C24723"/>
    <w:rsid w:val="00C254B2"/>
    <w:rsid w:val="00C304AA"/>
    <w:rsid w:val="00C33238"/>
    <w:rsid w:val="00C37594"/>
    <w:rsid w:val="00C37C3C"/>
    <w:rsid w:val="00C400A0"/>
    <w:rsid w:val="00C415FC"/>
    <w:rsid w:val="00C434D2"/>
    <w:rsid w:val="00C4587E"/>
    <w:rsid w:val="00C45D7F"/>
    <w:rsid w:val="00C50801"/>
    <w:rsid w:val="00C525A6"/>
    <w:rsid w:val="00C52F08"/>
    <w:rsid w:val="00C5373F"/>
    <w:rsid w:val="00C54D7F"/>
    <w:rsid w:val="00C6055D"/>
    <w:rsid w:val="00C62906"/>
    <w:rsid w:val="00C64331"/>
    <w:rsid w:val="00C67976"/>
    <w:rsid w:val="00C71380"/>
    <w:rsid w:val="00C7621A"/>
    <w:rsid w:val="00C7792E"/>
    <w:rsid w:val="00C85428"/>
    <w:rsid w:val="00C85F6D"/>
    <w:rsid w:val="00C86A8D"/>
    <w:rsid w:val="00C94500"/>
    <w:rsid w:val="00C95316"/>
    <w:rsid w:val="00C95CEE"/>
    <w:rsid w:val="00C95FFE"/>
    <w:rsid w:val="00C97FC0"/>
    <w:rsid w:val="00CA3DAA"/>
    <w:rsid w:val="00CA4798"/>
    <w:rsid w:val="00CA4BBC"/>
    <w:rsid w:val="00CB182F"/>
    <w:rsid w:val="00CB2A35"/>
    <w:rsid w:val="00CB4625"/>
    <w:rsid w:val="00CC1783"/>
    <w:rsid w:val="00CC27AE"/>
    <w:rsid w:val="00CC4503"/>
    <w:rsid w:val="00CC588F"/>
    <w:rsid w:val="00CC6A1D"/>
    <w:rsid w:val="00CD0F73"/>
    <w:rsid w:val="00CD1A03"/>
    <w:rsid w:val="00CD22B0"/>
    <w:rsid w:val="00CD7288"/>
    <w:rsid w:val="00CE0A47"/>
    <w:rsid w:val="00CE0D34"/>
    <w:rsid w:val="00CE3329"/>
    <w:rsid w:val="00CE4CD1"/>
    <w:rsid w:val="00CE6338"/>
    <w:rsid w:val="00CF1691"/>
    <w:rsid w:val="00CF4811"/>
    <w:rsid w:val="00D0345E"/>
    <w:rsid w:val="00D04E19"/>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4E74"/>
    <w:rsid w:val="00D3621C"/>
    <w:rsid w:val="00D40E3A"/>
    <w:rsid w:val="00D42192"/>
    <w:rsid w:val="00D46D61"/>
    <w:rsid w:val="00D5164E"/>
    <w:rsid w:val="00D5788E"/>
    <w:rsid w:val="00D616C3"/>
    <w:rsid w:val="00D63B48"/>
    <w:rsid w:val="00D6453F"/>
    <w:rsid w:val="00D732F9"/>
    <w:rsid w:val="00D747FE"/>
    <w:rsid w:val="00D77F6A"/>
    <w:rsid w:val="00D805E5"/>
    <w:rsid w:val="00D80F3B"/>
    <w:rsid w:val="00D826C7"/>
    <w:rsid w:val="00D83147"/>
    <w:rsid w:val="00D85399"/>
    <w:rsid w:val="00D86063"/>
    <w:rsid w:val="00D8775D"/>
    <w:rsid w:val="00D92315"/>
    <w:rsid w:val="00D926D2"/>
    <w:rsid w:val="00D9281B"/>
    <w:rsid w:val="00D9426C"/>
    <w:rsid w:val="00DA0B1F"/>
    <w:rsid w:val="00DA206E"/>
    <w:rsid w:val="00DA3B07"/>
    <w:rsid w:val="00DA5D1B"/>
    <w:rsid w:val="00DB0F31"/>
    <w:rsid w:val="00DB23BF"/>
    <w:rsid w:val="00DB38B4"/>
    <w:rsid w:val="00DB3923"/>
    <w:rsid w:val="00DB3E66"/>
    <w:rsid w:val="00DB4FF6"/>
    <w:rsid w:val="00DB6FEE"/>
    <w:rsid w:val="00DC0B53"/>
    <w:rsid w:val="00DC0C8B"/>
    <w:rsid w:val="00DC2CCF"/>
    <w:rsid w:val="00DC4698"/>
    <w:rsid w:val="00DC4ECB"/>
    <w:rsid w:val="00DD0C14"/>
    <w:rsid w:val="00DD4752"/>
    <w:rsid w:val="00DD4D44"/>
    <w:rsid w:val="00DE6D5B"/>
    <w:rsid w:val="00DF2D08"/>
    <w:rsid w:val="00DF2D0B"/>
    <w:rsid w:val="00E01475"/>
    <w:rsid w:val="00E0284F"/>
    <w:rsid w:val="00E04631"/>
    <w:rsid w:val="00E04A31"/>
    <w:rsid w:val="00E21069"/>
    <w:rsid w:val="00E22661"/>
    <w:rsid w:val="00E2320B"/>
    <w:rsid w:val="00E40F8D"/>
    <w:rsid w:val="00E438C6"/>
    <w:rsid w:val="00E470DF"/>
    <w:rsid w:val="00E53DF6"/>
    <w:rsid w:val="00E54144"/>
    <w:rsid w:val="00E6323F"/>
    <w:rsid w:val="00E63447"/>
    <w:rsid w:val="00E64401"/>
    <w:rsid w:val="00E66E22"/>
    <w:rsid w:val="00E701FC"/>
    <w:rsid w:val="00E705DE"/>
    <w:rsid w:val="00E720B6"/>
    <w:rsid w:val="00E74185"/>
    <w:rsid w:val="00E75B1F"/>
    <w:rsid w:val="00E805D8"/>
    <w:rsid w:val="00E80B3A"/>
    <w:rsid w:val="00E80B60"/>
    <w:rsid w:val="00E80FA2"/>
    <w:rsid w:val="00E8242A"/>
    <w:rsid w:val="00E91465"/>
    <w:rsid w:val="00E91E70"/>
    <w:rsid w:val="00E920A7"/>
    <w:rsid w:val="00E96AC7"/>
    <w:rsid w:val="00EA0698"/>
    <w:rsid w:val="00EA4A2E"/>
    <w:rsid w:val="00EA5F8F"/>
    <w:rsid w:val="00EB0291"/>
    <w:rsid w:val="00EB4668"/>
    <w:rsid w:val="00EB5BF6"/>
    <w:rsid w:val="00EC06B1"/>
    <w:rsid w:val="00EC4B62"/>
    <w:rsid w:val="00EC4D43"/>
    <w:rsid w:val="00EC57D2"/>
    <w:rsid w:val="00EC71A5"/>
    <w:rsid w:val="00ED387E"/>
    <w:rsid w:val="00ED4888"/>
    <w:rsid w:val="00ED79A1"/>
    <w:rsid w:val="00EE101B"/>
    <w:rsid w:val="00EE1375"/>
    <w:rsid w:val="00EE20AF"/>
    <w:rsid w:val="00EE2A00"/>
    <w:rsid w:val="00EE5DE5"/>
    <w:rsid w:val="00EE738A"/>
    <w:rsid w:val="00EF30D5"/>
    <w:rsid w:val="00EF52F3"/>
    <w:rsid w:val="00EF5D9A"/>
    <w:rsid w:val="00EF7C54"/>
    <w:rsid w:val="00F0123E"/>
    <w:rsid w:val="00F0310E"/>
    <w:rsid w:val="00F072B6"/>
    <w:rsid w:val="00F10135"/>
    <w:rsid w:val="00F11E8F"/>
    <w:rsid w:val="00F1207D"/>
    <w:rsid w:val="00F12D68"/>
    <w:rsid w:val="00F13D7D"/>
    <w:rsid w:val="00F164D9"/>
    <w:rsid w:val="00F1688A"/>
    <w:rsid w:val="00F31E71"/>
    <w:rsid w:val="00F3435F"/>
    <w:rsid w:val="00F36CA7"/>
    <w:rsid w:val="00F45E9A"/>
    <w:rsid w:val="00F47FA2"/>
    <w:rsid w:val="00F505DE"/>
    <w:rsid w:val="00F50B4D"/>
    <w:rsid w:val="00F52F8B"/>
    <w:rsid w:val="00F63FE7"/>
    <w:rsid w:val="00F647C8"/>
    <w:rsid w:val="00F656F1"/>
    <w:rsid w:val="00F65F09"/>
    <w:rsid w:val="00F667CB"/>
    <w:rsid w:val="00F66E38"/>
    <w:rsid w:val="00F72C66"/>
    <w:rsid w:val="00F7398D"/>
    <w:rsid w:val="00F77BBF"/>
    <w:rsid w:val="00F802A0"/>
    <w:rsid w:val="00F809FD"/>
    <w:rsid w:val="00F80B44"/>
    <w:rsid w:val="00F829D3"/>
    <w:rsid w:val="00F82A6B"/>
    <w:rsid w:val="00F83AE6"/>
    <w:rsid w:val="00F87AA4"/>
    <w:rsid w:val="00F9197E"/>
    <w:rsid w:val="00F91F58"/>
    <w:rsid w:val="00F93A6A"/>
    <w:rsid w:val="00F93E2B"/>
    <w:rsid w:val="00F9509C"/>
    <w:rsid w:val="00FA1F67"/>
    <w:rsid w:val="00FA4BAD"/>
    <w:rsid w:val="00FA535D"/>
    <w:rsid w:val="00FA6C91"/>
    <w:rsid w:val="00FB1B3E"/>
    <w:rsid w:val="00FB1C2D"/>
    <w:rsid w:val="00FB526B"/>
    <w:rsid w:val="00FB5B74"/>
    <w:rsid w:val="00FC05EC"/>
    <w:rsid w:val="00FC0663"/>
    <w:rsid w:val="00FC2A5A"/>
    <w:rsid w:val="00FC5B87"/>
    <w:rsid w:val="00FC734D"/>
    <w:rsid w:val="00FD0BCB"/>
    <w:rsid w:val="00FD75D3"/>
    <w:rsid w:val="00FE4229"/>
    <w:rsid w:val="00FE5BEF"/>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A5A4065C-02F0-4B7B-A659-D506389C1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pacing w:before="120" w:after="120" w:line="288" w:lineRule="auto"/>
        <w:ind w:firstLine="709"/>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Bibliografa">
    <w:name w:val="Bibliography"/>
    <w:basedOn w:val="Normal"/>
    <w:next w:val="Normal"/>
    <w:uiPriority w:val="37"/>
    <w:unhideWhenUsed/>
    <w:rsid w:val="00381745"/>
    <w:pPr>
      <w:spacing w:after="200" w:line="276" w:lineRule="auto"/>
      <w:ind w:firstLine="0"/>
    </w:pPr>
    <w:rPr>
      <w:rFonts w:ascii="Calibri" w:eastAsia="SimSun" w:hAnsi="Calibri"/>
      <w:szCs w:val="22"/>
      <w:lang w:eastAsia="en-US"/>
    </w:rPr>
  </w:style>
  <w:style w:type="character" w:styleId="nfasis">
    <w:name w:val="Emphasis"/>
    <w:uiPriority w:val="20"/>
    <w:qFormat/>
    <w:rsid w:val="00ED79A1"/>
    <w:rPr>
      <w:rFonts w:ascii="Times New Roman" w:hAnsi="Times New Roman"/>
      <w:sz w:val="24"/>
    </w:rPr>
  </w:style>
  <w:style w:type="paragraph" w:styleId="Descripcin">
    <w:name w:val="caption"/>
    <w:basedOn w:val="Normal"/>
    <w:next w:val="Normal"/>
    <w:uiPriority w:val="35"/>
    <w:unhideWhenUsed/>
    <w:qFormat/>
    <w:rsid w:val="00381745"/>
    <w:pPr>
      <w:spacing w:after="200"/>
      <w:ind w:firstLine="0"/>
    </w:pPr>
    <w:rPr>
      <w:rFonts w:ascii="Calibri" w:eastAsia="SimSun" w:hAnsi="Calibri"/>
      <w:b/>
      <w:bCs/>
      <w:color w:val="4F81BD" w:themeColor="accent1"/>
      <w:sz w:val="18"/>
      <w:szCs w:val="18"/>
      <w:lang w:eastAsia="en-US"/>
    </w:rPr>
  </w:style>
  <w:style w:type="character" w:customStyle="1" w:styleId="a">
    <w:name w:val="a"/>
    <w:basedOn w:val="Fuentedeprrafopredeter"/>
    <w:rsid w:val="00BF2B20"/>
  </w:style>
  <w:style w:type="paragraph" w:styleId="Revisin">
    <w:name w:val="Revision"/>
    <w:hidden/>
    <w:uiPriority w:val="66"/>
    <w:semiHidden/>
    <w:rsid w:val="00420B7B"/>
    <w:rPr>
      <w:rFonts w:ascii="Arial" w:hAnsi="Arial"/>
      <w:sz w:val="22"/>
      <w:szCs w:val="24"/>
    </w:rPr>
  </w:style>
  <w:style w:type="character" w:customStyle="1" w:styleId="apple-converted-space">
    <w:name w:val="apple-converted-space"/>
    <w:basedOn w:val="Fuentedeprrafopredeter"/>
    <w:rsid w:val="008C1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991174659">
      <w:bodyDiv w:val="1"/>
      <w:marLeft w:val="0"/>
      <w:marRight w:val="0"/>
      <w:marTop w:val="0"/>
      <w:marBottom w:val="0"/>
      <w:divBdr>
        <w:top w:val="none" w:sz="0" w:space="0" w:color="auto"/>
        <w:left w:val="none" w:sz="0" w:space="0" w:color="auto"/>
        <w:bottom w:val="none" w:sz="0" w:space="0" w:color="auto"/>
        <w:right w:val="none" w:sz="0" w:space="0" w:color="auto"/>
      </w:divBdr>
    </w:div>
    <w:div w:id="1837308355">
      <w:bodyDiv w:val="1"/>
      <w:marLeft w:val="0"/>
      <w:marRight w:val="0"/>
      <w:marTop w:val="0"/>
      <w:marBottom w:val="0"/>
      <w:divBdr>
        <w:top w:val="none" w:sz="0" w:space="0" w:color="auto"/>
        <w:left w:val="none" w:sz="0" w:space="0" w:color="auto"/>
        <w:bottom w:val="none" w:sz="0" w:space="0" w:color="auto"/>
        <w:right w:val="none" w:sz="0" w:space="0" w:color="auto"/>
      </w:divBdr>
    </w:div>
    <w:div w:id="1992753745">
      <w:bodyDiv w:val="1"/>
      <w:marLeft w:val="0"/>
      <w:marRight w:val="0"/>
      <w:marTop w:val="0"/>
      <w:marBottom w:val="0"/>
      <w:divBdr>
        <w:top w:val="none" w:sz="0" w:space="0" w:color="auto"/>
        <w:left w:val="none" w:sz="0" w:space="0" w:color="auto"/>
        <w:bottom w:val="none" w:sz="0" w:space="0" w:color="auto"/>
        <w:right w:val="none" w:sz="0" w:space="0" w:color="auto"/>
      </w:divBdr>
    </w:div>
    <w:div w:id="2083486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0"/>
    <c:plotArea>
      <c:layout/>
      <c:barChart>
        <c:barDir val="col"/>
        <c:grouping val="stacked"/>
        <c:varyColors val="0"/>
        <c:ser>
          <c:idx val="0"/>
          <c:order val="0"/>
          <c:tx>
            <c:strRef>
              <c:f>Sheet1!$B$1</c:f>
              <c:strCache>
                <c:ptCount val="1"/>
                <c:pt idx="0">
                  <c:v>Column1</c:v>
                </c:pt>
              </c:strCache>
            </c:strRef>
          </c:tx>
          <c:invertIfNegative val="0"/>
          <c:cat>
            <c:strRef>
              <c:f>Sheet1!$A$2:$A$17</c:f>
              <c:strCache>
                <c:ptCount val="16"/>
                <c:pt idx="0">
                  <c:v>identificacion personal</c:v>
                </c:pt>
                <c:pt idx="1">
                  <c:v>La unidad familiar</c:v>
                </c:pt>
                <c:pt idx="2">
                  <c:v>Calendario</c:v>
                </c:pt>
                <c:pt idx="3">
                  <c:v>Comidas y bebidas</c:v>
                </c:pt>
                <c:pt idx="4">
                  <c:v>Educación y cultura</c:v>
                </c:pt>
                <c:pt idx="5">
                  <c:v>Trabajo y economía</c:v>
                </c:pt>
                <c:pt idx="6">
                  <c:v>Actividades de ocio,hábitos y aficciones</c:v>
                </c:pt>
                <c:pt idx="7">
                  <c:v>Medios de comunicación e información</c:v>
                </c:pt>
                <c:pt idx="8">
                  <c:v>La vivienda</c:v>
                </c:pt>
                <c:pt idx="9">
                  <c:v>Servicios</c:v>
                </c:pt>
                <c:pt idx="10">
                  <c:v>Compras</c:v>
                </c:pt>
                <c:pt idx="11">
                  <c:v>Salud e higiene</c:v>
                </c:pt>
                <c:pt idx="12">
                  <c:v>Viajes,alojamiento y transporte</c:v>
                </c:pt>
                <c:pt idx="13">
                  <c:v>Ecología y medio ambiente</c:v>
                </c:pt>
                <c:pt idx="14">
                  <c:v>Servicios sociales y programas de ayuda</c:v>
                </c:pt>
                <c:pt idx="15">
                  <c:v>Seguridad y lucha contra la delincuencia</c:v>
                </c:pt>
              </c:strCache>
            </c:strRef>
          </c:cat>
          <c:val>
            <c:numRef>
              <c:f>Sheet1!$B$2:$B$17</c:f>
              <c:numCache>
                <c:formatCode>General</c:formatCode>
                <c:ptCount val="16"/>
                <c:pt idx="0">
                  <c:v>2</c:v>
                </c:pt>
                <c:pt idx="1">
                  <c:v>3</c:v>
                </c:pt>
                <c:pt idx="2">
                  <c:v>8</c:v>
                </c:pt>
                <c:pt idx="3">
                  <c:v>8</c:v>
                </c:pt>
                <c:pt idx="4">
                  <c:v>4</c:v>
                </c:pt>
                <c:pt idx="5">
                  <c:v>3</c:v>
                </c:pt>
                <c:pt idx="6">
                  <c:v>2</c:v>
                </c:pt>
                <c:pt idx="7">
                  <c:v>3</c:v>
                </c:pt>
                <c:pt idx="8">
                  <c:v>4</c:v>
                </c:pt>
                <c:pt idx="9">
                  <c:v>2</c:v>
                </c:pt>
                <c:pt idx="10">
                  <c:v>4</c:v>
                </c:pt>
                <c:pt idx="11">
                  <c:v>2</c:v>
                </c:pt>
                <c:pt idx="12">
                  <c:v>2</c:v>
                </c:pt>
                <c:pt idx="13">
                  <c:v>2</c:v>
                </c:pt>
                <c:pt idx="14">
                  <c:v>2</c:v>
                </c:pt>
                <c:pt idx="15">
                  <c:v>1</c:v>
                </c:pt>
              </c:numCache>
            </c:numRef>
          </c:val>
        </c:ser>
        <c:ser>
          <c:idx val="1"/>
          <c:order val="1"/>
          <c:tx>
            <c:strRef>
              <c:f>Sheet1!$C$1</c:f>
              <c:strCache>
                <c:ptCount val="1"/>
                <c:pt idx="0">
                  <c:v>Column2</c:v>
                </c:pt>
              </c:strCache>
            </c:strRef>
          </c:tx>
          <c:invertIfNegative val="0"/>
          <c:cat>
            <c:strRef>
              <c:f>Sheet1!$A$2:$A$17</c:f>
              <c:strCache>
                <c:ptCount val="16"/>
                <c:pt idx="0">
                  <c:v>identificacion personal</c:v>
                </c:pt>
                <c:pt idx="1">
                  <c:v>La unidad familiar</c:v>
                </c:pt>
                <c:pt idx="2">
                  <c:v>Calendario</c:v>
                </c:pt>
                <c:pt idx="3">
                  <c:v>Comidas y bebidas</c:v>
                </c:pt>
                <c:pt idx="4">
                  <c:v>Educación y cultura</c:v>
                </c:pt>
                <c:pt idx="5">
                  <c:v>Trabajo y economía</c:v>
                </c:pt>
                <c:pt idx="6">
                  <c:v>Actividades de ocio,hábitos y aficciones</c:v>
                </c:pt>
                <c:pt idx="7">
                  <c:v>Medios de comunicación e información</c:v>
                </c:pt>
                <c:pt idx="8">
                  <c:v>La vivienda</c:v>
                </c:pt>
                <c:pt idx="9">
                  <c:v>Servicios</c:v>
                </c:pt>
                <c:pt idx="10">
                  <c:v>Compras</c:v>
                </c:pt>
                <c:pt idx="11">
                  <c:v>Salud e higiene</c:v>
                </c:pt>
                <c:pt idx="12">
                  <c:v>Viajes,alojamiento y transporte</c:v>
                </c:pt>
                <c:pt idx="13">
                  <c:v>Ecología y medio ambiente</c:v>
                </c:pt>
                <c:pt idx="14">
                  <c:v>Servicios sociales y programas de ayuda</c:v>
                </c:pt>
                <c:pt idx="15">
                  <c:v>Seguridad y lucha contra la delincuencia</c:v>
                </c:pt>
              </c:strCache>
            </c:strRef>
          </c:cat>
          <c:val>
            <c:numRef>
              <c:f>Sheet1!$C$2:$C$17</c:f>
              <c:numCache>
                <c:formatCode>General</c:formatCode>
                <c:ptCount val="16"/>
                <c:pt idx="0">
                  <c:v>3</c:v>
                </c:pt>
                <c:pt idx="3">
                  <c:v>3</c:v>
                </c:pt>
                <c:pt idx="4">
                  <c:v>4</c:v>
                </c:pt>
                <c:pt idx="6">
                  <c:v>5</c:v>
                </c:pt>
                <c:pt idx="7">
                  <c:v>2</c:v>
                </c:pt>
                <c:pt idx="8">
                  <c:v>1</c:v>
                </c:pt>
                <c:pt idx="9">
                  <c:v>4</c:v>
                </c:pt>
                <c:pt idx="10">
                  <c:v>4</c:v>
                </c:pt>
                <c:pt idx="11">
                  <c:v>2</c:v>
                </c:pt>
                <c:pt idx="12">
                  <c:v>3</c:v>
                </c:pt>
                <c:pt idx="14">
                  <c:v>2</c:v>
                </c:pt>
              </c:numCache>
            </c:numRef>
          </c:val>
        </c:ser>
        <c:ser>
          <c:idx val="2"/>
          <c:order val="2"/>
          <c:tx>
            <c:strRef>
              <c:f>Sheet1!$D$1</c:f>
              <c:strCache>
                <c:ptCount val="1"/>
                <c:pt idx="0">
                  <c:v>Column3</c:v>
                </c:pt>
              </c:strCache>
            </c:strRef>
          </c:tx>
          <c:invertIfNegative val="0"/>
          <c:cat>
            <c:strRef>
              <c:f>Sheet1!$A$2:$A$17</c:f>
              <c:strCache>
                <c:ptCount val="16"/>
                <c:pt idx="0">
                  <c:v>identificacion personal</c:v>
                </c:pt>
                <c:pt idx="1">
                  <c:v>La unidad familiar</c:v>
                </c:pt>
                <c:pt idx="2">
                  <c:v>Calendario</c:v>
                </c:pt>
                <c:pt idx="3">
                  <c:v>Comidas y bebidas</c:v>
                </c:pt>
                <c:pt idx="4">
                  <c:v>Educación y cultura</c:v>
                </c:pt>
                <c:pt idx="5">
                  <c:v>Trabajo y economía</c:v>
                </c:pt>
                <c:pt idx="6">
                  <c:v>Actividades de ocio,hábitos y aficciones</c:v>
                </c:pt>
                <c:pt idx="7">
                  <c:v>Medios de comunicación e información</c:v>
                </c:pt>
                <c:pt idx="8">
                  <c:v>La vivienda</c:v>
                </c:pt>
                <c:pt idx="9">
                  <c:v>Servicios</c:v>
                </c:pt>
                <c:pt idx="10">
                  <c:v>Compras</c:v>
                </c:pt>
                <c:pt idx="11">
                  <c:v>Salud e higiene</c:v>
                </c:pt>
                <c:pt idx="12">
                  <c:v>Viajes,alojamiento y transporte</c:v>
                </c:pt>
                <c:pt idx="13">
                  <c:v>Ecología y medio ambiente</c:v>
                </c:pt>
                <c:pt idx="14">
                  <c:v>Servicios sociales y programas de ayuda</c:v>
                </c:pt>
                <c:pt idx="15">
                  <c:v>Seguridad y lucha contra la delincuencia</c:v>
                </c:pt>
              </c:strCache>
            </c:strRef>
          </c:cat>
          <c:val>
            <c:numRef>
              <c:f>Sheet1!$D$2:$D$17</c:f>
              <c:numCache>
                <c:formatCode>General</c:formatCode>
                <c:ptCount val="16"/>
                <c:pt idx="3">
                  <c:v>4</c:v>
                </c:pt>
                <c:pt idx="6">
                  <c:v>3</c:v>
                </c:pt>
                <c:pt idx="7">
                  <c:v>2</c:v>
                </c:pt>
                <c:pt idx="9">
                  <c:v>2</c:v>
                </c:pt>
                <c:pt idx="10">
                  <c:v>7</c:v>
                </c:pt>
                <c:pt idx="12">
                  <c:v>5</c:v>
                </c:pt>
                <c:pt idx="14">
                  <c:v>2</c:v>
                </c:pt>
              </c:numCache>
            </c:numRef>
          </c:val>
        </c:ser>
        <c:ser>
          <c:idx val="3"/>
          <c:order val="3"/>
          <c:tx>
            <c:strRef>
              <c:f>Sheet1!$E$1</c:f>
              <c:strCache>
                <c:ptCount val="1"/>
                <c:pt idx="0">
                  <c:v>4subcategoria</c:v>
                </c:pt>
              </c:strCache>
            </c:strRef>
          </c:tx>
          <c:invertIfNegative val="0"/>
          <c:cat>
            <c:strRef>
              <c:f>Sheet1!$A$2:$A$17</c:f>
              <c:strCache>
                <c:ptCount val="16"/>
                <c:pt idx="0">
                  <c:v>identificacion personal</c:v>
                </c:pt>
                <c:pt idx="1">
                  <c:v>La unidad familiar</c:v>
                </c:pt>
                <c:pt idx="2">
                  <c:v>Calendario</c:v>
                </c:pt>
                <c:pt idx="3">
                  <c:v>Comidas y bebidas</c:v>
                </c:pt>
                <c:pt idx="4">
                  <c:v>Educación y cultura</c:v>
                </c:pt>
                <c:pt idx="5">
                  <c:v>Trabajo y economía</c:v>
                </c:pt>
                <c:pt idx="6">
                  <c:v>Actividades de ocio,hábitos y aficciones</c:v>
                </c:pt>
                <c:pt idx="7">
                  <c:v>Medios de comunicación e información</c:v>
                </c:pt>
                <c:pt idx="8">
                  <c:v>La vivienda</c:v>
                </c:pt>
                <c:pt idx="9">
                  <c:v>Servicios</c:v>
                </c:pt>
                <c:pt idx="10">
                  <c:v>Compras</c:v>
                </c:pt>
                <c:pt idx="11">
                  <c:v>Salud e higiene</c:v>
                </c:pt>
                <c:pt idx="12">
                  <c:v>Viajes,alojamiento y transporte</c:v>
                </c:pt>
                <c:pt idx="13">
                  <c:v>Ecología y medio ambiente</c:v>
                </c:pt>
                <c:pt idx="14">
                  <c:v>Servicios sociales y programas de ayuda</c:v>
                </c:pt>
                <c:pt idx="15">
                  <c:v>Seguridad y lucha contra la delincuencia</c:v>
                </c:pt>
              </c:strCache>
            </c:strRef>
          </c:cat>
          <c:val>
            <c:numRef>
              <c:f>Sheet1!$E$2:$E$17</c:f>
              <c:numCache>
                <c:formatCode>General</c:formatCode>
                <c:ptCount val="16"/>
                <c:pt idx="6">
                  <c:v>2</c:v>
                </c:pt>
                <c:pt idx="9">
                  <c:v>2</c:v>
                </c:pt>
                <c:pt idx="12">
                  <c:v>7</c:v>
                </c:pt>
              </c:numCache>
            </c:numRef>
          </c:val>
        </c:ser>
        <c:ser>
          <c:idx val="4"/>
          <c:order val="4"/>
          <c:tx>
            <c:strRef>
              <c:f>Sheet1!$F$1</c:f>
              <c:strCache>
                <c:ptCount val="1"/>
                <c:pt idx="0">
                  <c:v>subcategoria5</c:v>
                </c:pt>
              </c:strCache>
            </c:strRef>
          </c:tx>
          <c:invertIfNegative val="0"/>
          <c:cat>
            <c:strRef>
              <c:f>Sheet1!$A$2:$A$17</c:f>
              <c:strCache>
                <c:ptCount val="16"/>
                <c:pt idx="0">
                  <c:v>identificacion personal</c:v>
                </c:pt>
                <c:pt idx="1">
                  <c:v>La unidad familiar</c:v>
                </c:pt>
                <c:pt idx="2">
                  <c:v>Calendario</c:v>
                </c:pt>
                <c:pt idx="3">
                  <c:v>Comidas y bebidas</c:v>
                </c:pt>
                <c:pt idx="4">
                  <c:v>Educación y cultura</c:v>
                </c:pt>
                <c:pt idx="5">
                  <c:v>Trabajo y economía</c:v>
                </c:pt>
                <c:pt idx="6">
                  <c:v>Actividades de ocio,hábitos y aficciones</c:v>
                </c:pt>
                <c:pt idx="7">
                  <c:v>Medios de comunicación e información</c:v>
                </c:pt>
                <c:pt idx="8">
                  <c:v>La vivienda</c:v>
                </c:pt>
                <c:pt idx="9">
                  <c:v>Servicios</c:v>
                </c:pt>
                <c:pt idx="10">
                  <c:v>Compras</c:v>
                </c:pt>
                <c:pt idx="11">
                  <c:v>Salud e higiene</c:v>
                </c:pt>
                <c:pt idx="12">
                  <c:v>Viajes,alojamiento y transporte</c:v>
                </c:pt>
                <c:pt idx="13">
                  <c:v>Ecología y medio ambiente</c:v>
                </c:pt>
                <c:pt idx="14">
                  <c:v>Servicios sociales y programas de ayuda</c:v>
                </c:pt>
                <c:pt idx="15">
                  <c:v>Seguridad y lucha contra la delincuencia</c:v>
                </c:pt>
              </c:strCache>
            </c:strRef>
          </c:cat>
          <c:val>
            <c:numRef>
              <c:f>Sheet1!$F$2:$F$17</c:f>
              <c:numCache>
                <c:formatCode>General</c:formatCode>
                <c:ptCount val="16"/>
              </c:numCache>
            </c:numRef>
          </c:val>
        </c:ser>
        <c:dLbls>
          <c:showLegendKey val="0"/>
          <c:showVal val="0"/>
          <c:showCatName val="0"/>
          <c:showSerName val="0"/>
          <c:showPercent val="0"/>
          <c:showBubbleSize val="0"/>
        </c:dLbls>
        <c:gapWidth val="150"/>
        <c:overlap val="100"/>
        <c:axId val="308849024"/>
        <c:axId val="308847064"/>
      </c:barChart>
      <c:catAx>
        <c:axId val="308849024"/>
        <c:scaling>
          <c:orientation val="minMax"/>
        </c:scaling>
        <c:delete val="0"/>
        <c:axPos val="b"/>
        <c:numFmt formatCode="General" sourceLinked="0"/>
        <c:majorTickMark val="out"/>
        <c:minorTickMark val="none"/>
        <c:tickLblPos val="nextTo"/>
        <c:crossAx val="308847064"/>
        <c:crosses val="autoZero"/>
        <c:auto val="1"/>
        <c:lblAlgn val="ctr"/>
        <c:lblOffset val="100"/>
        <c:noMultiLvlLbl val="0"/>
      </c:catAx>
      <c:valAx>
        <c:axId val="308847064"/>
        <c:scaling>
          <c:orientation val="minMax"/>
        </c:scaling>
        <c:delete val="0"/>
        <c:axPos val="l"/>
        <c:majorGridlines/>
        <c:numFmt formatCode="General" sourceLinked="1"/>
        <c:majorTickMark val="out"/>
        <c:minorTickMark val="none"/>
        <c:tickLblPos val="nextTo"/>
        <c:crossAx val="3088490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0"/>
    <c:plotArea>
      <c:layout/>
      <c:barChart>
        <c:barDir val="col"/>
        <c:grouping val="stacked"/>
        <c:varyColors val="0"/>
        <c:ser>
          <c:idx val="0"/>
          <c:order val="0"/>
          <c:tx>
            <c:strRef>
              <c:f>Sheet1!$B$1</c:f>
              <c:strCache>
                <c:ptCount val="1"/>
                <c:pt idx="0">
                  <c:v>Series 1</c:v>
                </c:pt>
              </c:strCache>
            </c:strRef>
          </c:tx>
          <c:invertIfNegative val="0"/>
          <c:cat>
            <c:strRef>
              <c:f>Sheet1!$A$2:$A$4</c:f>
              <c:strCache>
                <c:ptCount val="3"/>
                <c:pt idx="0">
                  <c:v>En el ámbito personal y público</c:v>
                </c:pt>
                <c:pt idx="1">
                  <c:v>En el ámbito profesional</c:v>
                </c:pt>
                <c:pt idx="2">
                  <c:v>en el ámbito educativo</c:v>
                </c:pt>
              </c:strCache>
            </c:strRef>
          </c:cat>
          <c:val>
            <c:numRef>
              <c:f>Sheet1!$B$2:$B$4</c:f>
              <c:numCache>
                <c:formatCode>General</c:formatCode>
                <c:ptCount val="3"/>
                <c:pt idx="0">
                  <c:v>2</c:v>
                </c:pt>
                <c:pt idx="1">
                  <c:v>3</c:v>
                </c:pt>
                <c:pt idx="2">
                  <c:v>2</c:v>
                </c:pt>
              </c:numCache>
            </c:numRef>
          </c:val>
        </c:ser>
        <c:ser>
          <c:idx val="1"/>
          <c:order val="1"/>
          <c:tx>
            <c:strRef>
              <c:f>Sheet1!$C$1</c:f>
              <c:strCache>
                <c:ptCount val="1"/>
                <c:pt idx="0">
                  <c:v>Series 2</c:v>
                </c:pt>
              </c:strCache>
            </c:strRef>
          </c:tx>
          <c:invertIfNegative val="0"/>
          <c:cat>
            <c:strRef>
              <c:f>Sheet1!$A$2:$A$4</c:f>
              <c:strCache>
                <c:ptCount val="3"/>
                <c:pt idx="0">
                  <c:v>En el ámbito personal y público</c:v>
                </c:pt>
                <c:pt idx="1">
                  <c:v>En el ámbito profesional</c:v>
                </c:pt>
                <c:pt idx="2">
                  <c:v>en el ámbito educativo</c:v>
                </c:pt>
              </c:strCache>
            </c:strRef>
          </c:cat>
          <c:val>
            <c:numRef>
              <c:f>Sheet1!$C$2:$C$4</c:f>
              <c:numCache>
                <c:formatCode>General</c:formatCode>
                <c:ptCount val="3"/>
                <c:pt idx="0">
                  <c:v>2</c:v>
                </c:pt>
              </c:numCache>
            </c:numRef>
          </c:val>
        </c:ser>
        <c:ser>
          <c:idx val="2"/>
          <c:order val="2"/>
          <c:tx>
            <c:strRef>
              <c:f>Sheet1!$D$1</c:f>
              <c:strCache>
                <c:ptCount val="1"/>
                <c:pt idx="0">
                  <c:v>Series 3</c:v>
                </c:pt>
              </c:strCache>
            </c:strRef>
          </c:tx>
          <c:invertIfNegative val="0"/>
          <c:cat>
            <c:strRef>
              <c:f>Sheet1!$A$2:$A$4</c:f>
              <c:strCache>
                <c:ptCount val="3"/>
                <c:pt idx="0">
                  <c:v>En el ámbito personal y público</c:v>
                </c:pt>
                <c:pt idx="1">
                  <c:v>En el ámbito profesional</c:v>
                </c:pt>
                <c:pt idx="2">
                  <c:v>en el ámbito educativo</c:v>
                </c:pt>
              </c:strCache>
            </c:strRef>
          </c:cat>
          <c:val>
            <c:numRef>
              <c:f>Sheet1!$D$2:$D$4</c:f>
              <c:numCache>
                <c:formatCode>General</c:formatCode>
                <c:ptCount val="3"/>
                <c:pt idx="0">
                  <c:v>1</c:v>
                </c:pt>
              </c:numCache>
            </c:numRef>
          </c:val>
        </c:ser>
        <c:ser>
          <c:idx val="3"/>
          <c:order val="3"/>
          <c:tx>
            <c:strRef>
              <c:f>Sheet1!$E$1</c:f>
              <c:strCache>
                <c:ptCount val="1"/>
                <c:pt idx="0">
                  <c:v>Series 4</c:v>
                </c:pt>
              </c:strCache>
            </c:strRef>
          </c:tx>
          <c:invertIfNegative val="0"/>
          <c:cat>
            <c:strRef>
              <c:f>Sheet1!$A$2:$A$4</c:f>
              <c:strCache>
                <c:ptCount val="3"/>
                <c:pt idx="0">
                  <c:v>En el ámbito personal y público</c:v>
                </c:pt>
                <c:pt idx="1">
                  <c:v>En el ámbito profesional</c:v>
                </c:pt>
                <c:pt idx="2">
                  <c:v>en el ámbito educativo</c:v>
                </c:pt>
              </c:strCache>
            </c:strRef>
          </c:cat>
          <c:val>
            <c:numRef>
              <c:f>Sheet1!$E$2:$E$4</c:f>
              <c:numCache>
                <c:formatCode>General</c:formatCode>
                <c:ptCount val="3"/>
                <c:pt idx="0">
                  <c:v>1</c:v>
                </c:pt>
              </c:numCache>
            </c:numRef>
          </c:val>
        </c:ser>
        <c:ser>
          <c:idx val="4"/>
          <c:order val="4"/>
          <c:tx>
            <c:strRef>
              <c:f>Sheet1!$F$1</c:f>
              <c:strCache>
                <c:ptCount val="1"/>
                <c:pt idx="0">
                  <c:v>Series 5</c:v>
                </c:pt>
              </c:strCache>
            </c:strRef>
          </c:tx>
          <c:invertIfNegative val="0"/>
          <c:cat>
            <c:strRef>
              <c:f>Sheet1!$A$2:$A$4</c:f>
              <c:strCache>
                <c:ptCount val="3"/>
                <c:pt idx="0">
                  <c:v>En el ámbito personal y público</c:v>
                </c:pt>
                <c:pt idx="1">
                  <c:v>En el ámbito profesional</c:v>
                </c:pt>
                <c:pt idx="2">
                  <c:v>en el ámbito educativo</c:v>
                </c:pt>
              </c:strCache>
            </c:strRef>
          </c:cat>
          <c:val>
            <c:numRef>
              <c:f>Sheet1!$F$2:$F$4</c:f>
              <c:numCache>
                <c:formatCode>General</c:formatCode>
                <c:ptCount val="3"/>
                <c:pt idx="0">
                  <c:v>2</c:v>
                </c:pt>
              </c:numCache>
            </c:numRef>
          </c:val>
        </c:ser>
        <c:dLbls>
          <c:showLegendKey val="0"/>
          <c:showVal val="0"/>
          <c:showCatName val="0"/>
          <c:showSerName val="0"/>
          <c:showPercent val="0"/>
          <c:showBubbleSize val="0"/>
        </c:dLbls>
        <c:gapWidth val="150"/>
        <c:overlap val="100"/>
        <c:axId val="308850592"/>
        <c:axId val="308845496"/>
      </c:barChart>
      <c:catAx>
        <c:axId val="308850592"/>
        <c:scaling>
          <c:orientation val="minMax"/>
        </c:scaling>
        <c:delete val="0"/>
        <c:axPos val="b"/>
        <c:numFmt formatCode="General" sourceLinked="0"/>
        <c:majorTickMark val="out"/>
        <c:minorTickMark val="none"/>
        <c:tickLblPos val="nextTo"/>
        <c:crossAx val="308845496"/>
        <c:crosses val="autoZero"/>
        <c:auto val="1"/>
        <c:lblAlgn val="ctr"/>
        <c:lblOffset val="100"/>
        <c:noMultiLvlLbl val="0"/>
      </c:catAx>
      <c:valAx>
        <c:axId val="308845496"/>
        <c:scaling>
          <c:orientation val="minMax"/>
        </c:scaling>
        <c:delete val="0"/>
        <c:axPos val="l"/>
        <c:majorGridlines/>
        <c:numFmt formatCode="General" sourceLinked="1"/>
        <c:majorTickMark val="out"/>
        <c:minorTickMark val="none"/>
        <c:tickLblPos val="nextTo"/>
        <c:crossAx val="30885059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0"/>
    <c:plotArea>
      <c:layout>
        <c:manualLayout>
          <c:layoutTarget val="inner"/>
          <c:xMode val="edge"/>
          <c:yMode val="edge"/>
          <c:x val="6.1210287331204899E-2"/>
          <c:y val="4.0314452731304198E-2"/>
          <c:w val="0.91762320279109"/>
          <c:h val="0.65195231466858805"/>
        </c:manualLayout>
      </c:layout>
      <c:barChart>
        <c:barDir val="col"/>
        <c:grouping val="stacked"/>
        <c:varyColors val="0"/>
        <c:ser>
          <c:idx val="0"/>
          <c:order val="0"/>
          <c:tx>
            <c:strRef>
              <c:f>Sheet1!$B$1</c:f>
              <c:strCache>
                <c:ptCount val="1"/>
                <c:pt idx="0">
                  <c:v>Series 1</c:v>
                </c:pt>
              </c:strCache>
            </c:strRef>
          </c:tx>
          <c:invertIfNegative val="0"/>
          <c:cat>
            <c:strRef>
              <c:f>Sheet1!$A$2:$A$6</c:f>
              <c:strCache>
                <c:ptCount val="5"/>
                <c:pt idx="0">
                  <c:v>Identidad colectiva</c:v>
                </c:pt>
                <c:pt idx="1">
                  <c:v>Tradición y cambio social</c:v>
                </c:pt>
                <c:pt idx="2">
                  <c:v>Espiritualidad y religión</c:v>
                </c:pt>
                <c:pt idx="3">
                  <c:v>Presencia e integración de las culturas de los paises y pueblos extranjeros</c:v>
                </c:pt>
                <c:pt idx="4">
                  <c:v>Fiestas, ceremonias y celebraciones</c:v>
                </c:pt>
              </c:strCache>
            </c:strRef>
          </c:cat>
          <c:val>
            <c:numRef>
              <c:f>Sheet1!$B$2:$B$6</c:f>
              <c:numCache>
                <c:formatCode>General</c:formatCode>
                <c:ptCount val="5"/>
                <c:pt idx="0">
                  <c:v>2</c:v>
                </c:pt>
                <c:pt idx="1">
                  <c:v>3</c:v>
                </c:pt>
                <c:pt idx="2">
                  <c:v>2</c:v>
                </c:pt>
                <c:pt idx="3">
                  <c:v>2</c:v>
                </c:pt>
                <c:pt idx="4">
                  <c:v>1</c:v>
                </c:pt>
              </c:numCache>
            </c:numRef>
          </c:val>
        </c:ser>
        <c:ser>
          <c:idx val="1"/>
          <c:order val="1"/>
          <c:tx>
            <c:strRef>
              <c:f>Sheet1!$C$1</c:f>
              <c:strCache>
                <c:ptCount val="1"/>
                <c:pt idx="0">
                  <c:v>Series 2</c:v>
                </c:pt>
              </c:strCache>
            </c:strRef>
          </c:tx>
          <c:invertIfNegative val="0"/>
          <c:cat>
            <c:strRef>
              <c:f>Sheet1!$A$2:$A$6</c:f>
              <c:strCache>
                <c:ptCount val="5"/>
                <c:pt idx="0">
                  <c:v>Identidad colectiva</c:v>
                </c:pt>
                <c:pt idx="1">
                  <c:v>Tradición y cambio social</c:v>
                </c:pt>
                <c:pt idx="2">
                  <c:v>Espiritualidad y religión</c:v>
                </c:pt>
                <c:pt idx="3">
                  <c:v>Presencia e integración de las culturas de los paises y pueblos extranjeros</c:v>
                </c:pt>
                <c:pt idx="4">
                  <c:v>Fiestas, ceremonias y celebraciones</c:v>
                </c:pt>
              </c:strCache>
            </c:strRef>
          </c:cat>
          <c:val>
            <c:numRef>
              <c:f>Sheet1!$C$2:$C$6</c:f>
              <c:numCache>
                <c:formatCode>General</c:formatCode>
                <c:ptCount val="5"/>
                <c:pt idx="0">
                  <c:v>2</c:v>
                </c:pt>
                <c:pt idx="4">
                  <c:v>1</c:v>
                </c:pt>
              </c:numCache>
            </c:numRef>
          </c:val>
        </c:ser>
        <c:ser>
          <c:idx val="2"/>
          <c:order val="2"/>
          <c:tx>
            <c:strRef>
              <c:f>Sheet1!$D$1</c:f>
              <c:strCache>
                <c:ptCount val="1"/>
                <c:pt idx="0">
                  <c:v>Series 3</c:v>
                </c:pt>
              </c:strCache>
            </c:strRef>
          </c:tx>
          <c:invertIfNegative val="0"/>
          <c:cat>
            <c:strRef>
              <c:f>Sheet1!$A$2:$A$6</c:f>
              <c:strCache>
                <c:ptCount val="5"/>
                <c:pt idx="0">
                  <c:v>Identidad colectiva</c:v>
                </c:pt>
                <c:pt idx="1">
                  <c:v>Tradición y cambio social</c:v>
                </c:pt>
                <c:pt idx="2">
                  <c:v>Espiritualidad y religión</c:v>
                </c:pt>
                <c:pt idx="3">
                  <c:v>Presencia e integración de las culturas de los paises y pueblos extranjeros</c:v>
                </c:pt>
                <c:pt idx="4">
                  <c:v>Fiestas, ceremonias y celebraciones</c:v>
                </c:pt>
              </c:strCache>
            </c:strRef>
          </c:cat>
          <c:val>
            <c:numRef>
              <c:f>Sheet1!$D$2:$D$6</c:f>
              <c:numCache>
                <c:formatCode>General</c:formatCode>
                <c:ptCount val="5"/>
                <c:pt idx="0">
                  <c:v>1</c:v>
                </c:pt>
                <c:pt idx="4">
                  <c:v>1</c:v>
                </c:pt>
              </c:numCache>
            </c:numRef>
          </c:val>
        </c:ser>
        <c:dLbls>
          <c:showLegendKey val="0"/>
          <c:showVal val="0"/>
          <c:showCatName val="0"/>
          <c:showSerName val="0"/>
          <c:showPercent val="0"/>
          <c:showBubbleSize val="0"/>
        </c:dLbls>
        <c:gapWidth val="150"/>
        <c:overlap val="100"/>
        <c:axId val="308846672"/>
        <c:axId val="308844712"/>
      </c:barChart>
      <c:catAx>
        <c:axId val="308846672"/>
        <c:scaling>
          <c:orientation val="minMax"/>
        </c:scaling>
        <c:delete val="0"/>
        <c:axPos val="b"/>
        <c:numFmt formatCode="General" sourceLinked="0"/>
        <c:majorTickMark val="out"/>
        <c:minorTickMark val="none"/>
        <c:tickLblPos val="nextTo"/>
        <c:crossAx val="308844712"/>
        <c:crosses val="autoZero"/>
        <c:auto val="1"/>
        <c:lblAlgn val="ctr"/>
        <c:lblOffset val="100"/>
        <c:noMultiLvlLbl val="0"/>
      </c:catAx>
      <c:valAx>
        <c:axId val="308844712"/>
        <c:scaling>
          <c:orientation val="minMax"/>
        </c:scaling>
        <c:delete val="0"/>
        <c:axPos val="l"/>
        <c:majorGridlines/>
        <c:numFmt formatCode="General" sourceLinked="1"/>
        <c:majorTickMark val="out"/>
        <c:minorTickMark val="none"/>
        <c:tickLblPos val="nextTo"/>
        <c:crossAx val="30884667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0"/>
    <c:plotArea>
      <c:layout>
        <c:manualLayout>
          <c:layoutTarget val="inner"/>
          <c:xMode val="edge"/>
          <c:yMode val="edge"/>
          <c:x val="6.1210287331204899E-2"/>
          <c:y val="4.0314452731304198E-2"/>
          <c:w val="0.91762320279109"/>
          <c:h val="0.65195231466858805"/>
        </c:manualLayout>
      </c:layout>
      <c:barChart>
        <c:barDir val="col"/>
        <c:grouping val="stacked"/>
        <c:varyColors val="0"/>
        <c:ser>
          <c:idx val="0"/>
          <c:order val="0"/>
          <c:tx>
            <c:strRef>
              <c:f>Sheet1!$B$1</c:f>
              <c:strCache>
                <c:ptCount val="1"/>
                <c:pt idx="0">
                  <c:v>Series 1</c:v>
                </c:pt>
              </c:strCache>
            </c:strRef>
          </c:tx>
          <c:invertIfNegative val="0"/>
          <c:cat>
            <c:strRef>
              <c:f>Sheet1!$A$2:$A$6</c:f>
              <c:strCache>
                <c:ptCount val="2"/>
                <c:pt idx="0">
                  <c:v>Contenidos Culturales del Plan Curricular</c:v>
                </c:pt>
                <c:pt idx="1">
                  <c:v>Contenidos Culturales "Español Moderno"</c:v>
                </c:pt>
              </c:strCache>
            </c:strRef>
          </c:cat>
          <c:val>
            <c:numRef>
              <c:f>Sheet1!$B$2:$B$6</c:f>
              <c:numCache>
                <c:formatCode>General</c:formatCode>
                <c:ptCount val="5"/>
                <c:pt idx="0">
                  <c:v>149</c:v>
                </c:pt>
                <c:pt idx="1">
                  <c:v>24</c:v>
                </c:pt>
              </c:numCache>
            </c:numRef>
          </c:val>
        </c:ser>
        <c:ser>
          <c:idx val="1"/>
          <c:order val="1"/>
          <c:tx>
            <c:strRef>
              <c:f>Sheet1!$C$1</c:f>
              <c:strCache>
                <c:ptCount val="1"/>
                <c:pt idx="0">
                  <c:v>Column1</c:v>
                </c:pt>
              </c:strCache>
            </c:strRef>
          </c:tx>
          <c:invertIfNegative val="0"/>
          <c:cat>
            <c:strRef>
              <c:f>Sheet1!$A$2:$A$6</c:f>
              <c:strCache>
                <c:ptCount val="2"/>
                <c:pt idx="0">
                  <c:v>Contenidos Culturales del Plan Curricular</c:v>
                </c:pt>
                <c:pt idx="1">
                  <c:v>Contenidos Culturales "Español Moderno"</c:v>
                </c:pt>
              </c:strCache>
            </c:strRef>
          </c:cat>
          <c:val>
            <c:numRef>
              <c:f>Sheet1!$C$2:$C$6</c:f>
              <c:numCache>
                <c:formatCode>General</c:formatCode>
                <c:ptCount val="5"/>
              </c:numCache>
            </c:numRef>
          </c:val>
        </c:ser>
        <c:ser>
          <c:idx val="2"/>
          <c:order val="2"/>
          <c:tx>
            <c:strRef>
              <c:f>Sheet1!$D$1</c:f>
              <c:strCache>
                <c:ptCount val="1"/>
                <c:pt idx="0">
                  <c:v>Column2</c:v>
                </c:pt>
              </c:strCache>
            </c:strRef>
          </c:tx>
          <c:invertIfNegative val="0"/>
          <c:cat>
            <c:strRef>
              <c:f>Sheet1!$A$2:$A$6</c:f>
              <c:strCache>
                <c:ptCount val="2"/>
                <c:pt idx="0">
                  <c:v>Contenidos Culturales del Plan Curricular</c:v>
                </c:pt>
                <c:pt idx="1">
                  <c:v>Contenidos Culturales "Español Moderno"</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308843144"/>
        <c:axId val="308844320"/>
      </c:barChart>
      <c:catAx>
        <c:axId val="308843144"/>
        <c:scaling>
          <c:orientation val="minMax"/>
        </c:scaling>
        <c:delete val="0"/>
        <c:axPos val="b"/>
        <c:numFmt formatCode="General" sourceLinked="0"/>
        <c:majorTickMark val="out"/>
        <c:minorTickMark val="none"/>
        <c:tickLblPos val="nextTo"/>
        <c:crossAx val="308844320"/>
        <c:crosses val="autoZero"/>
        <c:auto val="1"/>
        <c:lblAlgn val="ctr"/>
        <c:lblOffset val="100"/>
        <c:noMultiLvlLbl val="0"/>
      </c:catAx>
      <c:valAx>
        <c:axId val="308844320"/>
        <c:scaling>
          <c:orientation val="minMax"/>
        </c:scaling>
        <c:delete val="0"/>
        <c:axPos val="l"/>
        <c:majorGridlines/>
        <c:numFmt formatCode="General" sourceLinked="1"/>
        <c:majorTickMark val="out"/>
        <c:minorTickMark val="none"/>
        <c:tickLblPos val="nextTo"/>
        <c:crossAx val="30884314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0"/>
    <c:plotArea>
      <c:layout>
        <c:manualLayout>
          <c:layoutTarget val="inner"/>
          <c:xMode val="edge"/>
          <c:yMode val="edge"/>
          <c:x val="0.16300677697792901"/>
          <c:y val="3.6552790664979601E-2"/>
          <c:w val="0.80749469794832496"/>
          <c:h val="0.56045479553351896"/>
        </c:manualLayout>
      </c:layout>
      <c:barChart>
        <c:barDir val="col"/>
        <c:grouping val="stacked"/>
        <c:varyColors val="0"/>
        <c:ser>
          <c:idx val="0"/>
          <c:order val="0"/>
          <c:tx>
            <c:strRef>
              <c:f>Sheet1!$B$1</c:f>
              <c:strCache>
                <c:ptCount val="1"/>
                <c:pt idx="0">
                  <c:v>Column1</c:v>
                </c:pt>
              </c:strCache>
            </c:strRef>
          </c:tx>
          <c:invertIfNegative val="0"/>
          <c:cat>
            <c:strRef>
              <c:f>Sheet1!$A$2:$A$17</c:f>
              <c:strCache>
                <c:ptCount val="16"/>
                <c:pt idx="0">
                  <c:v>identificacion personal</c:v>
                </c:pt>
                <c:pt idx="1">
                  <c:v>La unidad familiar</c:v>
                </c:pt>
                <c:pt idx="2">
                  <c:v>Calendario</c:v>
                </c:pt>
                <c:pt idx="3">
                  <c:v>Comidas y bebidas</c:v>
                </c:pt>
                <c:pt idx="4">
                  <c:v>Educación y cultura</c:v>
                </c:pt>
                <c:pt idx="5">
                  <c:v>Trabajo y economía</c:v>
                </c:pt>
                <c:pt idx="6">
                  <c:v>Actividades de ocio,hábitos y aficciones</c:v>
                </c:pt>
                <c:pt idx="7">
                  <c:v>Medios de comunicación e información</c:v>
                </c:pt>
                <c:pt idx="8">
                  <c:v>La vivienda</c:v>
                </c:pt>
                <c:pt idx="9">
                  <c:v>Servicios</c:v>
                </c:pt>
                <c:pt idx="10">
                  <c:v>Compras</c:v>
                </c:pt>
                <c:pt idx="11">
                  <c:v>Salud e higiene</c:v>
                </c:pt>
                <c:pt idx="12">
                  <c:v>Viajes,alojamiento y transporte</c:v>
                </c:pt>
                <c:pt idx="13">
                  <c:v>Ecología y medio ambiente</c:v>
                </c:pt>
                <c:pt idx="14">
                  <c:v>Servicios sociales y programas de ayuda</c:v>
                </c:pt>
                <c:pt idx="15">
                  <c:v>Seguridad y lucha contra la delincuencia</c:v>
                </c:pt>
              </c:strCache>
            </c:strRef>
          </c:cat>
          <c:val>
            <c:numRef>
              <c:f>Sheet1!$B$2:$B$17</c:f>
              <c:numCache>
                <c:formatCode>General</c:formatCode>
                <c:ptCount val="16"/>
                <c:pt idx="0">
                  <c:v>2</c:v>
                </c:pt>
                <c:pt idx="1">
                  <c:v>1</c:v>
                </c:pt>
                <c:pt idx="2">
                  <c:v>3</c:v>
                </c:pt>
                <c:pt idx="3">
                  <c:v>3</c:v>
                </c:pt>
                <c:pt idx="4">
                  <c:v>2</c:v>
                </c:pt>
                <c:pt idx="5">
                  <c:v>2</c:v>
                </c:pt>
                <c:pt idx="6">
                  <c:v>0</c:v>
                </c:pt>
                <c:pt idx="7">
                  <c:v>0</c:v>
                </c:pt>
                <c:pt idx="8">
                  <c:v>3</c:v>
                </c:pt>
                <c:pt idx="9">
                  <c:v>0</c:v>
                </c:pt>
                <c:pt idx="10">
                  <c:v>1</c:v>
                </c:pt>
                <c:pt idx="11">
                  <c:v>2</c:v>
                </c:pt>
                <c:pt idx="12">
                  <c:v>2</c:v>
                </c:pt>
                <c:pt idx="13">
                  <c:v>0</c:v>
                </c:pt>
                <c:pt idx="14">
                  <c:v>0</c:v>
                </c:pt>
                <c:pt idx="15">
                  <c:v>0</c:v>
                </c:pt>
              </c:numCache>
            </c:numRef>
          </c:val>
        </c:ser>
        <c:ser>
          <c:idx val="1"/>
          <c:order val="1"/>
          <c:tx>
            <c:strRef>
              <c:f>Sheet1!$C$1</c:f>
              <c:strCache>
                <c:ptCount val="1"/>
                <c:pt idx="0">
                  <c:v>subcategoria5</c:v>
                </c:pt>
              </c:strCache>
            </c:strRef>
          </c:tx>
          <c:invertIfNegative val="0"/>
          <c:cat>
            <c:strRef>
              <c:f>Sheet1!$A$2:$A$17</c:f>
              <c:strCache>
                <c:ptCount val="16"/>
                <c:pt idx="0">
                  <c:v>identificacion personal</c:v>
                </c:pt>
                <c:pt idx="1">
                  <c:v>La unidad familiar</c:v>
                </c:pt>
                <c:pt idx="2">
                  <c:v>Calendario</c:v>
                </c:pt>
                <c:pt idx="3">
                  <c:v>Comidas y bebidas</c:v>
                </c:pt>
                <c:pt idx="4">
                  <c:v>Educación y cultura</c:v>
                </c:pt>
                <c:pt idx="5">
                  <c:v>Trabajo y economía</c:v>
                </c:pt>
                <c:pt idx="6">
                  <c:v>Actividades de ocio,hábitos y aficciones</c:v>
                </c:pt>
                <c:pt idx="7">
                  <c:v>Medios de comunicación e información</c:v>
                </c:pt>
                <c:pt idx="8">
                  <c:v>La vivienda</c:v>
                </c:pt>
                <c:pt idx="9">
                  <c:v>Servicios</c:v>
                </c:pt>
                <c:pt idx="10">
                  <c:v>Compras</c:v>
                </c:pt>
                <c:pt idx="11">
                  <c:v>Salud e higiene</c:v>
                </c:pt>
                <c:pt idx="12">
                  <c:v>Viajes,alojamiento y transporte</c:v>
                </c:pt>
                <c:pt idx="13">
                  <c:v>Ecología y medio ambiente</c:v>
                </c:pt>
                <c:pt idx="14">
                  <c:v>Servicios sociales y programas de ayuda</c:v>
                </c:pt>
                <c:pt idx="15">
                  <c:v>Seguridad y lucha contra la delincuencia</c:v>
                </c:pt>
              </c:strCache>
            </c:strRef>
          </c:cat>
          <c:val>
            <c:numRef>
              <c:f>Sheet1!$C$2:$C$17</c:f>
              <c:numCache>
                <c:formatCode>General</c:formatCode>
                <c:ptCount val="16"/>
              </c:numCache>
            </c:numRef>
          </c:val>
        </c:ser>
        <c:dLbls>
          <c:showLegendKey val="0"/>
          <c:showVal val="0"/>
          <c:showCatName val="0"/>
          <c:showSerName val="0"/>
          <c:showPercent val="0"/>
          <c:showBubbleSize val="0"/>
        </c:dLbls>
        <c:gapWidth val="150"/>
        <c:overlap val="100"/>
        <c:axId val="308848240"/>
        <c:axId val="308851376"/>
      </c:barChart>
      <c:catAx>
        <c:axId val="308848240"/>
        <c:scaling>
          <c:orientation val="minMax"/>
        </c:scaling>
        <c:delete val="0"/>
        <c:axPos val="b"/>
        <c:numFmt formatCode="General" sourceLinked="0"/>
        <c:majorTickMark val="out"/>
        <c:minorTickMark val="none"/>
        <c:tickLblPos val="nextTo"/>
        <c:crossAx val="308851376"/>
        <c:crosses val="autoZero"/>
        <c:auto val="1"/>
        <c:lblAlgn val="ctr"/>
        <c:lblOffset val="100"/>
        <c:noMultiLvlLbl val="0"/>
      </c:catAx>
      <c:valAx>
        <c:axId val="308851376"/>
        <c:scaling>
          <c:orientation val="minMax"/>
        </c:scaling>
        <c:delete val="0"/>
        <c:axPos val="l"/>
        <c:majorGridlines/>
        <c:numFmt formatCode="General" sourceLinked="1"/>
        <c:majorTickMark val="out"/>
        <c:minorTickMark val="none"/>
        <c:tickLblPos val="nextTo"/>
        <c:crossAx val="3088482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Fac12</b:Tag>
    <b:SourceType>JournalArticle</b:SourceType>
    <b:Guid>{9D181FF6-A204-BD4A-A133-9DF1D8689B50}</b:Guid>
    <b:Author>
      <b:Author>
        <b:NameList>
          <b:Person>
            <b:Last>Fachal</b:Last>
            <b:First>María</b:First>
          </b:Person>
        </b:NameList>
      </b:Author>
    </b:Author>
    <b:Title>Entrevista a Dong Yangsheng </b:Title>
    <b:JournalName>Tinta China </b:JournalName>
    <b:Year>2012</b:Year>
    <b:Volume>7</b:Volume>
    <b:Pages>11-12 </b:Pages>
    <b:RefOrder>15</b:RefOrder>
  </b:Source>
  <b:Source>
    <b:Tag>Min14</b:Tag>
    <b:SourceType>DocumentFromInternetSite</b:SourceType>
    <b:Guid>{3D1E9B98-C9F9-F449-B158-98FC7C62E310}</b:Guid>
    <b:Author>
      <b:Author>
        <b:Corporate>Ministerio de Educación Cultura y Deporte</b:Corporate>
      </b:Author>
    </b:Author>
    <b:Title>Página oficial del MECD</b:Title>
    <b:InternetSiteTitle>El mundo estudia español</b:InternetSiteTitle>
    <b:URL>http://www.mecd.gob.es/dctm/redele/Material-RedEle/el-mundo-estudia-espanol/el-mundo-estudia-espanol2014.pdf?documentId=0901e72b81c71bd2</b:URL>
    <b:Year>2014</b:Year>
    <b:YearAccessed>2015</b:YearAccessed>
    <b:MonthAccessed>octubre</b:MonthAccessed>
    <b:RefOrder>1</b:RefOrder>
  </b:Source>
  <b:Source>
    <b:Tag>Byr01</b:Tag>
    <b:SourceType>Book</b:SourceType>
    <b:Guid>{A4E1405D-4600-CE45-A861-CA59BA345F0A}</b:Guid>
    <b:Author>
      <b:Author>
        <b:NameList>
          <b:Person>
            <b:Last>Byram</b:Last>
            <b:First>M</b:First>
          </b:Person>
          <b:Person>
            <b:Last>Fleming</b:Last>
            <b:First>M</b:First>
          </b:Person>
        </b:NameList>
      </b:Author>
    </b:Author>
    <b:Title>Perspectivas interculturales en el aprendizaje de idiomas</b:Title>
    <b:City>Madrid</b:City>
    <b:Publisher>Cambridge University Press</b:Publisher>
    <b:Year>2001</b:Year>
    <b:RefOrder>16</b:RefOrder>
  </b:Source>
  <b:Source>
    <b:Tag>Son15</b:Tag>
    <b:SourceType>Misc</b:SourceType>
    <b:Guid>{B3F4AB90-5F72-2543-8524-40195B857F20}</b:Guid>
    <b:Title>Enfoques culturales de la didáctica de traducción español-chino en China </b:Title>
    <b:Year>2015</b:Year>
    <b:Author>
      <b:Author>
        <b:NameList>
          <b:Person>
            <b:Last>Yang</b:Last>
            <b:First>Song</b:First>
          </b:Person>
        </b:NameList>
      </b:Author>
    </b:Author>
    <b:PublicationTitle>Tesis Doctoral. Universidad Autónoma de Barcelona </b:PublicationTitle>
    <b:RefOrder>8</b:RefOrder>
  </b:Source>
  <b:Source>
    <b:Tag>Miq04</b:Tag>
    <b:SourceType>JournalArticle</b:SourceType>
    <b:Guid>{DED76526-728E-E34E-848F-869AB6A8234D}</b:Guid>
    <b:Title>Lengua y cultura desde una perspectiva pragmática</b:Title>
    <b:Year>2004</b:Year>
    <b:Author>
      <b:Author>
        <b:NameList>
          <b:Person>
            <b:Last>Miquel</b:Last>
            <b:First>Lourdes</b:First>
          </b:Person>
        </b:NameList>
      </b:Author>
    </b:Author>
    <b:JournalName>RedELE </b:JournalName>
    <b:Volume>2 </b:Volume>
    <b:Pages>137-161</b:Pages>
    <b:RefOrder>2</b:RefOrder>
  </b:Source>
  <b:Source>
    <b:Tag>Lop05</b:Tag>
    <b:SourceType>ArticleInAPeriodical</b:SourceType>
    <b:Guid>{6D314A97-7806-904D-8E30-B7081B406A06}</b:Guid>
    <b:Title>El componente cultural en la enseñanza de ELE a través de los medios de comunicación y su aplicación en el aula</b:Title>
    <b:Year>2005</b:Year>
    <b:Author>
      <b:Author>
        <b:NameList>
          <b:Person>
            <b:Last>Lopez Fernandez</b:Last>
            <b:First>Cristina</b:First>
          </b:Person>
        </b:NameList>
      </b:Author>
    </b:Author>
    <b:PeriodicalTitle>RedELE </b:PeriodicalTitle>
    <b:RefOrder>17</b:RefOrder>
  </b:Source>
  <b:Source>
    <b:Tag>Con02</b:Tag>
    <b:SourceType>Book</b:SourceType>
    <b:Guid>{61E0A66A-5188-B04C-8768-5B400534A9D8}</b:Guid>
    <b:Title>Marco común europeo de referencia para el aprendizaje, enseñanza, evaluación</b:Title>
    <b:Year>2002 </b:Year>
    <b:Author>
      <b:Author>
        <b:Corporate>Consejo de Europa </b:Corporate>
      </b:Author>
    </b:Author>
    <b:City>Madrid </b:City>
    <b:Publisher>Secretaría General Técnica del MEC, Anaya e Instituto Cervantes </b:Publisher>
    <b:RefOrder>18</b:RefOrder>
  </b:Source>
  <b:Source>
    <b:Tag>Her14</b:Tag>
    <b:SourceType>DocumentFromInternetSite</b:SourceType>
    <b:Guid>{7EB4B96D-6854-AC4F-A4A1-A18DC89CF9CF}</b:Guid>
    <b:Title>Tópicos y estereotipos españoles del siglo XXI en el aula de ELE</b:Title>
    <b:Year>2014</b:Year>
    <b:Author>
      <b:Author>
        <b:NameList>
          <b:Person>
            <b:Last>Hernández Cortés</b:Last>
            <b:First>Carlos</b:First>
          </b:Person>
        </b:NameList>
      </b:Author>
    </b:Author>
    <b:InternetSiteTitle>Universidad de Oviedo</b:InternetSiteTitle>
    <b:URL>http://hdl.handle.net/10651/27990</b:URL>
    <b:RefOrder>14</b:RefOrder>
  </b:Source>
  <b:Source>
    <b:Tag>Noy07</b:Tag>
    <b:SourceType>DocumentFromInternetSite</b:SourceType>
    <b:Guid>{7006BA59-6530-664D-9022-3A3221DEAD64}</b:Guid>
    <b:Author>
      <b:Author>
        <b:NameList>
          <b:Person>
            <b:Last>Noya Miranda</b:Last>
            <b:First>Francisco</b:First>
            <b:Middle>José</b:Middle>
          </b:Person>
        </b:NameList>
      </b:Author>
    </b:Author>
    <b:Title>Instituto Elcano Anuario Asia-Pacífico </b:Title>
    <b:InternetSiteTitle>La imagen de España en China </b:InternetSiteTitle>
    <b:URL>http://www.anuarioasiapacifico.es/pdf/2007/Cultura2.pdf</b:URL>
    <b:Year>2007</b:Year>
    <b:YearAccessed>2015 </b:YearAccessed>
    <b:MonthAccessed>noviembre </b:MonthAccessed>
    <b:RefOrder>19</b:RefOrder>
  </b:Source>
  <b:Source>
    <b:Tag>Ati05</b:Tag>
    <b:SourceType>Book</b:SourceType>
    <b:Guid>{60B777C7-6A0D-6442-9041-DC6EFC42AD37}</b:Guid>
    <b:Title>¿Como se ven? ¿Como nos ven? Atrapados en los estereotipos</b:Title>
    <b:Year>2005</b:Year>
    <b:Author>
      <b:Author>
        <b:NameList>
          <b:Person>
            <b:Last>Atienza Merino</b:Last>
            <b:First>Jose</b:First>
            <b:Middle>Luis</b:Middle>
          </b:Person>
          <b:Person>
            <b:Last>Blanco Holscher</b:Last>
            <b:First>Margarita</b:First>
          </b:Person>
        </b:NameList>
      </b:Author>
    </b:Author>
    <b:Publisher>Universidad de Oviedo</b:Publisher>
    <b:Pages>37</b:Pages>
    <b:RefOrder>20</b:RefOrder>
  </b:Source>
  <b:Source>
    <b:Tag>Ník12</b:Tag>
    <b:SourceType>JournalArticle</b:SourceType>
    <b:Guid>{E24898BB-A2CC-0F43-92FC-7C2949E38BCE}</b:Guid>
    <b:Author>
      <b:Author>
        <b:NameList>
          <b:Person>
            <b:Last>Níkleva</b:Last>
            <b:First>Dimitrinka</b:First>
          </b:Person>
        </b:NameList>
      </b:Author>
    </b:Author>
    <b:Title>La competencia interculutral y el tratamiento de contenidos culturales en manuales de español como lengua extranjera </b:Title>
    <b:JournalName>Revista española de lingüistica aplicada </b:JournalName>
    <b:Year>2012 </b:Year>
    <b:Volume>25</b:Volume>
    <b:Pages>165-188</b:Pages>
    <b:RefOrder>21</b:RefOrder>
  </b:Source>
  <b:Source>
    <b:Tag>Sar06</b:Tag>
    <b:SourceType>BookSection</b:SourceType>
    <b:Guid>{D67081A4-52DE-AA4A-9CFE-D9F19566FE78}</b:Guid>
    <b:Author>
      <b:Author>
        <b:NameList>
          <b:Person>
            <b:Last>Sánchez Sarmiento</b:Last>
            <b:First>Rafael</b:First>
          </b:Person>
        </b:NameList>
      </b:Author>
    </b:Author>
    <b:Title>El reflejo de la competencia socio-pragmática en materiales de ELE.</b:Title>
    <b:JournalName>La competencia </b:JournalName>
    <b:Publisher>Servicio de Publicaciones</b:Publisher>
    <b:Year>2006</b:Year>
    <b:Pages>586-593</b:Pages>
    <b:BookTitle>La competencia pragmática y la enseñanza del español como lengua extranjera</b:BookTitle>
    <b:RefOrder>22</b:RefOrder>
  </b:Source>
  <b:Source>
    <b:Tag>Sol09</b:Tag>
    <b:SourceType>Book</b:SourceType>
    <b:Guid>{17CFC9EA-F220-6D4E-814C-1719930CC08A}</b:Guid>
    <b:Author>
      <b:Author>
        <b:NameList>
          <b:Person>
            <b:Last>Soler-Espiauba</b:Last>
            <b:First>Dolores</b:First>
          </b:Person>
        </b:NameList>
      </b:Author>
    </b:Author>
    <b:Title>Los contenidos culturales en la enseñanza del español 2/L</b:Title>
    <b:Publisher>Universidad de Alicante. Departamento de Filología Española, Lingüiística General y Teoría de la Literatura.</b:Publisher>
    <b:Year>2009 </b:Year>
    <b:RefOrder>6</b:RefOrder>
  </b:Source>
  <b:Source>
    <b:Tag>Miq041</b:Tag>
    <b:SourceType>BookSection</b:SourceType>
    <b:Guid>{C17CB62C-CC6D-9440-9457-4BCFFBEF97F0}</b:Guid>
    <b:Title>La subcompetencia sociocultural </b:Title>
    <b:City>Madrid </b:City>
    <b:Publisher>SGEL</b:Publisher>
    <b:Year>2004</b:Year>
    <b:Pages>511-531</b:Pages>
    <b:Author>
      <b:Author>
        <b:NameList>
          <b:Person>
            <b:Last>Miquel López</b:Last>
            <b:First>Lourdes</b:First>
          </b:Person>
        </b:NameList>
      </b:Author>
    </b:Author>
    <b:BookTitle>Vademecum para la formación de profesores</b:BookTitle>
    <b:RefOrder>23</b:RefOrder>
  </b:Source>
  <b:Source>
    <b:Tag>Nav09</b:Tag>
    <b:SourceType>JournalArticle</b:SourceType>
    <b:Guid>{66617621-EB5C-E245-A916-22A4AADEFD0B}</b:Guid>
    <b:Author>
      <b:Author>
        <b:NameList>
          <b:Person>
            <b:Last>Navarro Serrano</b:Last>
            <b:First>Pedro</b:First>
          </b:Person>
        </b:NameList>
      </b:Author>
    </b:Author>
    <b:Title>Cultura con eñe: Cultura, sociocultura e intercultura en la clase de ELE</b:Title>
    <b:Year>2009</b:Year>
    <b:Volume>11</b:Volume>
    <b:Pages>83-93</b:Pages>
    <b:JournalName>Tinkuy: Boletín de investigación y debate</b:JournalName>
    <b:RefOrder>5</b:RefOrder>
  </b:Source>
  <b:Source>
    <b:Tag>Miq92</b:Tag>
    <b:SourceType>JournalArticle</b:SourceType>
    <b:Guid>{D5D8FAD1-86FD-AE41-B2BC-C0864C0055FD}</b:Guid>
    <b:Author>
      <b:Author>
        <b:NameList>
          <b:Person>
            <b:Last>Miquel</b:Last>
            <b:First>Lourdes</b:First>
          </b:Person>
          <b:Person>
            <b:Last>Sans</b:Last>
            <b:First>N</b:First>
          </b:Person>
        </b:NameList>
      </b:Author>
    </b:Author>
    <b:Title>El componente cultural: un ingrediente mas en las clases de lengua</b:Title>
    <b:Year>2004</b:Year>
    <b:Volume>0</b:Volume>
    <b:JournalName>RedELE. Revista electronica de didactica ELE</b:JournalName>
    <b:RefOrder>4</b:RefOrder>
  </b:Source>
  <b:Source>
    <b:Tag>Lam93</b:Tag>
    <b:SourceType>JournalArticle</b:SourceType>
    <b:Guid>{CAAEF546-DB66-3A49-8DBE-19744B13EAD5}</b:Guid>
    <b:Author>
      <b:Author>
        <b:NameList>
          <b:Person>
            <b:Last>Lamo de Espinosa</b:Last>
            <b:First>Emilio</b:First>
          </b:Person>
        </b:NameList>
      </b:Author>
    </b:Author>
    <b:Title>La mirada del otro. La imagen de España en el extranjero</b:Title>
    <b:JournalName>Información comercial española</b:JournalName>
    <b:Year>1993</b:Year>
    <b:Volume>722 </b:Volume>
    <b:Pages>11-25</b:Pages>
    <b:RefOrder>24</b:RefOrder>
  </b:Source>
  <b:Source>
    <b:Tag>Lob15</b:Tag>
    <b:SourceType>InternetSite</b:SourceType>
    <b:Guid>{2824A706-0B62-454E-B61E-923B9F1D5AC1}</b:Guid>
    <b:Author>
      <b:Author>
        <b:NameList>
          <b:Person>
            <b:Last>Lobato Beneyto</b:Last>
            <b:First>Tamara</b:First>
          </b:Person>
        </b:NameList>
      </b:Author>
    </b:Author>
    <b:Title>Estereotipos, clichés y competencia intercultural.Propuestas para el aula de ELE/l2</b:Title>
    <b:InternetSiteTitle>Instituto Cervates </b:InternetSiteTitle>
    <b:URL>http://cvc.cervantes.es/Ensenanza/Biblioteca_Ele/publicaciones_centros/PDF/bruselas_2013/09_lobato.pdf</b:URL>
    <b:YearAccessed>2015</b:YearAccessed>
    <b:MonthAccessed>noviembre</b:MonthAccessed>
    <b:RefOrder>25</b:RefOrder>
  </b:Source>
  <b:Source>
    <b:Tag>Noy071</b:Tag>
    <b:SourceType>JournalArticle</b:SourceType>
    <b:Guid>{A9DC1EB8-2EF7-184A-BC76-7FAB7D22223A}</b:Guid>
    <b:Title>La imagen de España en China </b:Title>
    <b:Year>2007 </b:Year>
    <b:Author>
      <b:Author>
        <b:NameList>
          <b:Person>
            <b:Last>Noya</b:Last>
            <b:First>Javier</b:First>
          </b:Person>
        </b:NameList>
      </b:Author>
    </b:Author>
    <b:JournalName>Anuario Asia Pacífico </b:JournalName>
    <b:Pages>453-457</b:Pages>
    <b:RefOrder>26</b:RefOrder>
  </b:Source>
  <b:Source>
    <b:Tag>Miq</b:Tag>
    <b:SourceType>JournalArticle</b:SourceType>
    <b:Guid>{F0E035C6-D565-4E4C-AA97-F03D3450CB7E}</b:Guid>
    <b:Author>
      <b:Author>
        <b:NameList>
          <b:Person>
            <b:Last>Miquel</b:Last>
            <b:First>Lourdes</b:First>
          </b:Person>
        </b:NameList>
      </b:Author>
    </b:Author>
    <b:Title>El choque cultural:reflexiones y recursos para el trabajo en el aula.</b:Title>
    <b:Publisher>Carabela</b:Publisher>
    <b:Year>1999</b:Year>
    <b:Volume>5 </b:Volume>
    <b:Pages>27-42 </b:Pages>
    <b:RefOrder>27</b:RefOrder>
  </b:Source>
  <b:Source>
    <b:Tag>Nik09</b:Tag>
    <b:SourceType>Misc</b:SourceType>
    <b:Guid>{8217C021-60AC-2041-85F6-7AF558874FCF}</b:Guid>
    <b:Title>Los estereotipos en español: su conocimiento,interpretación y aplicación en el marco de la competencia cultural y pragmático-discrusiva</b:Title>
    <b:Year>2009 </b:Year>
    <b:Author>
      <b:Author>
        <b:NameList>
          <b:Person>
            <b:Last>Nikleva</b:Last>
            <b:First>Dimitrinka</b:First>
          </b:Person>
        </b:NameList>
      </b:Author>
    </b:Author>
    <b:PublicationTitle>Universidad de Granada. Curso de doctorado </b:PublicationTitle>
    <b:RefOrder>28</b:RefOrder>
  </b:Source>
  <b:Source>
    <b:Tag>Rob07</b:Tag>
    <b:SourceType>DocumentFromInternetSite</b:SourceType>
    <b:Guid>{30827DC2-7420-DF46-ADDB-38CC236A2B23}</b:Guid>
    <b:Author>
      <b:Author>
        <b:NameList>
          <b:Person>
            <b:Last>Robles</b:Last>
            <b:First>Goretty</b:First>
          </b:Person>
        </b:NameList>
      </b:Author>
    </b:Author>
    <b:Title>Estereotipos en el aula de ELE ¿Cómo corregirlos?</b:Title>
    <b:Year>2007</b:Year>
    <b:InternetSiteTitle>www.civele.org</b:InternetSiteTitle>
    <b:YearAccessed>2015</b:YearAccessed>
    <b:MonthAccessed>10</b:MonthAccessed>
    <b:URL>http://civele.org/biblioteca/index.php?option=com_content&amp;view=article&amp;id=75:robles-gqestereotipos-en-el-aula-de-ele-icomocorregirlosq&amp;catid=26:articulos&amp;directory=2 </b:URL>
    <b:RefOrder>29</b:RefOrder>
  </b:Source>
  <b:Source>
    <b:Tag>Yan</b:Tag>
    <b:SourceType>InternetSite</b:SourceType>
    <b:Guid>{D2997C9F-32DC-9C4C-B3FB-655E638C5200}</b:Guid>
    <b:Title>Yang Liu design</b:Title>
    <b:Author>
      <b:Author>
        <b:NameList>
          <b:Person>
            <b:Last>Liu</b:Last>
            <b:First>Yang</b:First>
          </b:Person>
        </b:NameList>
      </b:Author>
    </b:Author>
    <b:URL>http://sociologiac.net/2008/02/24/conceptualizacion-iconografica-cultura-alemana-vs-cultura-china/</b:URL>
    <b:InternetSiteTitle>www.yangliudesign.com</b:InternetSiteTitle>
    <b:RefOrder>30</b:RefOrder>
  </b:Source>
  <b:Source>
    <b:Tag>Yan13</b:Tag>
    <b:SourceType>JournalArticle</b:SourceType>
    <b:Guid>{8E297C6E-F1B4-AC4B-9E8E-1F616FFAA419}</b:Guid>
    <b:Title>Metodología y manuales en la enseñanza de español a sinohablantes</b:Title>
    <b:Year>2013</b:Year>
    <b:Comments>http://sinoele.org/images/Revista/8/Articulos/tyang_17-41.pdf</b:Comments>
    <b:Author>
      <b:Author>
        <b:NameList>
          <b:Person>
            <b:Last>Yang</b:Last>
            <b:First>Tiedong</b:First>
          </b:Person>
        </b:NameList>
      </b:Author>
    </b:Author>
    <b:JournalName>SinoELE </b:JournalName>
    <b:Volume>8</b:Volume>
    <b:Pages>17-41</b:Pages>
    <b:RefOrder>31</b:RefOrder>
  </b:Source>
  <b:Source>
    <b:Tag>Zhu10</b:Tag>
    <b:SourceType>JournalArticle</b:SourceType>
    <b:Guid>{C170F148-BF9A-414F-A156-A5822D58E808}</b:Guid>
    <b:Author>
      <b:Author>
        <b:NameList>
          <b:Person>
            <b:Last>Zhu</b:Last>
            <b:First>Fang</b:First>
            <b:Middle>Fang</b:Middle>
          </b:Person>
        </b:NameList>
      </b:Author>
    </b:Author>
    <b:Title>Material complementario del manual Español Moderno (Pekin 1999)</b:Title>
    <b:JournalName>Suplementos SinoELE </b:JournalName>
    <b:Year>2010</b:Year>
    <b:Volume>2</b:Volume>
    <b:Pages>1-136</b:Pages>
    <b:RefOrder>7</b:RefOrder>
  </b:Source>
  <b:Source>
    <b:Tag>Kra93</b:Tag>
    <b:SourceType>Book</b:SourceType>
    <b:Guid>{5CAB7D93-2229-E142-A0A4-A8BE9F088043}</b:Guid>
    <b:Title>Context and Culture in Language Teaching</b:Title>
    <b:Publisher>Oxford University Press</b:Publisher>
    <b:Year>1993</b:Year>
    <b:Author>
      <b:Author>
        <b:NameList>
          <b:Person>
            <b:Last>Kramsch</b:Last>
            <b:First>C</b:First>
          </b:Person>
        </b:NameList>
      </b:Author>
    </b:Author>
    <b:RefOrder>12</b:RefOrder>
  </b:Source>
  <b:Source>
    <b:Tag>Las09</b:Tag>
    <b:SourceType>JournalArticle</b:SourceType>
    <b:Guid>{6E166CC3-3542-FA44-B377-62EBAD8504AB}</b:Guid>
    <b:Title>La imagen de España en China</b:Title>
    <b:Year>2009 </b:Year>
    <b:Volume>2972</b:Volume>
    <b:Pages>95-110</b:Pages>
    <b:Author>
      <b:Author>
        <b:NameList>
          <b:Person>
            <b:Last>Laso</b:Last>
            <b:First>G</b:First>
          </b:Person>
          <b:Person>
            <b:Last>Justo</b:Last>
            <b:First>P</b:First>
          </b:Person>
        </b:NameList>
      </b:Author>
    </b:Author>
    <b:JournalName>Boletin económico de ICE, Información Comercial Española </b:JournalName>
    <b:RefOrder>13</b:RefOrder>
  </b:Source>
  <b:Source>
    <b:Tag>Per79</b:Tag>
    <b:SourceType>BookSection</b:SourceType>
    <b:Guid>{8E2FED1E-65BE-C845-BB79-C403D9B0A9B2}</b:Guid>
    <b:Title>Los estereotipos</b:Title>
    <b:City>Buenos Aires</b:City>
    <b:Year>1979</b:Year>
    <b:Pages>259-282</b:Pages>
    <b:Author>
      <b:Author>
        <b:NameList>
          <b:Person>
            <b:Last>Perrot</b:Last>
          </b:Person>
          <b:Person>
            <b:Last>Preiswerk</b:Last>
          </b:Person>
        </b:NameList>
      </b:Author>
    </b:Author>
    <b:BookTitle>Etnocentrismo e historia</b:BookTitle>
    <b:Publisher>Nueva Imagen</b:Publisher>
    <b:RefOrder>32</b:RefOrder>
  </b:Source>
  <b:Source>
    <b:Tag>Rea15</b:Tag>
    <b:SourceType>DocumentFromInternetSite</b:SourceType>
    <b:Guid>{1E97C04A-F99D-A748-8CC9-CC501D618B05}</b:Guid>
    <b:InternetSiteTitle>Barometro de la imagen de España. Resultados diciembre 2014-enero 2015 </b:InternetSiteTitle>
    <b:URL>http://www.realinstitutoelcano.org/wps/portal/web/rielcano_es/encuesta?WCM_GLOBAL_CONTEXT=/elcano/elcano_es/observatoriomarcaespana/estudios/resultados/barometro-imagen-espana-5</b:URL>
    <b:YearAccessed>2015</b:YearAccessed>
    <b:MonthAccessed>noviembre</b:MonthAccessed>
    <b:Author>
      <b:Author>
        <b:Corporate>Real Instituto Elcano</b:Corporate>
      </b:Author>
    </b:Author>
    <b:RefOrder>33</b:RefOrder>
  </b:Source>
  <b:Source>
    <b:Tag>Fac121</b:Tag>
    <b:SourceType>JournalArticle</b:SourceType>
    <b:Guid>{010F24CE-88B0-3745-A8F5-A3328AF643C2}</b:Guid>
    <b:Author>
      <b:Author>
        <b:NameList>
          <b:Person>
            <b:Last>Fachal</b:Last>
            <b:First>María</b:First>
          </b:Person>
        </b:NameList>
      </b:Author>
    </b:Author>
    <b:Title>¿Por qué Beiwai es la cuna de alguno de los mejores hispanistas chinos?</b:Title>
    <b:Year>2012</b:Year>
    <b:JournalName>Tinta China </b:JournalName>
    <b:Volume>7</b:Volume>
    <b:Pages>8-10</b:Pages>
    <b:RefOrder>34</b:RefOrder>
  </b:Source>
  <b:Source>
    <b:Tag>Ber</b:Tag>
    <b:SourceType>DocumentFromInternetSite</b:SourceType>
    <b:Guid>{F83DFB7A-01B9-714B-8EE2-275D40D9D9C8}</b:Guid>
    <b:Title>Filosofía.net </b:Title>
    <b:Author>
      <b:Author>
        <b:NameList>
          <b:Person>
            <b:Last>Navarro Cordón</b:Last>
            <b:First>Juan</b:First>
            <b:Middle>Manuel</b:Middle>
          </b:Person>
          <b:Person>
            <b:Last>Pardo</b:Last>
            <b:First>José</b:First>
            <b:Middle>Luis</b:Middle>
          </b:Person>
        </b:NameList>
      </b:Author>
    </b:Author>
    <b:URL>http://www.filosofia.net/materiales/sofiafilia/hf/soff_26.html</b:URL>
    <b:Year>2009</b:Year>
    <b:YearAccessed>2015</b:YearAccessed>
    <b:MonthAccessed>noviembre </b:MonthAccessed>
    <b:RefOrder>35</b:RefOrder>
  </b:Source>
  <b:Source>
    <b:Tag>Gar041</b:Tag>
    <b:SourceType>JournalArticle</b:SourceType>
    <b:Guid>{B8B1E1E8-C7B2-D54E-9506-B8928CF57815}</b:Guid>
    <b:Author>
      <b:Author>
        <b:NameList>
          <b:Person>
            <b:Last>García</b:Last>
            <b:First>García</b:First>
          </b:Person>
        </b:NameList>
      </b:Author>
    </b:Author>
    <b:Title>García, P. G. (2004). La cultura,¿ universo compartido?: La didáctica intercultural en la enseñanza de idiomas</b:Title>
    <b:JournalName>RedELE: Revista Electrónica de Didáctica ELE.</b:JournalName>
    <b:Year>2004</b:Year>
    <b:Comments>Disponible en: http://dialnet.unirioja.es/servlet/articulo?codigo=826464</b:Comments>
    <b:Volume>0</b:Volume>
    <b:RefOrder>3</b:RefOrder>
  </b:Source>
  <b:Source>
    <b:Tag>Mos11</b:Tag>
    <b:SourceType>JournalArticle</b:SourceType>
    <b:Guid>{64D95714-0CF0-024B-A493-A107F6CBEB22}</b:Guid>
    <b:Title>Su fama lo precede: Uso del método Español Moderno en el contexto universitario en China en la actualidad</b:Title>
    <b:Year>2011 </b:Year>
    <b:Author>
      <b:Author>
        <b:NameList>
          <b:Person>
            <b:Last>Mosquera</b:Last>
            <b:First>Maria</b:First>
            <b:Middle>Laura</b:Middle>
          </b:Person>
        </b:NameList>
      </b:Author>
    </b:Author>
    <b:JournalName>Suplementos SinoELE</b:JournalName>
    <b:Volume>5</b:Volume>
    <b:Pages>9-30</b:Pages>
    <b:RefOrder>9</b:RefOrder>
  </b:Source>
  <b:Source>
    <b:Tag>San09</b:Tag>
    <b:SourceType>JournalArticle</b:SourceType>
    <b:Guid>{FEA9BF84-7F8D-7446-A4AB-1EEE3EDB69B4}</b:Guid>
    <b:Author>
      <b:Author>
        <b:NameList>
          <b:Person>
            <b:Last>Sánchez Griñán</b:Last>
            <b:First>Alberto</b:First>
          </b:Person>
        </b:NameList>
      </b:Author>
    </b:Author>
    <b:Title>Enseñanza y aprendizaje de español como lengua extranjera en China. Retos y posibilidades del enfoque comunicativo.</b:Title>
    <b:JournalName>MarcoELE</b:JournalName>
    <b:Year>2009</b:Year>
    <b:Volume>8</b:Volume>
    <b:RefOrder>10</b:RefOrder>
  </b:Source>
  <b:Source>
    <b:Tag>Rea14</b:Tag>
    <b:SourceType>InternetSite</b:SourceType>
    <b:Guid>{A962CEC3-D68F-254E-B458-3D6F9BE43AF7}</b:Guid>
    <b:Title>Diccionario de la lengua española </b:Title>
    <b:Year>2014</b:Year>
    <b:Author>
      <b:Author>
        <b:Corporate>Real Academia Española </b:Corporate>
      </b:Author>
    </b:Author>
    <b:URL>http://dle.rae.es/?id=GqSjqfE&amp;o=h</b:URL>
    <b:YearAccessed>2015</b:YearAccessed>
    <b:MonthAccessed>noviembre </b:MonthAccessed>
    <b:RefOrder>11</b:RefOrder>
  </b:Source>
  <b:Source>
    <b:Tag>Ins15</b:Tag>
    <b:SourceType>DocumentFromInternetSite</b:SourceType>
    <b:Guid>{18F9AB17-08BE-CC49-8A60-5914AE52C790}</b:Guid>
    <b:Title>Saberes y comportamientos socioculturales</b:Title>
    <b:InternetSiteTitle>Centro Virtual Cervantes</b:InternetSiteTitle>
    <b:URL>http://cvc.cervantes.es/ensenanza/biblioteca_ele/plan_curricular/niveles/11_saberes_y_comportamientos_inventario.htm</b:URL>
    <b:YearAccessed>2015</b:YearAccessed>
    <b:Author>
      <b:Author>
        <b:Corporate>Instituto Cervantes</b:Corporate>
      </b:Author>
    </b:Author>
    <b:Year>2006</b:Year>
    <b:MonthAccessed>noviembre</b:MonthAccessed>
    <b:RefOrder>36</b:RefOrder>
  </b:Source>
  <b:Source>
    <b:Tag>Ins06</b:Tag>
    <b:SourceType>InternetSite</b:SourceType>
    <b:Guid>{6A58F663-7C37-F245-BFAD-3DCD87B5222A}</b:Guid>
    <b:Author>
      <b:Author>
        <b:Corporate>Instituto Cervantes </b:Corporate>
      </b:Author>
    </b:Author>
    <b:Title>Referentes Culturales. Introducción </b:Title>
    <b:InternetSiteTitle>Centro Virtual Cervantes </b:InternetSiteTitle>
    <b:URL>http://webcache.googleusercontent.com/search?q=cache:1Yk4cazVFIAJ:cvc.cervantes.es/ensenanza/biblioteca_ele/plan_curricular/niveles/10_referentes_culturales_introduccion.htm+&amp;cd=1&amp;hl=es&amp;ct=clnk&amp;gl=us</b:URL>
    <b:Year>2006</b:Year>
    <b:YearAccessed>2015</b:YearAccessed>
    <b:MonthAccessed>noviembre</b:MonthAccessed>
    <b:RefOrder>37</b:RefOrder>
  </b:Source>
  <b:Source>
    <b:Tag>Ins061</b:Tag>
    <b:SourceType>InternetSite</b:SourceType>
    <b:Guid>{C322C5E5-FF56-8947-87F4-9B135DC47446}</b:Guid>
    <b:Author>
      <b:Author>
        <b:Corporate>Instituto Cervantes</b:Corporate>
      </b:Author>
    </b:Author>
    <b:URL>http://cvc.cervantes.es/ensenanza/biblioteca_ele/plan_curricular/niveles/12_habilidades_y_actitudes_introduccion.htm</b:URL>
    <b:Year>2006</b:Year>
    <b:YearAccessed>2015</b:YearAccessed>
    <b:MonthAccessed>noviembre</b:MonthAccessed>
    <b:Title>Centro Virtual Cervantes</b:Title>
    <b:InternetSiteTitle>Habilidades y actitudes interculturales. Introducción</b:InternetSiteTitle>
    <b:RefOrder>38</b:RefOrder>
  </b:Source>
</b:Sources>
</file>

<file path=customXml/itemProps1.xml><?xml version="1.0" encoding="utf-8"?>
<ds:datastoreItem xmlns:ds="http://schemas.openxmlformats.org/officeDocument/2006/customXml" ds:itemID="{6CB3B9B7-5927-4261-9A89-3310B5D2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Plantilla_comunicacion_INECE.dot</Template>
  <TotalTime>1</TotalTime>
  <Pages>22</Pages>
  <Words>7747</Words>
  <Characters>42614</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50261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subject/>
  <dc:creator>Jose Rodríguez</dc:creator>
  <cp:keywords/>
  <cp:lastModifiedBy>Mayra Martínez Avidad</cp:lastModifiedBy>
  <cp:revision>2</cp:revision>
  <cp:lastPrinted>2014-12-27T20:37:00Z</cp:lastPrinted>
  <dcterms:created xsi:type="dcterms:W3CDTF">2016-07-27T10:50:00Z</dcterms:created>
  <dcterms:modified xsi:type="dcterms:W3CDTF">2016-07-27T10:50:00Z</dcterms:modified>
</cp:coreProperties>
</file>