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623F" w14:textId="5D52D1F9" w:rsidR="00A21DD8" w:rsidRPr="00412A91" w:rsidRDefault="00B855BE" w:rsidP="004A6DBF">
      <w:pPr>
        <w:pStyle w:val="Ttulo1"/>
        <w:rPr>
          <w:rFonts w:ascii="Times New Roman" w:hAnsi="Times New Roman" w:cs="Times New Roman"/>
          <w:sz w:val="28"/>
          <w:szCs w:val="28"/>
        </w:rPr>
      </w:pPr>
      <w:r w:rsidRPr="00B855BE">
        <w:rPr>
          <w:rFonts w:ascii="Times New Roman" w:hAnsi="Times New Roman" w:cs="Times New Roman"/>
          <w:sz w:val="28"/>
          <w:szCs w:val="28"/>
          <w:lang w:val="es-ES_tradnl"/>
        </w:rPr>
        <w:t>Cambios en la percepción del profesorado sobre la incidencia positiva de las tecnologías digitales en Educación Primaria y Secundaria.</w:t>
      </w:r>
    </w:p>
    <w:p w14:paraId="22CC9A60" w14:textId="6FF9C602" w:rsidR="00180D3F" w:rsidRPr="00412A91" w:rsidRDefault="006F58DF" w:rsidP="004A6DBF">
      <w:pPr>
        <w:ind w:firstLine="0"/>
        <w:rPr>
          <w:rFonts w:ascii="Times New Roman" w:hAnsi="Times New Roman"/>
          <w:sz w:val="24"/>
          <w:lang w:val="it-IT"/>
        </w:rPr>
      </w:pPr>
      <w:r w:rsidRPr="00412A91">
        <w:rPr>
          <w:rFonts w:ascii="Times New Roman" w:hAnsi="Times New Roman"/>
          <w:color w:val="3366FF"/>
          <w:sz w:val="24"/>
        </w:rPr>
        <w:t>¶ (12 puntos)</w:t>
      </w:r>
    </w:p>
    <w:p w14:paraId="669FB01D" w14:textId="6B1CAE31" w:rsidR="007259DA" w:rsidRDefault="00E64401" w:rsidP="004A6DBF">
      <w:pPr>
        <w:ind w:firstLine="0"/>
        <w:rPr>
          <w:rFonts w:ascii="Times New Roman" w:hAnsi="Times New Roman"/>
          <w:color w:val="3366FF"/>
          <w:sz w:val="24"/>
        </w:rPr>
      </w:pPr>
      <w:bookmarkStart w:id="0" w:name="OLE_LINK6"/>
      <w:bookmarkStart w:id="1" w:name="OLE_LINK7"/>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8726D1" w:rsidRPr="00412A91">
        <w:rPr>
          <w:rFonts w:ascii="Times New Roman" w:hAnsi="Times New Roman"/>
          <w:color w:val="3366FF"/>
          <w:sz w:val="24"/>
        </w:rPr>
        <w:t>(12 puntos)</w:t>
      </w:r>
    </w:p>
    <w:p w14:paraId="4029C264" w14:textId="103353DB" w:rsidR="004A6DBF" w:rsidRPr="00412A91" w:rsidRDefault="004A6DBF" w:rsidP="004A6DBF">
      <w:pPr>
        <w:ind w:firstLine="0"/>
        <w:rPr>
          <w:rFonts w:ascii="Times New Roman" w:hAnsi="Times New Roman"/>
          <w:sz w:val="24"/>
          <w:lang w:val="it-IT"/>
        </w:rPr>
      </w:pPr>
      <w:r w:rsidRPr="00412A91">
        <w:rPr>
          <w:rFonts w:ascii="Times New Roman" w:hAnsi="Times New Roman"/>
          <w:color w:val="3366FF"/>
          <w:sz w:val="24"/>
        </w:rPr>
        <w:t>¶ (12 puntos)</w:t>
      </w:r>
    </w:p>
    <w:bookmarkEnd w:id="0"/>
    <w:bookmarkEnd w:id="1"/>
    <w:p w14:paraId="6C405E6A" w14:textId="4C18A9BB" w:rsidR="00B855BE" w:rsidRDefault="00FB1C2D" w:rsidP="00B855BE">
      <w:pPr>
        <w:spacing w:after="120"/>
        <w:ind w:firstLine="0"/>
        <w:contextualSpacing/>
        <w:rPr>
          <w:rFonts w:ascii="Times New Roman" w:hAnsi="Times New Roman"/>
          <w:color w:val="000000" w:themeColor="text1"/>
          <w:sz w:val="20"/>
          <w:szCs w:val="20"/>
        </w:rPr>
      </w:pPr>
      <w:r w:rsidRPr="00412A91">
        <w:rPr>
          <w:rFonts w:ascii="Times New Roman" w:hAnsi="Times New Roman"/>
          <w:b/>
          <w:sz w:val="20"/>
          <w:szCs w:val="20"/>
          <w:lang w:val="es-ES_tradnl"/>
        </w:rPr>
        <w:t>R</w:t>
      </w:r>
      <w:r w:rsidR="00B37749" w:rsidRPr="00412A91">
        <w:rPr>
          <w:rFonts w:ascii="Times New Roman" w:hAnsi="Times New Roman"/>
          <w:b/>
          <w:sz w:val="20"/>
          <w:szCs w:val="20"/>
          <w:lang w:val="es-ES_tradnl"/>
        </w:rPr>
        <w:t>esumen</w:t>
      </w:r>
      <w:r w:rsidR="00B832EB" w:rsidRPr="00412A91">
        <w:rPr>
          <w:rFonts w:ascii="Times New Roman" w:hAnsi="Times New Roman"/>
          <w:sz w:val="20"/>
          <w:szCs w:val="20"/>
          <w:lang w:val="es-ES_tradnl"/>
        </w:rPr>
        <w:t xml:space="preserve">. </w:t>
      </w:r>
      <w:r w:rsidR="00B855BE" w:rsidRPr="00BC553E">
        <w:rPr>
          <w:rFonts w:ascii="Times New Roman" w:hAnsi="Times New Roman"/>
          <w:sz w:val="20"/>
          <w:szCs w:val="20"/>
        </w:rPr>
        <w:t xml:space="preserve">En este estudio se describe y relaciona la evolución producida en la opinión del profesorado de Primaria y Secundaria sobre la incidencia positiva de las TIC en el proceso educativo. Se presentan los resultados alcanzados con la aplicación de un cuestionario (n=744). La investigación no experimental se llevó a cabo mediante un estudio longitudinal de tendencia en 2009 y 2016. De esta manera, con dos muestras distintas de una misma población, se pudo relacionar y contrastar la evolución de la repercusión positiva de las TIC en la práctica educativa. Entre los resultados se </w:t>
      </w:r>
      <w:r w:rsidR="00B855BE" w:rsidRPr="00BC553E">
        <w:rPr>
          <w:rFonts w:ascii="Times New Roman" w:hAnsi="Times New Roman"/>
          <w:color w:val="000000" w:themeColor="text1"/>
          <w:sz w:val="20"/>
          <w:szCs w:val="20"/>
        </w:rPr>
        <w:t xml:space="preserve">encontraron cuatro variables que se relacionaron con la opinión del profesorado sobre la incidencia positiva de las TIC en la educación. Estas </w:t>
      </w:r>
      <w:r w:rsidR="00120041">
        <w:rPr>
          <w:rFonts w:ascii="Times New Roman" w:hAnsi="Times New Roman"/>
          <w:color w:val="000000" w:themeColor="text1"/>
          <w:sz w:val="20"/>
          <w:szCs w:val="20"/>
        </w:rPr>
        <w:t xml:space="preserve">variables </w:t>
      </w:r>
      <w:r w:rsidR="00B855BE" w:rsidRPr="00BC553E">
        <w:rPr>
          <w:rFonts w:ascii="Times New Roman" w:hAnsi="Times New Roman"/>
          <w:color w:val="000000" w:themeColor="text1"/>
          <w:sz w:val="20"/>
          <w:szCs w:val="20"/>
        </w:rPr>
        <w:t>fueron</w:t>
      </w:r>
      <w:r w:rsidR="00120041">
        <w:rPr>
          <w:rFonts w:ascii="Times New Roman" w:hAnsi="Times New Roman"/>
          <w:color w:val="000000" w:themeColor="text1"/>
          <w:sz w:val="20"/>
          <w:szCs w:val="20"/>
        </w:rPr>
        <w:t>:</w:t>
      </w:r>
      <w:r w:rsidR="00B855BE" w:rsidRPr="00BC553E">
        <w:rPr>
          <w:rFonts w:ascii="Times New Roman" w:hAnsi="Times New Roman"/>
          <w:color w:val="000000" w:themeColor="text1"/>
          <w:sz w:val="20"/>
          <w:szCs w:val="20"/>
        </w:rPr>
        <w:t xml:space="preserve"> el uso de las tecnologías digitales en el aula, el nivel de formación del profesorado en tecnologías digitales, la consideración que el docente tiene para integrar las TIC en la práctica docente, y la etapa educativa donde el profesorado imparte docencia.</w:t>
      </w:r>
    </w:p>
    <w:p w14:paraId="7FA46EB7" w14:textId="2DE17318" w:rsidR="00085DB8" w:rsidRPr="00412A91" w:rsidRDefault="00085DB8" w:rsidP="00085DB8">
      <w:pPr>
        <w:ind w:firstLine="0"/>
        <w:contextualSpacing/>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BD73CB">
        <w:rPr>
          <w:rFonts w:ascii="Times New Roman" w:hAnsi="Times New Roman"/>
          <w:sz w:val="20"/>
          <w:szCs w:val="20"/>
          <w:lang w:val="es-ES_tradnl"/>
        </w:rPr>
        <w:t>Educación primaria, educación secundaria, TIC, impacto, percepción.</w:t>
      </w:r>
    </w:p>
    <w:p w14:paraId="416A4DB9" w14:textId="432A8E92" w:rsidR="006F58DF" w:rsidRPr="00412A91" w:rsidRDefault="006F58DF"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26348707" w14:textId="52AC5227" w:rsidR="006F58DF" w:rsidRDefault="006F58DF" w:rsidP="004A6DBF">
      <w:pPr>
        <w:ind w:firstLine="0"/>
        <w:rPr>
          <w:rFonts w:ascii="Times New Roman" w:hAnsi="Times New Roman"/>
          <w:color w:val="3366FF"/>
          <w:sz w:val="20"/>
          <w:szCs w:val="20"/>
        </w:rPr>
      </w:pPr>
      <w:r w:rsidRPr="00412A91">
        <w:rPr>
          <w:rFonts w:ascii="Times New Roman" w:hAnsi="Times New Roman"/>
          <w:color w:val="3366FF"/>
          <w:sz w:val="20"/>
          <w:szCs w:val="20"/>
        </w:rPr>
        <w:t>¶ (10 puntos)</w:t>
      </w:r>
    </w:p>
    <w:p w14:paraId="64F86D0D" w14:textId="276D532A" w:rsidR="00574E6B" w:rsidRPr="00412A91"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7BC9B289" w14:textId="67F3DFBB" w:rsidR="00C400A0" w:rsidRPr="00412A91" w:rsidRDefault="00277486" w:rsidP="004A6DBF">
      <w:pPr>
        <w:pStyle w:val="Ttulo1"/>
        <w:rPr>
          <w:rFonts w:ascii="Times New Roman" w:hAnsi="Times New Roman" w:cs="Times New Roman"/>
          <w:sz w:val="28"/>
          <w:szCs w:val="28"/>
          <w:lang w:val="es-ES_tradnl"/>
        </w:rPr>
      </w:pPr>
      <w:r w:rsidRPr="00277486">
        <w:rPr>
          <w:rFonts w:ascii="Times New Roman" w:hAnsi="Times New Roman" w:cs="Times New Roman"/>
          <w:sz w:val="28"/>
          <w:szCs w:val="28"/>
        </w:rPr>
        <w:t>Changes in teachers' perception of the positive impact of digital technology on Primary and Secondary Education.</w:t>
      </w:r>
      <w:r w:rsidR="00E64401" w:rsidRPr="00412A91">
        <w:rPr>
          <w:rFonts w:ascii="Times New Roman" w:hAnsi="Times New Roman" w:cs="Times New Roman"/>
          <w:sz w:val="28"/>
          <w:szCs w:val="28"/>
          <w:lang w:val="es-ES_tradnl"/>
        </w:rPr>
        <w:t xml:space="preserve"> </w:t>
      </w:r>
    </w:p>
    <w:p w14:paraId="03D33BCB" w14:textId="6AE735D9" w:rsidR="00C400A0" w:rsidRPr="00412A91" w:rsidRDefault="00E64401" w:rsidP="004A6DBF">
      <w:pPr>
        <w:ind w:firstLine="0"/>
        <w:rPr>
          <w:rFonts w:ascii="Times New Roman" w:hAnsi="Times New Roman"/>
          <w:sz w:val="24"/>
          <w:lang w:val="es-ES_tradnl"/>
        </w:rPr>
      </w:pPr>
      <w:r w:rsidRPr="00412A91">
        <w:rPr>
          <w:rFonts w:ascii="Times New Roman" w:hAnsi="Times New Roman"/>
          <w:color w:val="3366FF"/>
          <w:sz w:val="24"/>
        </w:rPr>
        <w:t>¶</w:t>
      </w:r>
      <w:r w:rsidR="006F58DF" w:rsidRPr="00412A91">
        <w:rPr>
          <w:rFonts w:ascii="Times New Roman" w:hAnsi="Times New Roman"/>
          <w:color w:val="3366FF"/>
          <w:sz w:val="24"/>
        </w:rPr>
        <w:t xml:space="preserve"> (12 puntos)</w:t>
      </w:r>
    </w:p>
    <w:p w14:paraId="1FE8EBAF" w14:textId="16714B1B" w:rsidR="001B7310" w:rsidRPr="00412A91" w:rsidRDefault="00C400A0" w:rsidP="004A6DBF">
      <w:pPr>
        <w:pStyle w:val="Resumen"/>
        <w:ind w:left="0" w:right="-1"/>
        <w:rPr>
          <w:rFonts w:ascii="Times New Roman" w:hAnsi="Times New Roman"/>
          <w:i w:val="0"/>
          <w:iCs/>
          <w:color w:val="000000"/>
          <w:sz w:val="20"/>
          <w:szCs w:val="20"/>
          <w:lang w:val="es-ES_tradnl"/>
        </w:rPr>
      </w:pPr>
      <w:proofErr w:type="spellStart"/>
      <w:r w:rsidRPr="00412A91">
        <w:rPr>
          <w:rFonts w:ascii="Times New Roman" w:hAnsi="Times New Roman"/>
          <w:b/>
          <w:i w:val="0"/>
          <w:sz w:val="20"/>
          <w:szCs w:val="20"/>
          <w:lang w:val="es-ES_tradnl"/>
        </w:rPr>
        <w:t>Abstract</w:t>
      </w:r>
      <w:proofErr w:type="spellEnd"/>
      <w:r w:rsidRPr="00412A91">
        <w:rPr>
          <w:rFonts w:ascii="Times New Roman" w:hAnsi="Times New Roman"/>
          <w:i w:val="0"/>
          <w:sz w:val="20"/>
          <w:szCs w:val="20"/>
          <w:lang w:val="es-ES_tradnl"/>
        </w:rPr>
        <w:t xml:space="preserve">. </w:t>
      </w:r>
      <w:proofErr w:type="spellStart"/>
      <w:r w:rsidR="0037252E" w:rsidRPr="0037252E">
        <w:rPr>
          <w:rFonts w:ascii="Times New Roman" w:hAnsi="Times New Roman"/>
          <w:i w:val="0"/>
          <w:sz w:val="20"/>
          <w:szCs w:val="20"/>
          <w:lang w:val="es-ES"/>
        </w:rPr>
        <w:t>This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study</w:t>
      </w:r>
      <w:proofErr w:type="spellEnd"/>
      <w:r w:rsidR="0037252E" w:rsidRPr="0037252E">
        <w:rPr>
          <w:rFonts w:ascii="Times New Roman" w:hAnsi="Times New Roman"/>
          <w:i w:val="0"/>
          <w:sz w:val="20"/>
          <w:szCs w:val="20"/>
          <w:lang w:val="es-ES"/>
        </w:rPr>
        <w:t xml:space="preserve"> describes and relates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evolution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produced</w:t>
      </w:r>
      <w:proofErr w:type="spellEnd"/>
      <w:r w:rsidR="0037252E" w:rsidRPr="0037252E">
        <w:rPr>
          <w:rFonts w:ascii="Times New Roman" w:hAnsi="Times New Roman"/>
          <w:i w:val="0"/>
          <w:sz w:val="20"/>
          <w:szCs w:val="20"/>
          <w:lang w:val="es-ES"/>
        </w:rPr>
        <w:t xml:space="preserve"> in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opinion</w:t>
      </w:r>
      <w:proofErr w:type="spellEnd"/>
      <w:r w:rsidR="0037252E" w:rsidRPr="0037252E">
        <w:rPr>
          <w:rFonts w:ascii="Times New Roman" w:hAnsi="Times New Roman"/>
          <w:i w:val="0"/>
          <w:sz w:val="20"/>
          <w:szCs w:val="20"/>
          <w:lang w:val="es-ES"/>
        </w:rPr>
        <w:t xml:space="preserve"> of </w:t>
      </w:r>
      <w:proofErr w:type="spellStart"/>
      <w:r w:rsidR="0037252E" w:rsidRPr="0037252E">
        <w:rPr>
          <w:rFonts w:ascii="Times New Roman" w:hAnsi="Times New Roman"/>
          <w:i w:val="0"/>
          <w:sz w:val="20"/>
          <w:szCs w:val="20"/>
          <w:lang w:val="es-ES"/>
        </w:rPr>
        <w:t>Primary</w:t>
      </w:r>
      <w:proofErr w:type="spellEnd"/>
      <w:r w:rsidR="0037252E" w:rsidRPr="0037252E">
        <w:rPr>
          <w:rFonts w:ascii="Times New Roman" w:hAnsi="Times New Roman"/>
          <w:i w:val="0"/>
          <w:sz w:val="20"/>
          <w:szCs w:val="20"/>
          <w:lang w:val="es-ES"/>
        </w:rPr>
        <w:t xml:space="preserve"> and </w:t>
      </w:r>
      <w:proofErr w:type="spellStart"/>
      <w:r w:rsidR="0037252E" w:rsidRPr="0037252E">
        <w:rPr>
          <w:rFonts w:ascii="Times New Roman" w:hAnsi="Times New Roman"/>
          <w:i w:val="0"/>
          <w:sz w:val="20"/>
          <w:szCs w:val="20"/>
          <w:lang w:val="es-ES"/>
        </w:rPr>
        <w:t>Secondary</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teachers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about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positive </w:t>
      </w:r>
      <w:proofErr w:type="spellStart"/>
      <w:r w:rsidR="0037252E" w:rsidRPr="0037252E">
        <w:rPr>
          <w:rFonts w:ascii="Times New Roman" w:hAnsi="Times New Roman"/>
          <w:i w:val="0"/>
          <w:sz w:val="20"/>
          <w:szCs w:val="20"/>
          <w:lang w:val="es-ES"/>
        </w:rPr>
        <w:t>impact</w:t>
      </w:r>
      <w:proofErr w:type="spellEnd"/>
      <w:r w:rsidR="0037252E" w:rsidRPr="0037252E">
        <w:rPr>
          <w:rFonts w:ascii="Times New Roman" w:hAnsi="Times New Roman"/>
          <w:i w:val="0"/>
          <w:sz w:val="20"/>
          <w:szCs w:val="20"/>
          <w:lang w:val="es-ES"/>
        </w:rPr>
        <w:t xml:space="preserve"> of </w:t>
      </w:r>
      <w:proofErr w:type="spellStart"/>
      <w:r w:rsidR="0037252E" w:rsidRPr="0037252E">
        <w:rPr>
          <w:rFonts w:ascii="Times New Roman" w:hAnsi="Times New Roman"/>
          <w:i w:val="0"/>
          <w:sz w:val="20"/>
          <w:szCs w:val="20"/>
          <w:lang w:val="es-ES"/>
        </w:rPr>
        <w:t>information</w:t>
      </w:r>
      <w:proofErr w:type="spellEnd"/>
      <w:r w:rsidR="0037252E" w:rsidRPr="0037252E">
        <w:rPr>
          <w:rFonts w:ascii="Times New Roman" w:hAnsi="Times New Roman"/>
          <w:i w:val="0"/>
          <w:sz w:val="20"/>
          <w:szCs w:val="20"/>
          <w:lang w:val="es-ES"/>
        </w:rPr>
        <w:t xml:space="preserve"> and </w:t>
      </w:r>
      <w:proofErr w:type="spellStart"/>
      <w:r w:rsidR="0037252E" w:rsidRPr="0037252E">
        <w:rPr>
          <w:rFonts w:ascii="Times New Roman" w:hAnsi="Times New Roman"/>
          <w:i w:val="0"/>
          <w:sz w:val="20"/>
          <w:szCs w:val="20"/>
          <w:lang w:val="es-ES"/>
        </w:rPr>
        <w:t>communication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technology</w:t>
      </w:r>
      <w:proofErr w:type="spellEnd"/>
      <w:r w:rsidR="0037252E" w:rsidRPr="0037252E">
        <w:rPr>
          <w:rFonts w:ascii="Times New Roman" w:hAnsi="Times New Roman"/>
          <w:i w:val="0"/>
          <w:sz w:val="20"/>
          <w:szCs w:val="20"/>
          <w:lang w:val="es-ES"/>
        </w:rPr>
        <w:t xml:space="preserve"> (ICT) in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educational</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process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Results</w:t>
      </w:r>
      <w:proofErr w:type="spellEnd"/>
      <w:r w:rsidR="0037252E" w:rsidRPr="0037252E">
        <w:rPr>
          <w:rFonts w:ascii="Times New Roman" w:hAnsi="Times New Roman"/>
          <w:i w:val="0"/>
          <w:sz w:val="20"/>
          <w:szCs w:val="20"/>
          <w:lang w:val="es-ES"/>
        </w:rPr>
        <w:t xml:space="preserve"> are </w:t>
      </w:r>
      <w:proofErr w:type="spellStart"/>
      <w:r w:rsidR="0037252E" w:rsidRPr="0037252E">
        <w:rPr>
          <w:rFonts w:ascii="Times New Roman" w:hAnsi="Times New Roman"/>
          <w:i w:val="0"/>
          <w:sz w:val="20"/>
          <w:szCs w:val="20"/>
          <w:lang w:val="es-ES"/>
        </w:rPr>
        <w:t>presented</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with</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ap</w:t>
      </w:r>
      <w:r w:rsidR="00A06C59">
        <w:rPr>
          <w:rFonts w:ascii="Times New Roman" w:hAnsi="Times New Roman"/>
          <w:i w:val="0"/>
          <w:sz w:val="20"/>
          <w:szCs w:val="20"/>
          <w:lang w:val="es-ES"/>
        </w:rPr>
        <w:t>plication</w:t>
      </w:r>
      <w:proofErr w:type="spellEnd"/>
      <w:r w:rsidR="00A06C59">
        <w:rPr>
          <w:rFonts w:ascii="Times New Roman" w:hAnsi="Times New Roman"/>
          <w:i w:val="0"/>
          <w:sz w:val="20"/>
          <w:szCs w:val="20"/>
          <w:lang w:val="es-ES"/>
        </w:rPr>
        <w:t xml:space="preserve"> of a </w:t>
      </w:r>
      <w:proofErr w:type="spellStart"/>
      <w:r w:rsidR="00A06C59">
        <w:rPr>
          <w:rFonts w:ascii="Times New Roman" w:hAnsi="Times New Roman"/>
          <w:i w:val="0"/>
          <w:sz w:val="20"/>
          <w:szCs w:val="20"/>
          <w:lang w:val="es-ES"/>
        </w:rPr>
        <w:t>questionnaire</w:t>
      </w:r>
      <w:proofErr w:type="spellEnd"/>
      <w:r w:rsidR="00A06C59">
        <w:rPr>
          <w:rFonts w:ascii="Times New Roman" w:hAnsi="Times New Roman"/>
          <w:i w:val="0"/>
          <w:sz w:val="20"/>
          <w:szCs w:val="20"/>
          <w:lang w:val="es-ES"/>
        </w:rPr>
        <w:t xml:space="preserve"> (n=</w:t>
      </w:r>
      <w:r w:rsidR="0037252E" w:rsidRPr="0037252E">
        <w:rPr>
          <w:rFonts w:ascii="Times New Roman" w:hAnsi="Times New Roman"/>
          <w:i w:val="0"/>
          <w:sz w:val="20"/>
          <w:szCs w:val="20"/>
          <w:lang w:val="es-ES"/>
        </w:rPr>
        <w:t xml:space="preserve">744). Non-experimental </w:t>
      </w:r>
      <w:proofErr w:type="spellStart"/>
      <w:r w:rsidR="0037252E" w:rsidRPr="0037252E">
        <w:rPr>
          <w:rFonts w:ascii="Times New Roman" w:hAnsi="Times New Roman"/>
          <w:i w:val="0"/>
          <w:sz w:val="20"/>
          <w:szCs w:val="20"/>
          <w:lang w:val="es-ES"/>
        </w:rPr>
        <w:t>research</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was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carried</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out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through</w:t>
      </w:r>
      <w:proofErr w:type="spellEnd"/>
      <w:r w:rsidR="0037252E" w:rsidRPr="0037252E">
        <w:rPr>
          <w:rFonts w:ascii="Times New Roman" w:hAnsi="Times New Roman"/>
          <w:i w:val="0"/>
          <w:sz w:val="20"/>
          <w:szCs w:val="20"/>
          <w:lang w:val="es-ES"/>
        </w:rPr>
        <w:t xml:space="preserve"> a longitudinal </w:t>
      </w:r>
      <w:proofErr w:type="spellStart"/>
      <w:r w:rsidR="0037252E" w:rsidRPr="0037252E">
        <w:rPr>
          <w:rFonts w:ascii="Times New Roman" w:hAnsi="Times New Roman"/>
          <w:i w:val="0"/>
          <w:sz w:val="20"/>
          <w:szCs w:val="20"/>
          <w:lang w:val="es-ES"/>
        </w:rPr>
        <w:t>trend</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study</w:t>
      </w:r>
      <w:proofErr w:type="spellEnd"/>
      <w:r w:rsidR="0037252E" w:rsidRPr="0037252E">
        <w:rPr>
          <w:rFonts w:ascii="Times New Roman" w:hAnsi="Times New Roman"/>
          <w:i w:val="0"/>
          <w:sz w:val="20"/>
          <w:szCs w:val="20"/>
          <w:lang w:val="es-ES"/>
        </w:rPr>
        <w:t xml:space="preserve"> in 2009 and 2016. </w:t>
      </w:r>
      <w:proofErr w:type="spellStart"/>
      <w:r w:rsidR="0037252E" w:rsidRPr="0037252E">
        <w:rPr>
          <w:rFonts w:ascii="Times New Roman" w:hAnsi="Times New Roman"/>
          <w:i w:val="0"/>
          <w:sz w:val="20"/>
          <w:szCs w:val="20"/>
          <w:lang w:val="es-ES"/>
        </w:rPr>
        <w:t>Thus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with</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two</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different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samples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from</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same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population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it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was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possible</w:t>
      </w:r>
      <w:proofErr w:type="spellEnd"/>
      <w:r w:rsidR="0037252E" w:rsidRPr="0037252E">
        <w:rPr>
          <w:rFonts w:ascii="Times New Roman" w:hAnsi="Times New Roman"/>
          <w:i w:val="0"/>
          <w:sz w:val="20"/>
          <w:szCs w:val="20"/>
          <w:lang w:val="es-ES"/>
        </w:rPr>
        <w:t xml:space="preserve"> to relate and </w:t>
      </w:r>
      <w:proofErr w:type="spellStart"/>
      <w:r w:rsidR="0037252E" w:rsidRPr="0037252E">
        <w:rPr>
          <w:rFonts w:ascii="Times New Roman" w:hAnsi="Times New Roman"/>
          <w:i w:val="0"/>
          <w:sz w:val="20"/>
          <w:szCs w:val="20"/>
          <w:lang w:val="es-ES"/>
        </w:rPr>
        <w:t>contrast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evolution</w:t>
      </w:r>
      <w:proofErr w:type="spellEnd"/>
      <w:r w:rsidR="0037252E" w:rsidRPr="0037252E">
        <w:rPr>
          <w:rFonts w:ascii="Times New Roman" w:hAnsi="Times New Roman"/>
          <w:i w:val="0"/>
          <w:sz w:val="20"/>
          <w:szCs w:val="20"/>
          <w:lang w:val="es-ES"/>
        </w:rPr>
        <w:t xml:space="preserve"> of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positive </w:t>
      </w:r>
      <w:proofErr w:type="spellStart"/>
      <w:r w:rsidR="0037252E" w:rsidRPr="0037252E">
        <w:rPr>
          <w:rFonts w:ascii="Times New Roman" w:hAnsi="Times New Roman"/>
          <w:i w:val="0"/>
          <w:sz w:val="20"/>
          <w:szCs w:val="20"/>
          <w:lang w:val="es-ES"/>
        </w:rPr>
        <w:t>impact</w:t>
      </w:r>
      <w:proofErr w:type="spellEnd"/>
      <w:r w:rsidR="0037252E" w:rsidRPr="0037252E">
        <w:rPr>
          <w:rFonts w:ascii="Times New Roman" w:hAnsi="Times New Roman"/>
          <w:i w:val="0"/>
          <w:sz w:val="20"/>
          <w:szCs w:val="20"/>
          <w:lang w:val="es-ES"/>
        </w:rPr>
        <w:t xml:space="preserve"> of ICT in </w:t>
      </w:r>
      <w:proofErr w:type="spellStart"/>
      <w:r w:rsidR="0037252E" w:rsidRPr="0037252E">
        <w:rPr>
          <w:rFonts w:ascii="Times New Roman" w:hAnsi="Times New Roman"/>
          <w:i w:val="0"/>
          <w:sz w:val="20"/>
          <w:szCs w:val="20"/>
          <w:lang w:val="es-ES"/>
        </w:rPr>
        <w:t>educational</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practice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Among</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results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were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four</w:t>
      </w:r>
      <w:proofErr w:type="spellEnd"/>
      <w:r w:rsidR="0037252E" w:rsidRPr="0037252E">
        <w:rPr>
          <w:rFonts w:ascii="Times New Roman" w:hAnsi="Times New Roman"/>
          <w:i w:val="0"/>
          <w:sz w:val="20"/>
          <w:szCs w:val="20"/>
          <w:lang w:val="es-ES"/>
        </w:rPr>
        <w:t xml:space="preserve"> variables </w:t>
      </w:r>
      <w:proofErr w:type="spellStart"/>
      <w:r w:rsidR="0037252E" w:rsidRPr="0037252E">
        <w:rPr>
          <w:rFonts w:ascii="Times New Roman" w:hAnsi="Times New Roman"/>
          <w:i w:val="0"/>
          <w:sz w:val="20"/>
          <w:szCs w:val="20"/>
          <w:lang w:val="es-ES"/>
        </w:rPr>
        <w:t>that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were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related</w:t>
      </w:r>
      <w:proofErr w:type="spellEnd"/>
      <w:r w:rsidR="0037252E" w:rsidRPr="0037252E">
        <w:rPr>
          <w:rFonts w:ascii="Times New Roman" w:hAnsi="Times New Roman"/>
          <w:i w:val="0"/>
          <w:sz w:val="20"/>
          <w:szCs w:val="20"/>
          <w:lang w:val="es-ES"/>
        </w:rPr>
        <w:t xml:space="preserve"> to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opinion</w:t>
      </w:r>
      <w:proofErr w:type="spellEnd"/>
      <w:r w:rsidR="0037252E" w:rsidRPr="0037252E">
        <w:rPr>
          <w:rFonts w:ascii="Times New Roman" w:hAnsi="Times New Roman"/>
          <w:i w:val="0"/>
          <w:sz w:val="20"/>
          <w:szCs w:val="20"/>
          <w:lang w:val="es-ES"/>
        </w:rPr>
        <w:t xml:space="preserve"> of </w:t>
      </w:r>
      <w:proofErr w:type="spellStart"/>
      <w:r w:rsidR="0037252E" w:rsidRPr="0037252E">
        <w:rPr>
          <w:rFonts w:ascii="Times New Roman" w:hAnsi="Times New Roman"/>
          <w:i w:val="0"/>
          <w:sz w:val="20"/>
          <w:szCs w:val="20"/>
          <w:lang w:val="es-ES"/>
        </w:rPr>
        <w:t>teachers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positive </w:t>
      </w:r>
      <w:proofErr w:type="spellStart"/>
      <w:r w:rsidR="0037252E" w:rsidRPr="0037252E">
        <w:rPr>
          <w:rFonts w:ascii="Times New Roman" w:hAnsi="Times New Roman"/>
          <w:i w:val="0"/>
          <w:sz w:val="20"/>
          <w:szCs w:val="20"/>
          <w:lang w:val="es-ES"/>
        </w:rPr>
        <w:t>incidence</w:t>
      </w:r>
      <w:proofErr w:type="spellEnd"/>
      <w:r w:rsidR="0037252E" w:rsidRPr="0037252E">
        <w:rPr>
          <w:rFonts w:ascii="Times New Roman" w:hAnsi="Times New Roman"/>
          <w:i w:val="0"/>
          <w:sz w:val="20"/>
          <w:szCs w:val="20"/>
          <w:lang w:val="es-ES"/>
        </w:rPr>
        <w:t xml:space="preserve"> of digital </w:t>
      </w:r>
      <w:proofErr w:type="spellStart"/>
      <w:r w:rsidR="0037252E" w:rsidRPr="0037252E">
        <w:rPr>
          <w:rFonts w:ascii="Times New Roman" w:hAnsi="Times New Roman"/>
          <w:i w:val="0"/>
          <w:sz w:val="20"/>
          <w:szCs w:val="20"/>
          <w:lang w:val="es-ES"/>
        </w:rPr>
        <w:t>technology</w:t>
      </w:r>
      <w:proofErr w:type="spellEnd"/>
      <w:r w:rsidR="0037252E" w:rsidRPr="0037252E">
        <w:rPr>
          <w:rFonts w:ascii="Times New Roman" w:hAnsi="Times New Roman"/>
          <w:i w:val="0"/>
          <w:sz w:val="20"/>
          <w:szCs w:val="20"/>
          <w:lang w:val="es-ES"/>
        </w:rPr>
        <w:t xml:space="preserve"> in </w:t>
      </w:r>
      <w:proofErr w:type="spellStart"/>
      <w:r w:rsidR="0037252E" w:rsidRPr="0037252E">
        <w:rPr>
          <w:rFonts w:ascii="Times New Roman" w:hAnsi="Times New Roman"/>
          <w:i w:val="0"/>
          <w:sz w:val="20"/>
          <w:szCs w:val="20"/>
          <w:lang w:val="es-ES"/>
        </w:rPr>
        <w:t>education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These</w:t>
      </w:r>
      <w:proofErr w:type="spellEnd"/>
      <w:r w:rsidR="00120041">
        <w:rPr>
          <w:rFonts w:ascii="Times New Roman" w:hAnsi="Times New Roman"/>
          <w:i w:val="0"/>
          <w:sz w:val="20"/>
          <w:szCs w:val="20"/>
          <w:lang w:val="es-ES"/>
        </w:rPr>
        <w:t xml:space="preserve"> variables</w:t>
      </w:r>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were</w:t>
      </w:r>
      <w:proofErr w:type="spellEnd"/>
      <w:r w:rsidR="00120041">
        <w:rPr>
          <w:rFonts w:ascii="Times New Roman" w:hAnsi="Times New Roman"/>
          <w:i w:val="0"/>
          <w:sz w:val="20"/>
          <w:szCs w:val="20"/>
          <w:lang w:val="es-ES"/>
        </w:rPr>
        <w:t>:</w:t>
      </w:r>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use of digital </w:t>
      </w:r>
      <w:proofErr w:type="spellStart"/>
      <w:r w:rsidR="0037252E" w:rsidRPr="0037252E">
        <w:rPr>
          <w:rFonts w:ascii="Times New Roman" w:hAnsi="Times New Roman"/>
          <w:i w:val="0"/>
          <w:sz w:val="20"/>
          <w:szCs w:val="20"/>
          <w:lang w:val="es-ES"/>
        </w:rPr>
        <w:t>technology</w:t>
      </w:r>
      <w:proofErr w:type="spellEnd"/>
      <w:r w:rsidR="0037252E" w:rsidRPr="0037252E">
        <w:rPr>
          <w:rFonts w:ascii="Times New Roman" w:hAnsi="Times New Roman"/>
          <w:i w:val="0"/>
          <w:sz w:val="20"/>
          <w:szCs w:val="20"/>
          <w:lang w:val="es-ES"/>
        </w:rPr>
        <w:t xml:space="preserve"> in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classroom</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level</w:t>
      </w:r>
      <w:proofErr w:type="spellEnd"/>
      <w:r w:rsidR="0037252E" w:rsidRPr="0037252E">
        <w:rPr>
          <w:rFonts w:ascii="Times New Roman" w:hAnsi="Times New Roman"/>
          <w:i w:val="0"/>
          <w:sz w:val="20"/>
          <w:szCs w:val="20"/>
          <w:lang w:val="es-ES"/>
        </w:rPr>
        <w:t xml:space="preserve"> of </w:t>
      </w:r>
      <w:proofErr w:type="spellStart"/>
      <w:r w:rsidR="0037252E" w:rsidRPr="0037252E">
        <w:rPr>
          <w:rFonts w:ascii="Times New Roman" w:hAnsi="Times New Roman"/>
          <w:i w:val="0"/>
          <w:sz w:val="20"/>
          <w:szCs w:val="20"/>
          <w:lang w:val="es-ES"/>
        </w:rPr>
        <w:t>teacher</w:t>
      </w:r>
      <w:proofErr w:type="spellEnd"/>
      <w:r w:rsidR="0037252E" w:rsidRPr="0037252E">
        <w:rPr>
          <w:rFonts w:ascii="Times New Roman" w:hAnsi="Times New Roman"/>
          <w:i w:val="0"/>
          <w:sz w:val="20"/>
          <w:szCs w:val="20"/>
          <w:lang w:val="es-ES"/>
        </w:rPr>
        <w:t xml:space="preserve"> training in digital </w:t>
      </w:r>
      <w:proofErr w:type="spellStart"/>
      <w:r w:rsidR="0037252E" w:rsidRPr="0037252E">
        <w:rPr>
          <w:rFonts w:ascii="Times New Roman" w:hAnsi="Times New Roman"/>
          <w:i w:val="0"/>
          <w:sz w:val="20"/>
          <w:szCs w:val="20"/>
          <w:lang w:val="es-ES"/>
        </w:rPr>
        <w:t>technology</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consideration</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that</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teacher</w:t>
      </w:r>
      <w:proofErr w:type="spellEnd"/>
      <w:r w:rsidR="0037252E" w:rsidRPr="0037252E">
        <w:rPr>
          <w:rFonts w:ascii="Times New Roman" w:hAnsi="Times New Roman"/>
          <w:i w:val="0"/>
          <w:sz w:val="20"/>
          <w:szCs w:val="20"/>
          <w:lang w:val="es-ES"/>
        </w:rPr>
        <w:t xml:space="preserve"> has to </w:t>
      </w:r>
      <w:proofErr w:type="spellStart"/>
      <w:r w:rsidR="0037252E" w:rsidRPr="0037252E">
        <w:rPr>
          <w:rFonts w:ascii="Times New Roman" w:hAnsi="Times New Roman"/>
          <w:i w:val="0"/>
          <w:sz w:val="20"/>
          <w:szCs w:val="20"/>
          <w:lang w:val="es-ES"/>
        </w:rPr>
        <w:t>integrate</w:t>
      </w:r>
      <w:proofErr w:type="spellEnd"/>
      <w:r w:rsidR="0037252E" w:rsidRPr="0037252E">
        <w:rPr>
          <w:rFonts w:ascii="Times New Roman" w:hAnsi="Times New Roman"/>
          <w:i w:val="0"/>
          <w:sz w:val="20"/>
          <w:szCs w:val="20"/>
          <w:lang w:val="es-ES"/>
        </w:rPr>
        <w:t xml:space="preserve"> ICT in </w:t>
      </w:r>
      <w:proofErr w:type="spellStart"/>
      <w:r w:rsidR="0037252E" w:rsidRPr="0037252E">
        <w:rPr>
          <w:rFonts w:ascii="Times New Roman" w:hAnsi="Times New Roman"/>
          <w:i w:val="0"/>
          <w:sz w:val="20"/>
          <w:szCs w:val="20"/>
          <w:lang w:val="es-ES"/>
        </w:rPr>
        <w:t>teaching</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practice</w:t>
      </w:r>
      <w:proofErr w:type="spellEnd"/>
      <w:r w:rsidR="0037252E" w:rsidRPr="0037252E">
        <w:rPr>
          <w:rFonts w:ascii="Times New Roman" w:hAnsi="Times New Roman"/>
          <w:i w:val="0"/>
          <w:sz w:val="20"/>
          <w:szCs w:val="20"/>
          <w:lang w:val="es-ES"/>
        </w:rPr>
        <w:t xml:space="preserve">, and </w:t>
      </w:r>
      <w:proofErr w:type="spellStart"/>
      <w:r w:rsidR="0037252E" w:rsidRPr="0037252E">
        <w:rPr>
          <w:rFonts w:ascii="Times New Roman" w:hAnsi="Times New Roman"/>
          <w:i w:val="0"/>
          <w:sz w:val="20"/>
          <w:szCs w:val="20"/>
          <w:lang w:val="es-ES"/>
        </w:rPr>
        <w:t>the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educational</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stage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where</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teachers</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teach</w:t>
      </w:r>
      <w:proofErr w:type="spellEnd"/>
      <w:r w:rsidR="0037252E" w:rsidRPr="0037252E">
        <w:rPr>
          <w:rFonts w:ascii="Times New Roman" w:hAnsi="Times New Roman"/>
          <w:i w:val="0"/>
          <w:sz w:val="20"/>
          <w:szCs w:val="20"/>
          <w:lang w:val="es-ES"/>
        </w:rPr>
        <w:t>.</w:t>
      </w:r>
    </w:p>
    <w:p w14:paraId="56608DCB" w14:textId="700CD1C4" w:rsidR="00C400A0" w:rsidRPr="00412A91" w:rsidRDefault="001B7310" w:rsidP="004A6DBF">
      <w:pPr>
        <w:pStyle w:val="Resumen"/>
        <w:ind w:left="0" w:right="-1"/>
        <w:rPr>
          <w:rFonts w:ascii="Times New Roman" w:hAnsi="Times New Roman"/>
          <w:i w:val="0"/>
          <w:sz w:val="20"/>
          <w:szCs w:val="20"/>
          <w:lang w:val="es-ES_tradnl"/>
        </w:rPr>
      </w:pPr>
      <w:proofErr w:type="spellStart"/>
      <w:r w:rsidRPr="00412A91">
        <w:rPr>
          <w:rFonts w:ascii="Times New Roman" w:hAnsi="Times New Roman"/>
          <w:b/>
          <w:i w:val="0"/>
          <w:sz w:val="20"/>
          <w:szCs w:val="20"/>
          <w:lang w:val="es-ES_tradnl"/>
        </w:rPr>
        <w:t>Key</w:t>
      </w:r>
      <w:r w:rsidR="00C400A0" w:rsidRPr="00412A91">
        <w:rPr>
          <w:rFonts w:ascii="Times New Roman" w:hAnsi="Times New Roman"/>
          <w:b/>
          <w:i w:val="0"/>
          <w:sz w:val="20"/>
          <w:szCs w:val="20"/>
          <w:lang w:val="es-ES_tradnl"/>
        </w:rPr>
        <w:t>words</w:t>
      </w:r>
      <w:proofErr w:type="spellEnd"/>
      <w:r w:rsidR="00C400A0" w:rsidRPr="00412A91">
        <w:rPr>
          <w:rFonts w:ascii="Times New Roman" w:hAnsi="Times New Roman"/>
          <w:b/>
          <w:i w:val="0"/>
          <w:sz w:val="20"/>
          <w:szCs w:val="20"/>
          <w:lang w:val="es-ES_tradnl"/>
        </w:rPr>
        <w:t xml:space="preserve">: </w:t>
      </w:r>
      <w:proofErr w:type="spellStart"/>
      <w:r w:rsidR="0037252E" w:rsidRPr="0037252E">
        <w:rPr>
          <w:rFonts w:ascii="Times New Roman" w:hAnsi="Times New Roman"/>
          <w:i w:val="0"/>
          <w:sz w:val="20"/>
          <w:szCs w:val="20"/>
          <w:lang w:val="es-ES"/>
        </w:rPr>
        <w:t>Primary</w:t>
      </w:r>
      <w:proofErr w:type="spellEnd"/>
      <w:r w:rsidR="0037252E" w:rsidRPr="0037252E">
        <w:rPr>
          <w:rFonts w:ascii="Times New Roman" w:hAnsi="Times New Roman"/>
          <w:i w:val="0"/>
          <w:sz w:val="20"/>
          <w:szCs w:val="20"/>
          <w:lang w:val="es-ES"/>
        </w:rPr>
        <w:t xml:space="preserve"> </w:t>
      </w:r>
      <w:proofErr w:type="spellStart"/>
      <w:r w:rsidR="0037252E" w:rsidRPr="0037252E">
        <w:rPr>
          <w:rFonts w:ascii="Times New Roman" w:hAnsi="Times New Roman"/>
          <w:i w:val="0"/>
          <w:sz w:val="20"/>
          <w:szCs w:val="20"/>
          <w:lang w:val="es-ES"/>
        </w:rPr>
        <w:t>educa</w:t>
      </w:r>
      <w:r w:rsidR="00BD73CB">
        <w:rPr>
          <w:rFonts w:ascii="Times New Roman" w:hAnsi="Times New Roman"/>
          <w:i w:val="0"/>
          <w:sz w:val="20"/>
          <w:szCs w:val="20"/>
          <w:lang w:val="es-ES"/>
        </w:rPr>
        <w:t>tion</w:t>
      </w:r>
      <w:proofErr w:type="spellEnd"/>
      <w:r w:rsidR="00BD73CB">
        <w:rPr>
          <w:rFonts w:ascii="Times New Roman" w:hAnsi="Times New Roman"/>
          <w:i w:val="0"/>
          <w:sz w:val="20"/>
          <w:szCs w:val="20"/>
          <w:lang w:val="es-ES"/>
        </w:rPr>
        <w:t xml:space="preserve">, </w:t>
      </w:r>
      <w:proofErr w:type="spellStart"/>
      <w:r w:rsidR="00BD73CB">
        <w:rPr>
          <w:rFonts w:ascii="Times New Roman" w:hAnsi="Times New Roman"/>
          <w:i w:val="0"/>
          <w:sz w:val="20"/>
          <w:szCs w:val="20"/>
          <w:lang w:val="es-ES"/>
        </w:rPr>
        <w:t>secondary</w:t>
      </w:r>
      <w:proofErr w:type="spellEnd"/>
      <w:r w:rsidR="00BD73CB">
        <w:rPr>
          <w:rFonts w:ascii="Times New Roman" w:hAnsi="Times New Roman"/>
          <w:i w:val="0"/>
          <w:sz w:val="20"/>
          <w:szCs w:val="20"/>
          <w:lang w:val="es-ES"/>
        </w:rPr>
        <w:t xml:space="preserve"> </w:t>
      </w:r>
      <w:proofErr w:type="spellStart"/>
      <w:r w:rsidR="00BD73CB">
        <w:rPr>
          <w:rFonts w:ascii="Times New Roman" w:hAnsi="Times New Roman"/>
          <w:i w:val="0"/>
          <w:sz w:val="20"/>
          <w:szCs w:val="20"/>
          <w:lang w:val="es-ES"/>
        </w:rPr>
        <w:t>education</w:t>
      </w:r>
      <w:proofErr w:type="spellEnd"/>
      <w:r w:rsidR="00BD73CB">
        <w:rPr>
          <w:rFonts w:ascii="Times New Roman" w:hAnsi="Times New Roman"/>
          <w:i w:val="0"/>
          <w:sz w:val="20"/>
          <w:szCs w:val="20"/>
          <w:lang w:val="es-ES"/>
        </w:rPr>
        <w:t xml:space="preserve">, ICT, </w:t>
      </w:r>
      <w:proofErr w:type="spellStart"/>
      <w:r w:rsidR="00BD73CB">
        <w:rPr>
          <w:rFonts w:ascii="Times New Roman" w:hAnsi="Times New Roman"/>
          <w:i w:val="0"/>
          <w:sz w:val="20"/>
          <w:szCs w:val="20"/>
          <w:lang w:val="es-ES"/>
        </w:rPr>
        <w:t>impact</w:t>
      </w:r>
      <w:proofErr w:type="spellEnd"/>
      <w:r w:rsidR="00BD73CB">
        <w:rPr>
          <w:rFonts w:ascii="Times New Roman" w:hAnsi="Times New Roman"/>
          <w:i w:val="0"/>
          <w:sz w:val="20"/>
          <w:szCs w:val="20"/>
          <w:lang w:val="es-ES"/>
        </w:rPr>
        <w:t xml:space="preserve">, </w:t>
      </w:r>
      <w:proofErr w:type="spellStart"/>
      <w:r w:rsidR="00BD73CB">
        <w:rPr>
          <w:rFonts w:ascii="Times New Roman" w:hAnsi="Times New Roman"/>
          <w:i w:val="0"/>
          <w:sz w:val="20"/>
          <w:szCs w:val="20"/>
          <w:lang w:val="es-ES"/>
        </w:rPr>
        <w:t>perception</w:t>
      </w:r>
      <w:proofErr w:type="spellEnd"/>
      <w:r w:rsidR="00EE2A27" w:rsidRPr="00EE2A27">
        <w:rPr>
          <w:rFonts w:ascii="Times New Roman" w:hAnsi="Times New Roman"/>
          <w:i w:val="0"/>
          <w:sz w:val="20"/>
          <w:szCs w:val="20"/>
          <w:lang w:val="es-ES_tradnl"/>
        </w:rPr>
        <w:t>.</w:t>
      </w:r>
    </w:p>
    <w:p w14:paraId="512C9BCE" w14:textId="7311464F" w:rsidR="00C400A0" w:rsidRPr="00412A91" w:rsidRDefault="00E64401" w:rsidP="004A6DBF">
      <w:pPr>
        <w:ind w:firstLine="0"/>
        <w:rPr>
          <w:rFonts w:ascii="Times New Roman" w:hAnsi="Times New Roman"/>
          <w:sz w:val="20"/>
          <w:szCs w:val="20"/>
          <w:lang w:val="es-ES_tradnl"/>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37621FBA" w14:textId="32BBBA11" w:rsidR="00774614" w:rsidRDefault="00E64401" w:rsidP="004A6DBF">
      <w:pPr>
        <w:ind w:firstLine="0"/>
        <w:rPr>
          <w:rFonts w:ascii="Times New Roman" w:hAnsi="Times New Roman"/>
          <w:color w:val="3366FF"/>
          <w:sz w:val="20"/>
          <w:szCs w:val="20"/>
        </w:rPr>
      </w:pPr>
      <w:r w:rsidRPr="00412A91">
        <w:rPr>
          <w:rFonts w:ascii="Times New Roman" w:hAnsi="Times New Roman"/>
          <w:color w:val="3366FF"/>
          <w:sz w:val="20"/>
          <w:szCs w:val="20"/>
        </w:rPr>
        <w:t>¶</w:t>
      </w:r>
      <w:r w:rsidR="006F58DF" w:rsidRPr="00412A91">
        <w:rPr>
          <w:rFonts w:ascii="Times New Roman" w:hAnsi="Times New Roman"/>
          <w:color w:val="3366FF"/>
          <w:sz w:val="20"/>
          <w:szCs w:val="20"/>
        </w:rPr>
        <w:t xml:space="preserve"> (10 puntos)</w:t>
      </w:r>
    </w:p>
    <w:p w14:paraId="281C2EA7" w14:textId="31C93279"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p w14:paraId="42C91682" w14:textId="5FFD3188" w:rsidR="00BE30A0" w:rsidRPr="00B76EB6" w:rsidRDefault="00BE30A0" w:rsidP="00BE30A0">
      <w:pPr>
        <w:widowControl w:val="0"/>
        <w:autoSpaceDE w:val="0"/>
        <w:autoSpaceDN w:val="0"/>
        <w:adjustRightInd w:val="0"/>
        <w:rPr>
          <w:rFonts w:ascii="Times New Roman" w:hAnsi="Times New Roman"/>
          <w:color w:val="1A1A1A"/>
          <w:sz w:val="20"/>
          <w:szCs w:val="20"/>
          <w:lang w:val="pt-PT"/>
        </w:rPr>
      </w:pPr>
      <w:bookmarkStart w:id="2" w:name="OLE_LINK4"/>
      <w:bookmarkStart w:id="3" w:name="OLE_LINK5"/>
      <w:r w:rsidRPr="00BE30A0">
        <w:rPr>
          <w:rFonts w:ascii="Times New Roman" w:hAnsi="Times New Roman"/>
          <w:b/>
          <w:color w:val="1A1A1A"/>
          <w:sz w:val="28"/>
          <w:szCs w:val="28"/>
          <w:lang w:val="pt-PT"/>
        </w:rPr>
        <w:t>MUDANÇAS NA PERCEPÇÃO DOS PROFESSORES SOBRE A INCIDÊNCIA POSITIVA DAS TECNOLOGIAS DIGITAIS NO ENSINO PRIMÁRIO E SECUNDÁRIO.</w:t>
      </w:r>
    </w:p>
    <w:bookmarkEnd w:id="2"/>
    <w:bookmarkEnd w:id="3"/>
    <w:p w14:paraId="12D5139D" w14:textId="6C1907C7" w:rsidR="00F80B44" w:rsidRPr="00412A91" w:rsidRDefault="00E64401" w:rsidP="004A6DBF">
      <w:pPr>
        <w:pStyle w:val="Resumen"/>
        <w:ind w:left="0" w:right="-1"/>
        <w:rPr>
          <w:rFonts w:ascii="Times New Roman" w:hAnsi="Times New Roman"/>
          <w:b/>
          <w:bCs/>
          <w:i w:val="0"/>
          <w:sz w:val="24"/>
          <w:lang w:val="es-ES"/>
        </w:rPr>
      </w:pPr>
      <w:r w:rsidRPr="00412A91">
        <w:rPr>
          <w:rFonts w:ascii="Times New Roman" w:hAnsi="Times New Roman"/>
          <w:color w:val="3366FF"/>
          <w:sz w:val="24"/>
        </w:rPr>
        <w:t>¶</w:t>
      </w:r>
      <w:r w:rsidR="006F58DF" w:rsidRPr="00412A91">
        <w:rPr>
          <w:rFonts w:ascii="Times New Roman" w:hAnsi="Times New Roman"/>
          <w:color w:val="3366FF"/>
          <w:sz w:val="24"/>
        </w:rPr>
        <w:t xml:space="preserve"> </w:t>
      </w:r>
      <w:r w:rsidR="006F58DF" w:rsidRPr="00412A91">
        <w:rPr>
          <w:rFonts w:ascii="Times New Roman" w:hAnsi="Times New Roman"/>
          <w:i w:val="0"/>
          <w:color w:val="3366FF"/>
          <w:sz w:val="24"/>
        </w:rPr>
        <w:t>(12 puntos)</w:t>
      </w:r>
    </w:p>
    <w:p w14:paraId="600668D7" w14:textId="27E22546" w:rsidR="00BE30A0" w:rsidRPr="00BE30A0" w:rsidRDefault="00774614" w:rsidP="00BE30A0">
      <w:pPr>
        <w:pStyle w:val="Resumen"/>
        <w:ind w:left="0" w:right="-1"/>
        <w:rPr>
          <w:rFonts w:ascii="Times New Roman" w:hAnsi="Times New Roman"/>
          <w:b/>
          <w:bCs/>
          <w:sz w:val="20"/>
          <w:szCs w:val="20"/>
        </w:rPr>
      </w:pPr>
      <w:r w:rsidRPr="00412A91">
        <w:rPr>
          <w:rFonts w:ascii="Times New Roman" w:hAnsi="Times New Roman"/>
          <w:b/>
          <w:bCs/>
          <w:i w:val="0"/>
          <w:sz w:val="20"/>
          <w:szCs w:val="20"/>
          <w:lang w:val="es-ES"/>
        </w:rPr>
        <w:t>Resumo</w:t>
      </w:r>
      <w:r w:rsidRPr="00412A91">
        <w:rPr>
          <w:rFonts w:ascii="Times New Roman" w:hAnsi="Times New Roman"/>
          <w:b/>
          <w:bCs/>
          <w:i w:val="0"/>
          <w:sz w:val="20"/>
          <w:szCs w:val="20"/>
        </w:rPr>
        <w:t>.</w:t>
      </w:r>
      <w:r w:rsidRPr="00412A91">
        <w:rPr>
          <w:rFonts w:ascii="Times New Roman" w:hAnsi="Times New Roman"/>
          <w:b/>
          <w:bCs/>
          <w:sz w:val="20"/>
          <w:szCs w:val="20"/>
        </w:rPr>
        <w:t xml:space="preserve"> </w:t>
      </w:r>
      <w:r w:rsidR="00BE30A0" w:rsidRPr="00BE30A0">
        <w:rPr>
          <w:rFonts w:ascii="Times New Roman" w:hAnsi="Times New Roman"/>
          <w:i w:val="0"/>
          <w:color w:val="1A1A1A"/>
          <w:sz w:val="20"/>
          <w:szCs w:val="20"/>
          <w:lang w:val="pt-PT"/>
        </w:rPr>
        <w:t>Neste estudo descreve-se e relaciona-se a evolução produzida, na opinião dos professores de ensino primário e secundário, sobre a incidência das TIC no processo educativo. Os resultados atingidos são apresentados com a aplicação de um questionário</w:t>
      </w:r>
      <w:r w:rsidR="00A06C59">
        <w:rPr>
          <w:rFonts w:ascii="Times New Roman" w:hAnsi="Times New Roman"/>
          <w:i w:val="0"/>
          <w:color w:val="1A1A1A"/>
          <w:sz w:val="20"/>
          <w:szCs w:val="20"/>
          <w:lang w:val="pt-PT"/>
        </w:rPr>
        <w:t xml:space="preserve"> (n=</w:t>
      </w:r>
      <w:r w:rsidR="00BE30A0" w:rsidRPr="00BE30A0">
        <w:rPr>
          <w:rFonts w:ascii="Times New Roman" w:hAnsi="Times New Roman"/>
          <w:i w:val="0"/>
          <w:color w:val="1A1A1A"/>
          <w:sz w:val="20"/>
          <w:szCs w:val="20"/>
          <w:lang w:val="pt-PT"/>
        </w:rPr>
        <w:t xml:space="preserve">744). A investigação não experimental foi feita através de um estudo longitudinal de tendência em 2009 e 2016. Assim, com duas amostras diferentes de uma mesma população, pôde-se relacionar e contrastar a evolução da repercussão positiva das TIC na prática educativa. Entre os resultados, encontraram-se quatro variáveis que foram relacionadas com a opinião do conjunto dos professores sobre a incidência positiva das TIC na Educação. Estas </w:t>
      </w:r>
      <w:r w:rsidR="00120041" w:rsidRPr="00BE30A0">
        <w:rPr>
          <w:rFonts w:ascii="Times New Roman" w:hAnsi="Times New Roman"/>
          <w:i w:val="0"/>
          <w:color w:val="1A1A1A"/>
          <w:sz w:val="20"/>
          <w:szCs w:val="20"/>
          <w:lang w:val="pt-PT"/>
        </w:rPr>
        <w:t xml:space="preserve">variáveis </w:t>
      </w:r>
      <w:r w:rsidR="00120041">
        <w:rPr>
          <w:rFonts w:ascii="Times New Roman" w:hAnsi="Times New Roman"/>
          <w:i w:val="0"/>
          <w:color w:val="1A1A1A"/>
          <w:sz w:val="20"/>
          <w:szCs w:val="20"/>
          <w:lang w:val="pt-PT"/>
        </w:rPr>
        <w:t>foram:</w:t>
      </w:r>
      <w:r w:rsidR="00BE30A0" w:rsidRPr="00BE30A0">
        <w:rPr>
          <w:rFonts w:ascii="Times New Roman" w:hAnsi="Times New Roman"/>
          <w:i w:val="0"/>
          <w:color w:val="1A1A1A"/>
          <w:sz w:val="20"/>
          <w:szCs w:val="20"/>
          <w:lang w:val="pt-PT"/>
        </w:rPr>
        <w:t xml:space="preserve"> o uso das tecnologias digitais nas salas das aulas, o nível de formação dos professores em tecnologias digitais, a consideração que os professores têm para integrar as TIC na prática docente, e a etapa educativa em que o professor ensina.</w:t>
      </w:r>
    </w:p>
    <w:p w14:paraId="24338193" w14:textId="77777777" w:rsidR="00BD73CB" w:rsidRPr="00B76EB6" w:rsidRDefault="009465EF" w:rsidP="00BD73CB">
      <w:pPr>
        <w:widowControl w:val="0"/>
        <w:autoSpaceDE w:val="0"/>
        <w:autoSpaceDN w:val="0"/>
        <w:adjustRightInd w:val="0"/>
        <w:ind w:firstLine="0"/>
        <w:rPr>
          <w:rFonts w:ascii="Times New Roman" w:hAnsi="Times New Roman"/>
          <w:color w:val="1A1A1A"/>
          <w:sz w:val="20"/>
          <w:szCs w:val="20"/>
          <w:lang w:val="pt-PT"/>
        </w:rPr>
      </w:pPr>
      <w:proofErr w:type="spellStart"/>
      <w:r w:rsidRPr="00412A91">
        <w:rPr>
          <w:rFonts w:ascii="Times New Roman" w:hAnsi="Times New Roman"/>
          <w:b/>
          <w:sz w:val="20"/>
          <w:szCs w:val="20"/>
          <w:lang w:val="es-ES_tradnl"/>
        </w:rPr>
        <w:t>Palavras</w:t>
      </w:r>
      <w:proofErr w:type="spellEnd"/>
      <w:r w:rsidRPr="00412A91">
        <w:rPr>
          <w:rFonts w:ascii="Times New Roman" w:hAnsi="Times New Roman"/>
          <w:b/>
          <w:sz w:val="20"/>
          <w:szCs w:val="20"/>
          <w:lang w:val="es-ES_tradnl"/>
        </w:rPr>
        <w:t>-chave:</w:t>
      </w:r>
      <w:r w:rsidRPr="00412A91">
        <w:rPr>
          <w:rFonts w:ascii="Times New Roman" w:hAnsi="Times New Roman"/>
          <w:sz w:val="20"/>
          <w:szCs w:val="20"/>
          <w:lang w:val="es-ES_tradnl"/>
        </w:rPr>
        <w:t xml:space="preserve"> </w:t>
      </w:r>
      <w:r w:rsidR="00BD73CB" w:rsidRPr="00B76EB6">
        <w:rPr>
          <w:rFonts w:ascii="Times New Roman" w:hAnsi="Times New Roman"/>
          <w:color w:val="1A1A1A"/>
          <w:sz w:val="20"/>
          <w:szCs w:val="20"/>
          <w:lang w:val="pt-PT"/>
        </w:rPr>
        <w:t>Educação primária, educação secundária, TIC, impacto, percepção.</w:t>
      </w:r>
    </w:p>
    <w:p w14:paraId="1C413B63" w14:textId="6ACBB6DF" w:rsidR="00774614" w:rsidRPr="00412A91" w:rsidRDefault="00774614" w:rsidP="004A6DBF">
      <w:pPr>
        <w:pStyle w:val="Resumen"/>
        <w:ind w:left="0" w:right="-1"/>
        <w:rPr>
          <w:rFonts w:ascii="Times New Roman" w:hAnsi="Times New Roman"/>
          <w:sz w:val="20"/>
          <w:szCs w:val="20"/>
        </w:rPr>
      </w:pPr>
    </w:p>
    <w:p w14:paraId="0D900123" w14:textId="782405F1" w:rsidR="00774614" w:rsidRPr="00412A91" w:rsidRDefault="00E64401" w:rsidP="004A6DBF">
      <w:pPr>
        <w:ind w:firstLine="0"/>
        <w:rPr>
          <w:rFonts w:ascii="Times New Roman" w:hAnsi="Times New Roman"/>
          <w:sz w:val="20"/>
          <w:szCs w:val="20"/>
        </w:rPr>
      </w:pPr>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688849B8" w14:textId="6EA6E414" w:rsidR="00051E49" w:rsidRPr="00412A91" w:rsidRDefault="00E64401" w:rsidP="004A6DBF">
      <w:pPr>
        <w:ind w:firstLine="0"/>
        <w:rPr>
          <w:rFonts w:ascii="Times New Roman" w:hAnsi="Times New Roman"/>
          <w:color w:val="3366FF"/>
          <w:sz w:val="20"/>
          <w:szCs w:val="20"/>
        </w:rPr>
      </w:pPr>
      <w:bookmarkStart w:id="4" w:name="OLE_LINK8"/>
      <w:bookmarkStart w:id="5" w:name="OLE_LINK9"/>
      <w:r w:rsidRPr="00412A91">
        <w:rPr>
          <w:rFonts w:ascii="Times New Roman" w:hAnsi="Times New Roman"/>
          <w:color w:val="3366FF"/>
          <w:sz w:val="20"/>
          <w:szCs w:val="20"/>
        </w:rPr>
        <w:t>¶</w:t>
      </w:r>
      <w:r w:rsidR="009465EF" w:rsidRPr="00412A91">
        <w:rPr>
          <w:rFonts w:ascii="Times New Roman" w:hAnsi="Times New Roman"/>
          <w:color w:val="3366FF"/>
          <w:sz w:val="20"/>
          <w:szCs w:val="20"/>
        </w:rPr>
        <w:t xml:space="preserve"> (10</w:t>
      </w:r>
      <w:r w:rsidR="006F58DF" w:rsidRPr="00412A91">
        <w:rPr>
          <w:rFonts w:ascii="Times New Roman" w:hAnsi="Times New Roman"/>
          <w:color w:val="3366FF"/>
          <w:sz w:val="20"/>
          <w:szCs w:val="20"/>
        </w:rPr>
        <w:t xml:space="preserve"> puntos)</w:t>
      </w:r>
    </w:p>
    <w:p w14:paraId="1B05F410" w14:textId="77777777" w:rsidR="009465EF" w:rsidRDefault="009465EF" w:rsidP="004A6DBF">
      <w:pPr>
        <w:ind w:firstLine="0"/>
        <w:rPr>
          <w:rFonts w:ascii="Times New Roman" w:hAnsi="Times New Roman"/>
          <w:color w:val="3366FF"/>
          <w:sz w:val="20"/>
          <w:szCs w:val="20"/>
        </w:rPr>
      </w:pPr>
      <w:r w:rsidRPr="00412A91">
        <w:rPr>
          <w:rFonts w:ascii="Times New Roman" w:hAnsi="Times New Roman"/>
          <w:color w:val="3366FF"/>
          <w:sz w:val="20"/>
          <w:szCs w:val="20"/>
        </w:rPr>
        <w:lastRenderedPageBreak/>
        <w:t>¶ (10 puntos)</w:t>
      </w:r>
    </w:p>
    <w:p w14:paraId="0EA22068" w14:textId="0B665B7F" w:rsidR="00574E6B" w:rsidRPr="00574E6B" w:rsidRDefault="00574E6B" w:rsidP="004A6DBF">
      <w:pPr>
        <w:ind w:firstLine="0"/>
        <w:rPr>
          <w:rFonts w:ascii="Times New Roman" w:hAnsi="Times New Roman"/>
          <w:sz w:val="20"/>
          <w:szCs w:val="20"/>
          <w:lang w:val="it-IT"/>
        </w:rPr>
      </w:pPr>
      <w:r w:rsidRPr="00412A91">
        <w:rPr>
          <w:rFonts w:ascii="Times New Roman" w:hAnsi="Times New Roman"/>
          <w:color w:val="3366FF"/>
          <w:sz w:val="20"/>
          <w:szCs w:val="20"/>
        </w:rPr>
        <w:t>¶ (10 puntos)</w:t>
      </w:r>
    </w:p>
    <w:bookmarkEnd w:id="4"/>
    <w:bookmarkEnd w:id="5"/>
    <w:p w14:paraId="4F8105EA" w14:textId="6E4F76B6"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459C3CCB" w14:textId="77777777" w:rsidR="0037252E" w:rsidRPr="00966ADA" w:rsidRDefault="0037252E" w:rsidP="0037252E">
      <w:pPr>
        <w:spacing w:after="120"/>
        <w:rPr>
          <w:rFonts w:ascii="Times New Roman" w:hAnsi="Times New Roman"/>
          <w:sz w:val="24"/>
        </w:rPr>
      </w:pPr>
      <w:r w:rsidRPr="00966ADA">
        <w:rPr>
          <w:rFonts w:ascii="Times New Roman" w:hAnsi="Times New Roman"/>
          <w:sz w:val="24"/>
        </w:rPr>
        <w:t>Las tecnologías digitales avanzan rápidamente, si bien los cambios en los procesos educativos se introducen con lentitud. Los centros educativos, paso a paso, han ido incorporando más recursos tecnológicos y nuevas metodologías en la tarea docente, aunque no siempre han respondido a las finalidades de un plan, ni sus avances han sido evaluados convenientemente para guiar sucesivos logros.</w:t>
      </w:r>
    </w:p>
    <w:p w14:paraId="15D51110" w14:textId="096ACCB3" w:rsidR="0037252E" w:rsidRPr="00966ADA" w:rsidRDefault="0037252E" w:rsidP="0037252E">
      <w:pPr>
        <w:spacing w:after="120"/>
        <w:rPr>
          <w:rFonts w:ascii="Times New Roman" w:hAnsi="Times New Roman"/>
          <w:iCs/>
          <w:color w:val="000000" w:themeColor="text1"/>
          <w:sz w:val="24"/>
        </w:rPr>
      </w:pPr>
      <w:r w:rsidRPr="00966ADA">
        <w:rPr>
          <w:rFonts w:ascii="Times New Roman" w:hAnsi="Times New Roman"/>
          <w:iCs/>
          <w:color w:val="000000" w:themeColor="text1"/>
          <w:sz w:val="24"/>
        </w:rPr>
        <w:t xml:space="preserve">Hay gran diversidad de estudios que describen pormenorizadamente cómo ha sido el proceso de incorporación de las TIC en los centros educativos (Cebrián y Ruiz, 2008; Cebrián, Ruiz y Sánchez, 2008; Pérez, Aguaded </w:t>
      </w:r>
      <w:r w:rsidRPr="00966ADA">
        <w:rPr>
          <w:rFonts w:ascii="Times New Roman" w:hAnsi="Times New Roman"/>
          <w:iCs/>
          <w:strike/>
          <w:color w:val="000000" w:themeColor="text1"/>
          <w:sz w:val="24"/>
        </w:rPr>
        <w:t>&amp;</w:t>
      </w:r>
      <w:r w:rsidR="0014768E" w:rsidRPr="00966ADA">
        <w:rPr>
          <w:rFonts w:ascii="Times New Roman" w:hAnsi="Times New Roman"/>
          <w:iCs/>
          <w:strike/>
          <w:color w:val="000000" w:themeColor="text1"/>
          <w:sz w:val="24"/>
        </w:rPr>
        <w:t xml:space="preserve"> </w:t>
      </w:r>
      <w:r w:rsidR="0014768E" w:rsidRPr="00966ADA">
        <w:rPr>
          <w:rFonts w:ascii="Times New Roman" w:hAnsi="Times New Roman"/>
          <w:iCs/>
          <w:color w:val="FF0000"/>
          <w:sz w:val="24"/>
        </w:rPr>
        <w:t>y</w:t>
      </w:r>
      <w:r w:rsidRPr="00966ADA">
        <w:rPr>
          <w:rFonts w:ascii="Times New Roman" w:hAnsi="Times New Roman"/>
          <w:iCs/>
          <w:color w:val="000000" w:themeColor="text1"/>
          <w:sz w:val="24"/>
        </w:rPr>
        <w:t xml:space="preserve"> Fandos, 2009; </w:t>
      </w:r>
      <w:proofErr w:type="spellStart"/>
      <w:r w:rsidRPr="00966ADA">
        <w:rPr>
          <w:rFonts w:ascii="Times New Roman" w:hAnsi="Times New Roman"/>
          <w:color w:val="1A1A1A"/>
          <w:sz w:val="24"/>
        </w:rPr>
        <w:t>Colás</w:t>
      </w:r>
      <w:proofErr w:type="spellEnd"/>
      <w:r w:rsidRPr="00966ADA">
        <w:rPr>
          <w:rFonts w:ascii="Times New Roman" w:hAnsi="Times New Roman"/>
          <w:color w:val="1A1A1A"/>
          <w:sz w:val="24"/>
        </w:rPr>
        <w:t xml:space="preserve">, De Pablos, González </w:t>
      </w:r>
      <w:r w:rsidRPr="00966ADA">
        <w:rPr>
          <w:rFonts w:ascii="Times New Roman" w:hAnsi="Times New Roman"/>
          <w:strike/>
          <w:color w:val="1A1A1A"/>
          <w:sz w:val="24"/>
        </w:rPr>
        <w:t>&amp;</w:t>
      </w:r>
      <w:r w:rsidR="0014768E" w:rsidRPr="00966ADA">
        <w:rPr>
          <w:rFonts w:ascii="Times New Roman" w:hAnsi="Times New Roman"/>
          <w:strike/>
          <w:color w:val="1A1A1A"/>
          <w:sz w:val="24"/>
        </w:rPr>
        <w:t xml:space="preserve"> </w:t>
      </w:r>
      <w:r w:rsidR="0014768E" w:rsidRPr="00966ADA">
        <w:rPr>
          <w:rFonts w:ascii="Times New Roman" w:hAnsi="Times New Roman"/>
          <w:color w:val="FF0000"/>
          <w:sz w:val="24"/>
        </w:rPr>
        <w:t>y</w:t>
      </w:r>
      <w:r w:rsidRPr="00966ADA">
        <w:rPr>
          <w:rFonts w:ascii="Times New Roman" w:hAnsi="Times New Roman"/>
          <w:color w:val="1A1A1A"/>
          <w:sz w:val="24"/>
        </w:rPr>
        <w:t xml:space="preserve"> Conde, 2009</w:t>
      </w:r>
      <w:r w:rsidRPr="00966ADA">
        <w:rPr>
          <w:rFonts w:ascii="Times New Roman" w:hAnsi="Times New Roman"/>
          <w:iCs/>
          <w:color w:val="000000" w:themeColor="text1"/>
          <w:sz w:val="24"/>
        </w:rPr>
        <w:t xml:space="preserve">; </w:t>
      </w:r>
      <w:r w:rsidRPr="00966ADA">
        <w:rPr>
          <w:rFonts w:ascii="Times New Roman" w:hAnsi="Times New Roman"/>
          <w:color w:val="000000" w:themeColor="text1"/>
          <w:sz w:val="24"/>
        </w:rPr>
        <w:t xml:space="preserve">Ruiz y Ortega, 2009; </w:t>
      </w:r>
      <w:r w:rsidRPr="00966ADA">
        <w:rPr>
          <w:rFonts w:ascii="Times New Roman" w:hAnsi="Times New Roman"/>
          <w:iCs/>
          <w:color w:val="000000" w:themeColor="text1"/>
          <w:sz w:val="24"/>
        </w:rPr>
        <w:t xml:space="preserve">Aguaded y Pérez, 2010; Area, 2010; </w:t>
      </w:r>
      <w:r w:rsidRPr="00966ADA">
        <w:rPr>
          <w:rFonts w:ascii="Times New Roman" w:hAnsi="Times New Roman"/>
          <w:sz w:val="24"/>
        </w:rPr>
        <w:t xml:space="preserve">Area, Sanabria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Vega, 2015</w:t>
      </w:r>
      <w:r w:rsidRPr="00966ADA">
        <w:rPr>
          <w:rFonts w:ascii="Times New Roman" w:hAnsi="Times New Roman"/>
          <w:iCs/>
          <w:color w:val="000000" w:themeColor="text1"/>
          <w:sz w:val="24"/>
        </w:rPr>
        <w:t>).</w:t>
      </w:r>
    </w:p>
    <w:p w14:paraId="29FC5A12" w14:textId="6A685D01" w:rsidR="0037252E" w:rsidRPr="00966ADA" w:rsidRDefault="0037252E" w:rsidP="0037252E">
      <w:pPr>
        <w:spacing w:after="120"/>
        <w:rPr>
          <w:rFonts w:ascii="Times New Roman" w:hAnsi="Times New Roman"/>
          <w:color w:val="000000" w:themeColor="text1"/>
          <w:sz w:val="24"/>
        </w:rPr>
      </w:pPr>
      <w:r w:rsidRPr="00966ADA">
        <w:rPr>
          <w:rFonts w:ascii="Times New Roman" w:hAnsi="Times New Roman"/>
          <w:iCs/>
          <w:sz w:val="24"/>
        </w:rPr>
        <w:t xml:space="preserve">Esta investigación se enmarca en lo que Area (2005) clasifica como estudios sobre las perspectivas, opiniones y actitudes de los agentes educativos hacia las </w:t>
      </w:r>
      <w:r w:rsidR="0014768E" w:rsidRPr="00966ADA">
        <w:rPr>
          <w:rFonts w:ascii="Times New Roman" w:hAnsi="Times New Roman"/>
          <w:iCs/>
          <w:color w:val="FF0000"/>
          <w:sz w:val="24"/>
        </w:rPr>
        <w:t>Tecnologías de la Información y la Comunicación (</w:t>
      </w:r>
      <w:r w:rsidRPr="00966ADA">
        <w:rPr>
          <w:rFonts w:ascii="Times New Roman" w:hAnsi="Times New Roman"/>
          <w:iCs/>
          <w:sz w:val="24"/>
        </w:rPr>
        <w:t>TIC</w:t>
      </w:r>
      <w:r w:rsidR="0014768E" w:rsidRPr="00966ADA">
        <w:rPr>
          <w:rFonts w:ascii="Times New Roman" w:hAnsi="Times New Roman"/>
          <w:iCs/>
          <w:color w:val="FF0000"/>
          <w:sz w:val="24"/>
        </w:rPr>
        <w:t>)</w:t>
      </w:r>
      <w:r w:rsidRPr="00966ADA">
        <w:rPr>
          <w:rFonts w:ascii="Times New Roman" w:hAnsi="Times New Roman"/>
          <w:iCs/>
          <w:sz w:val="24"/>
        </w:rPr>
        <w:t xml:space="preserve"> y las prácticas de uso de ordenadores en los contextos escolares. </w:t>
      </w:r>
      <w:r w:rsidRPr="00966ADA">
        <w:rPr>
          <w:rFonts w:ascii="Times New Roman" w:hAnsi="Times New Roman"/>
          <w:color w:val="000000" w:themeColor="text1"/>
          <w:sz w:val="24"/>
        </w:rPr>
        <w:t xml:space="preserve">Los estudios de </w:t>
      </w:r>
      <w:proofErr w:type="spellStart"/>
      <w:r w:rsidRPr="00966ADA">
        <w:rPr>
          <w:rFonts w:ascii="Times New Roman" w:hAnsi="Times New Roman"/>
          <w:color w:val="000000" w:themeColor="text1"/>
          <w:sz w:val="24"/>
        </w:rPr>
        <w:t>Chiero</w:t>
      </w:r>
      <w:proofErr w:type="spellEnd"/>
      <w:r w:rsidRPr="00966ADA">
        <w:rPr>
          <w:rFonts w:ascii="Times New Roman" w:hAnsi="Times New Roman"/>
          <w:color w:val="000000" w:themeColor="text1"/>
          <w:sz w:val="24"/>
        </w:rPr>
        <w:t xml:space="preserve">, </w:t>
      </w:r>
      <w:proofErr w:type="spellStart"/>
      <w:r w:rsidRPr="00966ADA">
        <w:rPr>
          <w:rFonts w:ascii="Times New Roman" w:hAnsi="Times New Roman"/>
          <w:color w:val="000000" w:themeColor="text1"/>
          <w:sz w:val="24"/>
        </w:rPr>
        <w:t>Windschitl</w:t>
      </w:r>
      <w:proofErr w:type="spellEnd"/>
      <w:r w:rsidRPr="00966ADA">
        <w:rPr>
          <w:rFonts w:ascii="Times New Roman" w:hAnsi="Times New Roman"/>
          <w:color w:val="000000" w:themeColor="text1"/>
          <w:sz w:val="24"/>
        </w:rPr>
        <w:t xml:space="preserve"> y </w:t>
      </w:r>
      <w:proofErr w:type="spellStart"/>
      <w:r w:rsidRPr="00966ADA">
        <w:rPr>
          <w:rFonts w:ascii="Times New Roman" w:hAnsi="Times New Roman"/>
          <w:color w:val="000000" w:themeColor="text1"/>
          <w:sz w:val="24"/>
        </w:rPr>
        <w:t>Sahl</w:t>
      </w:r>
      <w:proofErr w:type="spellEnd"/>
      <w:r w:rsidRPr="00966ADA">
        <w:rPr>
          <w:rFonts w:ascii="Times New Roman" w:hAnsi="Times New Roman"/>
          <w:color w:val="000000" w:themeColor="text1"/>
          <w:sz w:val="24"/>
        </w:rPr>
        <w:t xml:space="preserve"> sostienen que “la necesidad de realización de estos estudios se apoya en el supuesto de que las prácticas de enseñanza con ordenadores está condicionada, entre otros factores, por lo que piensan los docentes en torno al potencial pedagógico de dichas tecnologías, por las actitudes que mantienen hacia las mismas y hacia la innovación educativa” (citado en Area, 2005).</w:t>
      </w:r>
    </w:p>
    <w:p w14:paraId="51183469" w14:textId="5D2263D5" w:rsidR="0037252E" w:rsidRPr="00966ADA" w:rsidRDefault="0037252E" w:rsidP="0037252E">
      <w:pPr>
        <w:spacing w:after="120"/>
        <w:rPr>
          <w:rFonts w:ascii="Times New Roman" w:hAnsi="Times New Roman"/>
          <w:color w:val="000000"/>
          <w:sz w:val="24"/>
        </w:rPr>
      </w:pPr>
      <w:r w:rsidRPr="00966ADA">
        <w:rPr>
          <w:rFonts w:ascii="Times New Roman" w:hAnsi="Times New Roman"/>
          <w:iCs/>
          <w:sz w:val="24"/>
        </w:rPr>
        <w:t xml:space="preserve">En diversas ocasiones, al identificar las actitudes y opiniones del profesorado que usa las tecnologías digitales en su práctica docente no se distinguen cambios significativos en los procesos de enseñanza-aprendizaje, ni en las expectativas del cambio metodológico con las que parten los docentes (Cebrián, Ruiz </w:t>
      </w:r>
      <w:r w:rsidRPr="00966ADA">
        <w:rPr>
          <w:rFonts w:ascii="Times New Roman" w:hAnsi="Times New Roman"/>
          <w:iCs/>
          <w:strike/>
          <w:sz w:val="24"/>
        </w:rPr>
        <w:t>&amp;</w:t>
      </w:r>
      <w:r w:rsidR="0014768E" w:rsidRPr="00966ADA">
        <w:rPr>
          <w:rFonts w:ascii="Times New Roman" w:hAnsi="Times New Roman"/>
          <w:iCs/>
          <w:strike/>
          <w:sz w:val="24"/>
        </w:rPr>
        <w:t xml:space="preserve"> </w:t>
      </w:r>
      <w:r w:rsidR="0014768E" w:rsidRPr="00966ADA">
        <w:rPr>
          <w:rFonts w:ascii="Times New Roman" w:hAnsi="Times New Roman"/>
          <w:iCs/>
          <w:color w:val="FF0000"/>
          <w:sz w:val="24"/>
        </w:rPr>
        <w:t>y</w:t>
      </w:r>
      <w:r w:rsidRPr="00966ADA">
        <w:rPr>
          <w:rFonts w:ascii="Times New Roman" w:hAnsi="Times New Roman"/>
          <w:iCs/>
          <w:sz w:val="24"/>
        </w:rPr>
        <w:t xml:space="preserve"> Sánchez, 2008). Nos encontramos, sin embargo, con una variedad de centros TIC que han superado muchas de estas dificultades, siendo referentes de buenas prácticas para otros centros, (Boza, Toscano </w:t>
      </w:r>
      <w:r w:rsidRPr="00966ADA">
        <w:rPr>
          <w:rFonts w:ascii="Times New Roman" w:hAnsi="Times New Roman"/>
          <w:iCs/>
          <w:strike/>
          <w:sz w:val="24"/>
        </w:rPr>
        <w:t>&amp;</w:t>
      </w:r>
      <w:r w:rsidR="0014768E" w:rsidRPr="00966ADA">
        <w:rPr>
          <w:rFonts w:ascii="Times New Roman" w:hAnsi="Times New Roman"/>
          <w:iCs/>
          <w:color w:val="FF0000"/>
          <w:sz w:val="24"/>
        </w:rPr>
        <w:t xml:space="preserve"> y</w:t>
      </w:r>
      <w:r w:rsidRPr="00966ADA">
        <w:rPr>
          <w:rFonts w:ascii="Times New Roman" w:hAnsi="Times New Roman"/>
          <w:iCs/>
          <w:sz w:val="24"/>
        </w:rPr>
        <w:t xml:space="preserve"> Méndez, 2009; Boza </w:t>
      </w:r>
      <w:r w:rsidRPr="00966ADA">
        <w:rPr>
          <w:rFonts w:ascii="Times New Roman" w:hAnsi="Times New Roman"/>
          <w:iCs/>
          <w:strike/>
          <w:sz w:val="24"/>
        </w:rPr>
        <w:t>&amp;</w:t>
      </w:r>
      <w:r w:rsidR="0014768E" w:rsidRPr="00966ADA">
        <w:rPr>
          <w:rFonts w:ascii="Times New Roman" w:hAnsi="Times New Roman"/>
          <w:iCs/>
          <w:strike/>
          <w:sz w:val="24"/>
        </w:rPr>
        <w:t xml:space="preserve"> </w:t>
      </w:r>
      <w:r w:rsidR="0014768E" w:rsidRPr="00966ADA">
        <w:rPr>
          <w:rFonts w:ascii="Times New Roman" w:hAnsi="Times New Roman"/>
          <w:iCs/>
          <w:strike/>
          <w:color w:val="FF0000"/>
          <w:sz w:val="24"/>
        </w:rPr>
        <w:t>y</w:t>
      </w:r>
      <w:r w:rsidRPr="00966ADA">
        <w:rPr>
          <w:rFonts w:ascii="Times New Roman" w:hAnsi="Times New Roman"/>
          <w:iCs/>
          <w:sz w:val="24"/>
        </w:rPr>
        <w:t xml:space="preserve"> Toscano, 2011; Cabero, 2010; Cebrián, Sánchez, Ruiz &amp; Palomo, 2011; </w:t>
      </w:r>
      <w:r w:rsidRPr="00966ADA">
        <w:rPr>
          <w:rFonts w:ascii="Times New Roman" w:hAnsi="Times New Roman"/>
          <w:color w:val="1A1A1A"/>
          <w:sz w:val="24"/>
        </w:rPr>
        <w:t xml:space="preserve">De Pablos, </w:t>
      </w:r>
      <w:proofErr w:type="spellStart"/>
      <w:r w:rsidRPr="00966ADA">
        <w:rPr>
          <w:rFonts w:ascii="Times New Roman" w:hAnsi="Times New Roman"/>
          <w:color w:val="1A1A1A"/>
          <w:sz w:val="24"/>
        </w:rPr>
        <w:t>Colás</w:t>
      </w:r>
      <w:proofErr w:type="spellEnd"/>
      <w:r w:rsidRPr="00966ADA">
        <w:rPr>
          <w:rFonts w:ascii="Times New Roman" w:hAnsi="Times New Roman"/>
          <w:color w:val="1A1A1A"/>
          <w:sz w:val="24"/>
        </w:rPr>
        <w:t xml:space="preserve">, &amp; </w:t>
      </w:r>
      <w:proofErr w:type="spellStart"/>
      <w:r w:rsidRPr="00966ADA">
        <w:rPr>
          <w:rFonts w:ascii="Times New Roman" w:hAnsi="Times New Roman"/>
          <w:color w:val="1A1A1A"/>
          <w:sz w:val="24"/>
        </w:rPr>
        <w:t>Villaciervos</w:t>
      </w:r>
      <w:proofErr w:type="spellEnd"/>
      <w:r w:rsidRPr="00966ADA">
        <w:rPr>
          <w:rFonts w:ascii="Times New Roman" w:hAnsi="Times New Roman"/>
          <w:color w:val="1A1A1A"/>
          <w:sz w:val="24"/>
        </w:rPr>
        <w:t>, 2010</w:t>
      </w:r>
      <w:r w:rsidRPr="00966ADA">
        <w:rPr>
          <w:rFonts w:ascii="Times New Roman" w:hAnsi="Times New Roman"/>
          <w:iCs/>
          <w:sz w:val="24"/>
        </w:rPr>
        <w:t xml:space="preserve">; </w:t>
      </w:r>
      <w:r w:rsidRPr="00966ADA">
        <w:rPr>
          <w:rFonts w:ascii="Times New Roman" w:hAnsi="Times New Roman"/>
          <w:sz w:val="24"/>
        </w:rPr>
        <w:t xml:space="preserve">Area, </w:t>
      </w:r>
      <w:r w:rsidRPr="00966ADA">
        <w:rPr>
          <w:rFonts w:ascii="Times New Roman" w:hAnsi="Times New Roman"/>
          <w:strike/>
          <w:sz w:val="24"/>
        </w:rPr>
        <w:t>M.</w:t>
      </w:r>
      <w:r w:rsidRPr="00966ADA">
        <w:rPr>
          <w:rFonts w:ascii="Times New Roman" w:hAnsi="Times New Roman"/>
          <w:sz w:val="24"/>
        </w:rPr>
        <w:t xml:space="preserve">, </w:t>
      </w:r>
      <w:proofErr w:type="spellStart"/>
      <w:r w:rsidRPr="00966ADA">
        <w:rPr>
          <w:rFonts w:ascii="Times New Roman" w:hAnsi="Times New Roman"/>
          <w:sz w:val="24"/>
        </w:rPr>
        <w:t>Borrás</w:t>
      </w:r>
      <w:proofErr w:type="spellEnd"/>
      <w:r w:rsidRPr="00966ADA">
        <w:rPr>
          <w:rFonts w:ascii="Times New Roman" w:hAnsi="Times New Roman"/>
          <w:sz w:val="24"/>
        </w:rPr>
        <w:t>,</w:t>
      </w:r>
      <w:r w:rsidRPr="00966ADA">
        <w:rPr>
          <w:rFonts w:ascii="Times New Roman" w:hAnsi="Times New Roman"/>
          <w:strike/>
          <w:sz w:val="24"/>
        </w:rPr>
        <w:t xml:space="preserve"> J. F.</w:t>
      </w:r>
      <w:r w:rsidRPr="00966ADA">
        <w:rPr>
          <w:rFonts w:ascii="Times New Roman" w:hAnsi="Times New Roman"/>
          <w:sz w:val="24"/>
        </w:rPr>
        <w:t xml:space="preserve">, Castro, F. M., Cepeda, </w:t>
      </w:r>
      <w:r w:rsidRPr="00966ADA">
        <w:rPr>
          <w:rFonts w:ascii="Times New Roman" w:hAnsi="Times New Roman"/>
          <w:strike/>
          <w:sz w:val="24"/>
        </w:rPr>
        <w:t>O.</w:t>
      </w:r>
      <w:r w:rsidRPr="00966ADA">
        <w:rPr>
          <w:rFonts w:ascii="Times New Roman" w:hAnsi="Times New Roman"/>
          <w:sz w:val="24"/>
        </w:rPr>
        <w:t>, Fariña,</w:t>
      </w:r>
      <w:r w:rsidRPr="00966ADA">
        <w:rPr>
          <w:rFonts w:ascii="Times New Roman" w:hAnsi="Times New Roman"/>
          <w:strike/>
          <w:sz w:val="24"/>
        </w:rPr>
        <w:t xml:space="preserve"> E.</w:t>
      </w:r>
      <w:r w:rsidRPr="00966ADA">
        <w:rPr>
          <w:rFonts w:ascii="Times New Roman" w:hAnsi="Times New Roman"/>
          <w:sz w:val="24"/>
        </w:rPr>
        <w:t>, González,</w:t>
      </w:r>
      <w:r w:rsidRPr="00966ADA">
        <w:rPr>
          <w:rFonts w:ascii="Times New Roman" w:hAnsi="Times New Roman"/>
          <w:strike/>
          <w:sz w:val="24"/>
        </w:rPr>
        <w:t xml:space="preserve"> D.</w:t>
      </w:r>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Sanabria, </w:t>
      </w:r>
      <w:r w:rsidRPr="00966ADA">
        <w:rPr>
          <w:rFonts w:ascii="Times New Roman" w:hAnsi="Times New Roman"/>
          <w:strike/>
          <w:sz w:val="24"/>
        </w:rPr>
        <w:t>A. L.</w:t>
      </w:r>
      <w:r w:rsidRPr="00966ADA">
        <w:rPr>
          <w:rFonts w:ascii="Times New Roman" w:hAnsi="Times New Roman"/>
          <w:sz w:val="24"/>
        </w:rPr>
        <w:t xml:space="preserve"> 2013; Valverde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Sosa, 2014</w:t>
      </w:r>
      <w:r w:rsidRPr="00966ADA">
        <w:rPr>
          <w:rFonts w:ascii="Times New Roman" w:hAnsi="Times New Roman"/>
          <w:iCs/>
          <w:sz w:val="24"/>
        </w:rPr>
        <w:t xml:space="preserve">). No faltando ejemplos de prácticas en el uso de las tecnologías digitales para favorecer la inclusión del alumnado. </w:t>
      </w:r>
      <w:r w:rsidRPr="00966ADA">
        <w:rPr>
          <w:rFonts w:ascii="Times New Roman" w:hAnsi="Times New Roman"/>
          <w:sz w:val="24"/>
        </w:rPr>
        <w:t xml:space="preserve">“Hablar de las TIC para favorecer la inclusión educativa, es referirnos también a las posibilidades que nos ofrecen para mejorar las condiciones de vida de colectivos tradicionalmente marginados” (Cabero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Fernández, 2014, p10).</w:t>
      </w:r>
    </w:p>
    <w:p w14:paraId="289F921D" w14:textId="01820CF1" w:rsidR="0037252E" w:rsidRPr="00966ADA" w:rsidRDefault="0037252E" w:rsidP="0037252E">
      <w:pPr>
        <w:spacing w:after="120"/>
        <w:rPr>
          <w:rFonts w:ascii="Times New Roman" w:hAnsi="Times New Roman"/>
          <w:sz w:val="24"/>
        </w:rPr>
      </w:pPr>
      <w:proofErr w:type="spellStart"/>
      <w:r w:rsidRPr="00966ADA">
        <w:rPr>
          <w:rFonts w:ascii="Times New Roman" w:hAnsi="Times New Roman"/>
          <w:iCs/>
          <w:sz w:val="24"/>
        </w:rPr>
        <w:t>Paraskev</w:t>
      </w:r>
      <w:r w:rsidRPr="00966ADA">
        <w:rPr>
          <w:rFonts w:ascii="Times New Roman" w:hAnsi="Times New Roman"/>
          <w:sz w:val="24"/>
        </w:rPr>
        <w:t>a</w:t>
      </w:r>
      <w:proofErr w:type="spellEnd"/>
      <w:r w:rsidRPr="00966ADA">
        <w:rPr>
          <w:rFonts w:ascii="Times New Roman" w:hAnsi="Times New Roman"/>
          <w:sz w:val="24"/>
        </w:rPr>
        <w:t xml:space="preserve">, </w:t>
      </w:r>
      <w:proofErr w:type="spellStart"/>
      <w:r w:rsidRPr="00966ADA">
        <w:rPr>
          <w:rFonts w:ascii="Times New Roman" w:hAnsi="Times New Roman"/>
          <w:sz w:val="24"/>
        </w:rPr>
        <w:t>Bouta</w:t>
      </w:r>
      <w:proofErr w:type="spellEnd"/>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strike/>
          <w:color w:val="FF0000"/>
          <w:sz w:val="24"/>
        </w:rPr>
        <w:t>y</w:t>
      </w:r>
      <w:r w:rsidRPr="00966ADA">
        <w:rPr>
          <w:rFonts w:ascii="Times New Roman" w:hAnsi="Times New Roman"/>
          <w:sz w:val="24"/>
        </w:rPr>
        <w:t xml:space="preserve"> </w:t>
      </w:r>
      <w:proofErr w:type="spellStart"/>
      <w:r w:rsidRPr="00966ADA">
        <w:rPr>
          <w:rFonts w:ascii="Times New Roman" w:hAnsi="Times New Roman"/>
          <w:sz w:val="24"/>
        </w:rPr>
        <w:t>Papagianni</w:t>
      </w:r>
      <w:proofErr w:type="spellEnd"/>
      <w:r w:rsidRPr="00966ADA">
        <w:rPr>
          <w:rFonts w:ascii="Times New Roman" w:hAnsi="Times New Roman"/>
          <w:sz w:val="24"/>
        </w:rPr>
        <w:t xml:space="preserve"> (2008) afirman que las creencias que los docentes conservan sobre su propia eficacia docente están relacionadas con sus prácticas, en consecuencia las actitudes favorables hacia las tecnologías y una percepción positiva de la propia competencia digital se han mostrado como condiciones previas para la incorporación del ordenador en la enseñanza.</w:t>
      </w:r>
    </w:p>
    <w:p w14:paraId="0CB52094" w14:textId="5DC7B9BF" w:rsidR="0037252E" w:rsidRPr="00966ADA" w:rsidRDefault="0037252E" w:rsidP="0037252E">
      <w:pPr>
        <w:spacing w:after="120"/>
        <w:rPr>
          <w:rFonts w:ascii="Times New Roman" w:hAnsi="Times New Roman"/>
          <w:sz w:val="24"/>
        </w:rPr>
      </w:pPr>
      <w:proofErr w:type="spellStart"/>
      <w:r w:rsidRPr="00966ADA">
        <w:rPr>
          <w:rFonts w:ascii="Times New Roman" w:hAnsi="Times New Roman"/>
          <w:sz w:val="24"/>
        </w:rPr>
        <w:t>Viherä</w:t>
      </w:r>
      <w:proofErr w:type="spellEnd"/>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w:t>
      </w:r>
      <w:proofErr w:type="spellStart"/>
      <w:r w:rsidRPr="00966ADA">
        <w:rPr>
          <w:rFonts w:ascii="Times New Roman" w:hAnsi="Times New Roman"/>
          <w:sz w:val="24"/>
        </w:rPr>
        <w:t>Nurmela</w:t>
      </w:r>
      <w:proofErr w:type="spellEnd"/>
      <w:r w:rsidRPr="00966ADA">
        <w:rPr>
          <w:rFonts w:ascii="Times New Roman" w:hAnsi="Times New Roman"/>
          <w:sz w:val="24"/>
        </w:rPr>
        <w:t xml:space="preserve"> (2001) plantean que existen tres condiciones elementales para que un docente comience a utilizar TIC en el aula: El nivel de acceso o la disponibilidad de TIC en el centro docente, la competencia  o nivel de dominio del propio profesor en el uso de las TIC y la actitud general hacia el uso de las tecnologías en el aula. </w:t>
      </w:r>
    </w:p>
    <w:p w14:paraId="1BAF9087" w14:textId="102D1AE3" w:rsidR="0037252E" w:rsidRPr="00966ADA" w:rsidRDefault="0037252E" w:rsidP="0037252E">
      <w:pPr>
        <w:spacing w:after="120"/>
        <w:rPr>
          <w:rFonts w:ascii="Times New Roman" w:hAnsi="Times New Roman"/>
          <w:sz w:val="24"/>
        </w:rPr>
      </w:pPr>
      <w:r w:rsidRPr="00966ADA">
        <w:rPr>
          <w:rFonts w:ascii="Times New Roman" w:hAnsi="Times New Roman"/>
          <w:color w:val="000000" w:themeColor="text1"/>
          <w:sz w:val="24"/>
        </w:rPr>
        <w:t>En numerosas investigaciones se destaca la importancia que tienen las concepciones, creencias y actitudes del profesorado en el proceso de incorporación de las tecnologías digitales a su práctica docente (</w:t>
      </w:r>
      <w:proofErr w:type="spellStart"/>
      <w:r w:rsidRPr="00966ADA">
        <w:rPr>
          <w:rFonts w:ascii="Times New Roman" w:hAnsi="Times New Roman"/>
          <w:sz w:val="24"/>
        </w:rPr>
        <w:t>Jimoyiannis</w:t>
      </w:r>
      <w:proofErr w:type="spellEnd"/>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w:t>
      </w:r>
      <w:proofErr w:type="spellStart"/>
      <w:r w:rsidRPr="00966ADA">
        <w:rPr>
          <w:rFonts w:ascii="Times New Roman" w:hAnsi="Times New Roman"/>
          <w:sz w:val="24"/>
        </w:rPr>
        <w:t>Komis</w:t>
      </w:r>
      <w:proofErr w:type="spellEnd"/>
      <w:r w:rsidRPr="00966ADA">
        <w:rPr>
          <w:rFonts w:ascii="Times New Roman" w:hAnsi="Times New Roman"/>
          <w:sz w:val="24"/>
        </w:rPr>
        <w:t xml:space="preserve">, 2007; </w:t>
      </w:r>
      <w:proofErr w:type="spellStart"/>
      <w:r w:rsidRPr="00966ADA">
        <w:rPr>
          <w:rFonts w:ascii="Times New Roman" w:hAnsi="Times New Roman"/>
          <w:sz w:val="24"/>
        </w:rPr>
        <w:t>Hermans</w:t>
      </w:r>
      <w:proofErr w:type="spellEnd"/>
      <w:r w:rsidRPr="00966ADA">
        <w:rPr>
          <w:rFonts w:ascii="Times New Roman" w:hAnsi="Times New Roman"/>
          <w:sz w:val="24"/>
        </w:rPr>
        <w:t xml:space="preserve">, </w:t>
      </w:r>
      <w:proofErr w:type="spellStart"/>
      <w:r w:rsidRPr="00966ADA">
        <w:rPr>
          <w:rFonts w:ascii="Times New Roman" w:hAnsi="Times New Roman"/>
          <w:sz w:val="24"/>
        </w:rPr>
        <w:lastRenderedPageBreak/>
        <w:t>Tondeur</w:t>
      </w:r>
      <w:proofErr w:type="spellEnd"/>
      <w:r w:rsidRPr="00966ADA">
        <w:rPr>
          <w:rFonts w:ascii="Times New Roman" w:hAnsi="Times New Roman"/>
          <w:sz w:val="24"/>
        </w:rPr>
        <w:t xml:space="preserve">, </w:t>
      </w:r>
      <w:proofErr w:type="spellStart"/>
      <w:r w:rsidRPr="00966ADA">
        <w:rPr>
          <w:rFonts w:ascii="Times New Roman" w:hAnsi="Times New Roman"/>
          <w:sz w:val="24"/>
        </w:rPr>
        <w:t>Braak</w:t>
      </w:r>
      <w:proofErr w:type="spellEnd"/>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color w:val="FF0000"/>
          <w:sz w:val="24"/>
        </w:rPr>
        <w:t xml:space="preserve"> y</w:t>
      </w:r>
      <w:r w:rsidRPr="00966ADA">
        <w:rPr>
          <w:rFonts w:ascii="Times New Roman" w:hAnsi="Times New Roman"/>
          <w:sz w:val="24"/>
        </w:rPr>
        <w:t xml:space="preserve"> </w:t>
      </w:r>
      <w:proofErr w:type="spellStart"/>
      <w:r w:rsidRPr="00966ADA">
        <w:rPr>
          <w:rFonts w:ascii="Times New Roman" w:hAnsi="Times New Roman"/>
          <w:sz w:val="24"/>
        </w:rPr>
        <w:t>Valcke</w:t>
      </w:r>
      <w:proofErr w:type="spellEnd"/>
      <w:r w:rsidRPr="00966ADA">
        <w:rPr>
          <w:rFonts w:ascii="Times New Roman" w:hAnsi="Times New Roman"/>
          <w:sz w:val="24"/>
        </w:rPr>
        <w:t xml:space="preserve">, 2008; </w:t>
      </w:r>
      <w:proofErr w:type="spellStart"/>
      <w:r w:rsidRPr="00966ADA">
        <w:rPr>
          <w:rFonts w:ascii="Times New Roman" w:hAnsi="Times New Roman"/>
          <w:sz w:val="24"/>
        </w:rPr>
        <w:t>Sang</w:t>
      </w:r>
      <w:proofErr w:type="spellEnd"/>
      <w:r w:rsidRPr="00966ADA">
        <w:rPr>
          <w:rFonts w:ascii="Times New Roman" w:hAnsi="Times New Roman"/>
          <w:sz w:val="24"/>
        </w:rPr>
        <w:t xml:space="preserve">, </w:t>
      </w:r>
      <w:proofErr w:type="spellStart"/>
      <w:r w:rsidRPr="00966ADA">
        <w:rPr>
          <w:rFonts w:ascii="Times New Roman" w:hAnsi="Times New Roman"/>
          <w:sz w:val="24"/>
        </w:rPr>
        <w:t>Valcke</w:t>
      </w:r>
      <w:proofErr w:type="spellEnd"/>
      <w:r w:rsidRPr="00966ADA">
        <w:rPr>
          <w:rFonts w:ascii="Times New Roman" w:hAnsi="Times New Roman"/>
          <w:sz w:val="24"/>
        </w:rPr>
        <w:t xml:space="preserve">, </w:t>
      </w:r>
      <w:proofErr w:type="spellStart"/>
      <w:r w:rsidRPr="00966ADA">
        <w:rPr>
          <w:rFonts w:ascii="Times New Roman" w:hAnsi="Times New Roman"/>
          <w:sz w:val="24"/>
        </w:rPr>
        <w:t>Braak</w:t>
      </w:r>
      <w:proofErr w:type="spellEnd"/>
      <w:r w:rsidRPr="00966ADA">
        <w:rPr>
          <w:rFonts w:ascii="Times New Roman" w:hAnsi="Times New Roman"/>
          <w:sz w:val="24"/>
        </w:rPr>
        <w:t xml:space="preserve"> </w:t>
      </w:r>
      <w:r w:rsidRPr="00966ADA">
        <w:rPr>
          <w:rFonts w:ascii="Times New Roman" w:hAnsi="Times New Roman"/>
          <w:strike/>
          <w:sz w:val="24"/>
        </w:rPr>
        <w:t>&amp;</w:t>
      </w:r>
      <w:r w:rsidR="0014768E" w:rsidRPr="00966ADA">
        <w:rPr>
          <w:rFonts w:ascii="Times New Roman" w:hAnsi="Times New Roman"/>
          <w:strike/>
          <w:sz w:val="24"/>
        </w:rPr>
        <w:t xml:space="preserve"> </w:t>
      </w:r>
      <w:r w:rsidR="0014768E" w:rsidRPr="00966ADA">
        <w:rPr>
          <w:rFonts w:ascii="Times New Roman" w:hAnsi="Times New Roman"/>
          <w:color w:val="FF0000"/>
          <w:sz w:val="24"/>
        </w:rPr>
        <w:t>y</w:t>
      </w:r>
      <w:r w:rsidRPr="00966ADA">
        <w:rPr>
          <w:rFonts w:ascii="Times New Roman" w:hAnsi="Times New Roman"/>
          <w:sz w:val="24"/>
        </w:rPr>
        <w:t xml:space="preserve"> </w:t>
      </w:r>
      <w:proofErr w:type="spellStart"/>
      <w:r w:rsidRPr="00966ADA">
        <w:rPr>
          <w:rFonts w:ascii="Times New Roman" w:hAnsi="Times New Roman"/>
          <w:sz w:val="24"/>
        </w:rPr>
        <w:t>Tondeur</w:t>
      </w:r>
      <w:proofErr w:type="spellEnd"/>
      <w:r w:rsidRPr="00966ADA">
        <w:rPr>
          <w:rFonts w:ascii="Times New Roman" w:hAnsi="Times New Roman"/>
          <w:sz w:val="24"/>
        </w:rPr>
        <w:t>, 2010; Fu, 2013)</w:t>
      </w:r>
      <w:r w:rsidRPr="00966ADA">
        <w:rPr>
          <w:rFonts w:ascii="Times New Roman" w:hAnsi="Times New Roman"/>
          <w:color w:val="000000" w:themeColor="text1"/>
          <w:sz w:val="24"/>
        </w:rPr>
        <w:t xml:space="preserve">. Estos estudios analizan el impacto que tienen las opiniones del profesorado sobre la utilización que hacen de las TIC en el aula. Los resultados defienden una estrecha relación entre estas variables. También encontramos en el contexto andaluz antecedentes sobre el estudio de </w:t>
      </w:r>
      <w:r w:rsidRPr="00966ADA">
        <w:rPr>
          <w:rFonts w:ascii="Times New Roman" w:hAnsi="Times New Roman"/>
          <w:sz w:val="24"/>
        </w:rPr>
        <w:t xml:space="preserve">las concepciones y creencias que los docentes sostienen sobre el uso de las TIC. </w:t>
      </w:r>
      <w:r w:rsidRPr="00966ADA">
        <w:rPr>
          <w:rFonts w:ascii="Times New Roman" w:hAnsi="Times New Roman"/>
          <w:color w:val="000000" w:themeColor="text1"/>
          <w:sz w:val="24"/>
        </w:rPr>
        <w:t xml:space="preserve">Boza, Tirado y Guzmán (2010) </w:t>
      </w:r>
      <w:r w:rsidRPr="00966ADA">
        <w:rPr>
          <w:rFonts w:ascii="Times New Roman" w:hAnsi="Times New Roman"/>
          <w:strike/>
          <w:color w:val="000000" w:themeColor="text1"/>
          <w:sz w:val="24"/>
        </w:rPr>
        <w:t>en este estudio</w:t>
      </w:r>
      <w:r w:rsidRPr="00966ADA">
        <w:rPr>
          <w:rFonts w:ascii="Times New Roman" w:hAnsi="Times New Roman"/>
          <w:color w:val="000000" w:themeColor="text1"/>
          <w:sz w:val="24"/>
        </w:rPr>
        <w:t xml:space="preserve"> concluyen que los profesores que tienen alguna creencia formada sobre la integración de la tecnología en la educación “están más cualificados tecnológicamente que los incrédulos, se sienten más satisfechos con la formación en la que se implicaron, con los recursos, materiales e infraestructura tecnológica, asimismo es más normal en ellos que hagan un uso frecuente de las tecnologías y de aquellas aplicaciones más novedosas” (p.14). </w:t>
      </w:r>
    </w:p>
    <w:p w14:paraId="39485ED0" w14:textId="50D7A9BF" w:rsidR="0037252E" w:rsidRPr="00966ADA" w:rsidRDefault="0037252E" w:rsidP="0037252E">
      <w:pPr>
        <w:pStyle w:val="NormalWeb"/>
        <w:spacing w:before="0" w:beforeAutospacing="0" w:after="120" w:afterAutospacing="0"/>
        <w:ind w:firstLine="397"/>
        <w:jc w:val="both"/>
        <w:rPr>
          <w:color w:val="000000" w:themeColor="text1"/>
          <w:szCs w:val="22"/>
        </w:rPr>
      </w:pPr>
      <w:r w:rsidRPr="00966ADA">
        <w:rPr>
          <w:color w:val="000000" w:themeColor="text1"/>
          <w:szCs w:val="22"/>
        </w:rPr>
        <w:t xml:space="preserve">Tirado </w:t>
      </w:r>
      <w:r w:rsidRPr="00966ADA">
        <w:rPr>
          <w:strike/>
          <w:color w:val="000000" w:themeColor="text1"/>
          <w:szCs w:val="22"/>
        </w:rPr>
        <w:t>&amp;</w:t>
      </w:r>
      <w:r w:rsidR="0014768E" w:rsidRPr="00966ADA">
        <w:rPr>
          <w:color w:val="FF0000"/>
          <w:szCs w:val="22"/>
        </w:rPr>
        <w:t xml:space="preserve"> y</w:t>
      </w:r>
      <w:r w:rsidRPr="00966ADA">
        <w:rPr>
          <w:color w:val="000000" w:themeColor="text1"/>
          <w:szCs w:val="22"/>
        </w:rPr>
        <w:t xml:space="preserve"> Aguaded (2014), en otra investigación</w:t>
      </w:r>
      <w:r w:rsidR="0014768E" w:rsidRPr="00966ADA">
        <w:rPr>
          <w:color w:val="FF0000"/>
          <w:szCs w:val="22"/>
        </w:rPr>
        <w:t xml:space="preserve"> sobre</w:t>
      </w:r>
      <w:r w:rsidRPr="00966ADA">
        <w:rPr>
          <w:color w:val="000000" w:themeColor="text1"/>
          <w:szCs w:val="22"/>
        </w:rPr>
        <w:t xml:space="preserve"> este tema, sostienen que las creencias del profesorado sobre el sentido y significado de las tecnologías en la educación actúan como facilitadores o barreras del uso regular de TIC en el aula. </w:t>
      </w:r>
    </w:p>
    <w:p w14:paraId="286A2E40" w14:textId="77777777" w:rsidR="0037252E" w:rsidRPr="00966ADA" w:rsidRDefault="0037252E" w:rsidP="0037252E">
      <w:pPr>
        <w:spacing w:after="120"/>
        <w:rPr>
          <w:rFonts w:ascii="Times New Roman" w:hAnsi="Times New Roman"/>
          <w:iCs/>
          <w:sz w:val="24"/>
        </w:rPr>
      </w:pPr>
      <w:r w:rsidRPr="00966ADA">
        <w:rPr>
          <w:rFonts w:ascii="Times New Roman" w:hAnsi="Times New Roman"/>
          <w:iCs/>
          <w:sz w:val="24"/>
          <w:szCs w:val="22"/>
        </w:rPr>
        <w:t>Teniendo en cuenta estas consideraciones, el origen</w:t>
      </w:r>
      <w:r w:rsidRPr="00966ADA">
        <w:rPr>
          <w:rFonts w:ascii="Times New Roman" w:hAnsi="Times New Roman"/>
          <w:i/>
          <w:iCs/>
          <w:color w:val="FF0000"/>
          <w:sz w:val="24"/>
          <w:szCs w:val="22"/>
        </w:rPr>
        <w:t xml:space="preserve"> </w:t>
      </w:r>
      <w:r w:rsidRPr="00966ADA">
        <w:rPr>
          <w:rFonts w:ascii="Times New Roman" w:hAnsi="Times New Roman"/>
          <w:iCs/>
          <w:sz w:val="24"/>
          <w:szCs w:val="22"/>
        </w:rPr>
        <w:t>de esta</w:t>
      </w:r>
      <w:r w:rsidRPr="00966ADA">
        <w:rPr>
          <w:rFonts w:ascii="Times New Roman" w:hAnsi="Times New Roman"/>
          <w:iCs/>
          <w:sz w:val="24"/>
        </w:rPr>
        <w:t xml:space="preserve"> investigación parte de las siguientes preguntas clave: ¿Hay relación entre la opinión que tiene el profesorado sobre las TIC y la utilización de éstas con su alumnado?¿Qué variables se relacionan con la incorporación de las tecnologías en los centros educativos? ¿La formación en TIC del profesorado y la consideración que tiene de su capacidad para integrar las TIC en el aula está ligada a procesos de cambio en su práctica docente? </w:t>
      </w:r>
    </w:p>
    <w:p w14:paraId="0C7D1B2E" w14:textId="77777777" w:rsidR="0037252E" w:rsidRPr="00966ADA" w:rsidRDefault="0037252E" w:rsidP="0037252E">
      <w:pPr>
        <w:spacing w:after="120"/>
        <w:rPr>
          <w:rFonts w:ascii="Times New Roman" w:hAnsi="Times New Roman"/>
          <w:color w:val="000000" w:themeColor="text1"/>
          <w:sz w:val="24"/>
        </w:rPr>
      </w:pPr>
      <w:r w:rsidRPr="00966ADA">
        <w:rPr>
          <w:rFonts w:ascii="Times New Roman" w:hAnsi="Times New Roman"/>
          <w:color w:val="000000" w:themeColor="text1"/>
          <w:sz w:val="24"/>
        </w:rPr>
        <w:t xml:space="preserve">Este estudio, en coherencia con los planteamientos teóricos, tuvo por objetivo contrastar y relacionar los cambios en la opinión del profesorado sobre la </w:t>
      </w:r>
      <w:r w:rsidRPr="00966ADA">
        <w:rPr>
          <w:rFonts w:ascii="Times New Roman" w:hAnsi="Times New Roman"/>
          <w:sz w:val="24"/>
        </w:rPr>
        <w:t>incidencia positiva de las TIC en el proceso educativo.</w:t>
      </w:r>
    </w:p>
    <w:p w14:paraId="696F1A6E" w14:textId="77777777" w:rsidR="00CC27AE" w:rsidRPr="00966ADA" w:rsidRDefault="00CC27AE" w:rsidP="004A6DBF">
      <w:pPr>
        <w:ind w:firstLine="0"/>
        <w:rPr>
          <w:rFonts w:ascii="Times New Roman" w:hAnsi="Times New Roman"/>
          <w:sz w:val="28"/>
        </w:rPr>
      </w:pPr>
      <w:r w:rsidRPr="00966ADA">
        <w:rPr>
          <w:rFonts w:ascii="Times New Roman" w:hAnsi="Times New Roman"/>
          <w:color w:val="3366FF"/>
          <w:sz w:val="28"/>
        </w:rPr>
        <w:t>¶ (12 puntos)</w:t>
      </w:r>
    </w:p>
    <w:p w14:paraId="6655EC10" w14:textId="6030ECBE" w:rsidR="00CC27AE" w:rsidRPr="00966ADA" w:rsidRDefault="00906C5A" w:rsidP="004A6DBF">
      <w:pPr>
        <w:pStyle w:val="Numeracion"/>
        <w:numPr>
          <w:ilvl w:val="0"/>
          <w:numId w:val="0"/>
        </w:numPr>
        <w:ind w:left="340" w:hanging="340"/>
        <w:rPr>
          <w:rFonts w:ascii="Times New Roman" w:hAnsi="Times New Roman"/>
          <w:sz w:val="28"/>
        </w:rPr>
      </w:pPr>
      <w:r w:rsidRPr="00966ADA">
        <w:rPr>
          <w:rFonts w:ascii="Times New Roman" w:hAnsi="Times New Roman"/>
          <w:sz w:val="28"/>
        </w:rPr>
        <w:t>Método</w:t>
      </w:r>
    </w:p>
    <w:p w14:paraId="1A08012E" w14:textId="77777777" w:rsidR="0037252E" w:rsidRPr="00966ADA" w:rsidRDefault="0037252E" w:rsidP="0037252E">
      <w:pPr>
        <w:ind w:firstLine="0"/>
        <w:rPr>
          <w:rFonts w:ascii="Times New Roman" w:hAnsi="Times New Roman"/>
          <w:b/>
          <w:i/>
          <w:sz w:val="28"/>
          <w:lang w:val="es-ES_tradnl"/>
        </w:rPr>
      </w:pPr>
      <w:r w:rsidRPr="00966ADA">
        <w:rPr>
          <w:rFonts w:ascii="Times New Roman" w:hAnsi="Times New Roman"/>
          <w:b/>
          <w:i/>
          <w:sz w:val="28"/>
          <w:lang w:val="es-ES_tradnl"/>
        </w:rPr>
        <w:t>Población y muestra</w:t>
      </w:r>
    </w:p>
    <w:p w14:paraId="4021F08B" w14:textId="77777777" w:rsidR="0037252E" w:rsidRPr="00966ADA" w:rsidRDefault="0037252E" w:rsidP="0037252E">
      <w:pPr>
        <w:ind w:firstLine="0"/>
        <w:rPr>
          <w:rFonts w:ascii="Times New Roman" w:hAnsi="Times New Roman"/>
          <w:sz w:val="24"/>
        </w:rPr>
      </w:pPr>
      <w:r w:rsidRPr="00966ADA">
        <w:rPr>
          <w:rFonts w:ascii="Times New Roman" w:hAnsi="Times New Roman"/>
          <w:sz w:val="24"/>
        </w:rPr>
        <w:t>La población de este estudio la constituye el profesorado de Educación Primaria y Educación Secundaria de los centros participantes en un Proyecto Educativo de Centro para la incorporación de las Tecnologías de la Información y la Comunicación a la práctica docente, en los centros TIC de la provincia de Jaén.</w:t>
      </w:r>
    </w:p>
    <w:p w14:paraId="7115CC20" w14:textId="77777777" w:rsidR="0037252E" w:rsidRPr="00966ADA" w:rsidRDefault="0037252E" w:rsidP="0037252E">
      <w:pPr>
        <w:ind w:firstLine="0"/>
        <w:rPr>
          <w:rFonts w:ascii="Times New Roman" w:hAnsi="Times New Roman"/>
          <w:sz w:val="24"/>
        </w:rPr>
      </w:pPr>
      <w:r w:rsidRPr="00966ADA">
        <w:rPr>
          <w:rFonts w:ascii="Times New Roman" w:hAnsi="Times New Roman"/>
          <w:sz w:val="24"/>
        </w:rPr>
        <w:t>Se realizaron dos muestreos en dos momentos diferentes. Uno en 2009 y otro en 2016. La muestra productora de 2009 fue de 372 docentes (n = 372), pertenecientes a 29 centros educativos, 17 de Educación Primaria y 12 de Secundaria. La edad media de los participantes fue de 42,03 años (DT = 9,83). El 54,6% fueron docentes de Educación Primaria y el 45,4% de Secundaria. El 50% fueron mujeres y el 50% hombres.</w:t>
      </w:r>
    </w:p>
    <w:p w14:paraId="6C44DA56" w14:textId="09D7A86B" w:rsidR="0037252E" w:rsidRPr="00966ADA" w:rsidRDefault="0037252E" w:rsidP="0037252E">
      <w:pPr>
        <w:ind w:firstLine="0"/>
        <w:rPr>
          <w:rFonts w:ascii="Times New Roman" w:hAnsi="Times New Roman"/>
          <w:sz w:val="24"/>
        </w:rPr>
      </w:pPr>
      <w:r w:rsidRPr="00966ADA">
        <w:rPr>
          <w:rFonts w:ascii="Times New Roman" w:hAnsi="Times New Roman"/>
          <w:sz w:val="24"/>
        </w:rPr>
        <w:t xml:space="preserve">Los sujetos que componían la primera muestra se obtuvieron a través de un muestreo no probabilístico, del tipo intencional u </w:t>
      </w:r>
      <w:proofErr w:type="spellStart"/>
      <w:r w:rsidRPr="00966ADA">
        <w:rPr>
          <w:rFonts w:ascii="Times New Roman" w:hAnsi="Times New Roman"/>
          <w:sz w:val="24"/>
        </w:rPr>
        <w:t>opinático</w:t>
      </w:r>
      <w:proofErr w:type="spellEnd"/>
      <w:r w:rsidRPr="00966ADA">
        <w:rPr>
          <w:rFonts w:ascii="Times New Roman" w:hAnsi="Times New Roman"/>
          <w:sz w:val="24"/>
        </w:rPr>
        <w:t xml:space="preserve">. Este tipo de muestreo, en palabras de Buendía, </w:t>
      </w:r>
      <w:proofErr w:type="spellStart"/>
      <w:r w:rsidRPr="00966ADA">
        <w:rPr>
          <w:rFonts w:ascii="Times New Roman" w:hAnsi="Times New Roman"/>
          <w:sz w:val="24"/>
        </w:rPr>
        <w:t>Colás</w:t>
      </w:r>
      <w:proofErr w:type="spellEnd"/>
      <w:r w:rsidRPr="00966ADA">
        <w:rPr>
          <w:rFonts w:ascii="Times New Roman" w:hAnsi="Times New Roman"/>
          <w:sz w:val="24"/>
        </w:rPr>
        <w:t xml:space="preserve"> </w:t>
      </w:r>
      <w:r w:rsidRPr="00966ADA">
        <w:rPr>
          <w:rFonts w:ascii="Times New Roman" w:hAnsi="Times New Roman"/>
          <w:strike/>
          <w:color w:val="FF0000"/>
          <w:sz w:val="24"/>
        </w:rPr>
        <w:t>&amp;</w:t>
      </w:r>
      <w:r w:rsidR="00966ADA" w:rsidRPr="00966ADA">
        <w:rPr>
          <w:rFonts w:ascii="Times New Roman" w:hAnsi="Times New Roman"/>
          <w:sz w:val="24"/>
        </w:rPr>
        <w:t xml:space="preserve"> </w:t>
      </w:r>
      <w:r w:rsidR="00966ADA" w:rsidRPr="00966ADA">
        <w:rPr>
          <w:rFonts w:ascii="Times New Roman" w:hAnsi="Times New Roman"/>
          <w:color w:val="FF0000"/>
          <w:sz w:val="24"/>
        </w:rPr>
        <w:t>y</w:t>
      </w:r>
      <w:r w:rsidRPr="00966ADA">
        <w:rPr>
          <w:rFonts w:ascii="Times New Roman" w:hAnsi="Times New Roman"/>
          <w:sz w:val="24"/>
        </w:rPr>
        <w:t xml:space="preserve"> Hernández, (1997) estudia “los elementos típicos o representativos de cierta población, ya que la forma de asegurarse de que se incluirán en dicha investigación, es elegirlos intencionalmente”. Con este método se seleccionaron los centros TIC que tenían al menos dos años de experiencia en el proyecto. El profesorado se seleccionó posteriormente de entre estos centros.</w:t>
      </w:r>
    </w:p>
    <w:p w14:paraId="2879190B" w14:textId="77777777" w:rsidR="0037252E" w:rsidRPr="00966ADA" w:rsidRDefault="0037252E" w:rsidP="0037252E">
      <w:pPr>
        <w:ind w:firstLine="0"/>
        <w:rPr>
          <w:rFonts w:ascii="Times New Roman" w:hAnsi="Times New Roman"/>
          <w:sz w:val="24"/>
        </w:rPr>
      </w:pPr>
      <w:r w:rsidRPr="00966ADA">
        <w:rPr>
          <w:rFonts w:ascii="Times New Roman" w:hAnsi="Times New Roman"/>
          <w:sz w:val="24"/>
        </w:rPr>
        <w:t xml:space="preserve">Para mantener estables las características del contexto de la investigación, en la segunda muestra de 2016 se seleccionaron los mismos centros educativos que la primera. En consecuencia, esta segunda muestra fue también de 372 docentes (n = 372). </w:t>
      </w:r>
    </w:p>
    <w:p w14:paraId="48C281F4" w14:textId="77777777" w:rsidR="0037252E" w:rsidRPr="00966ADA" w:rsidRDefault="0037252E" w:rsidP="0037252E">
      <w:pPr>
        <w:ind w:firstLine="0"/>
        <w:rPr>
          <w:rFonts w:ascii="Times New Roman" w:hAnsi="Times New Roman"/>
          <w:sz w:val="24"/>
        </w:rPr>
      </w:pPr>
      <w:r w:rsidRPr="00966ADA">
        <w:rPr>
          <w:rFonts w:ascii="Times New Roman" w:hAnsi="Times New Roman"/>
          <w:sz w:val="24"/>
        </w:rPr>
        <w:t>La muestra total fue de 744 docentes (n = 744). Entre ambas muestras no se hallaron diferencias significativas en cuanto al género, la edad del profesorado, ni a la etapa educativa en la que impartieron docencia.</w:t>
      </w:r>
    </w:p>
    <w:p w14:paraId="69004801" w14:textId="77777777" w:rsidR="0037252E" w:rsidRPr="00966ADA" w:rsidRDefault="0037252E" w:rsidP="0037252E">
      <w:pPr>
        <w:ind w:firstLine="0"/>
        <w:rPr>
          <w:rFonts w:ascii="Times New Roman" w:hAnsi="Times New Roman"/>
          <w:b/>
          <w:i/>
          <w:sz w:val="28"/>
          <w:lang w:val="es-ES_tradnl"/>
        </w:rPr>
      </w:pPr>
      <w:r w:rsidRPr="00966ADA">
        <w:rPr>
          <w:rFonts w:ascii="Times New Roman" w:hAnsi="Times New Roman"/>
          <w:b/>
          <w:i/>
          <w:sz w:val="28"/>
          <w:lang w:val="es-ES_tradnl"/>
        </w:rPr>
        <w:lastRenderedPageBreak/>
        <w:t>Metodología</w:t>
      </w:r>
    </w:p>
    <w:p w14:paraId="4AD72A73" w14:textId="77777777" w:rsidR="0037252E" w:rsidRPr="00966ADA" w:rsidRDefault="0037252E" w:rsidP="0037252E">
      <w:pPr>
        <w:ind w:firstLine="0"/>
        <w:rPr>
          <w:rFonts w:ascii="Times New Roman" w:hAnsi="Times New Roman"/>
          <w:sz w:val="24"/>
        </w:rPr>
      </w:pPr>
      <w:r w:rsidRPr="00966ADA">
        <w:rPr>
          <w:rFonts w:ascii="Times New Roman" w:hAnsi="Times New Roman"/>
          <w:sz w:val="24"/>
        </w:rPr>
        <w:t>Teniendo en cuenta el problema de estudio y los objetivos, esta investigación es de tipo no experimental. La metodología llevada a cabo responde a un diseño longitudinal de tendencia. “Este tipo de estudios describen el cambio mediante la selección de muestras distintas para cada momento temporal de recogida de información” (</w:t>
      </w:r>
      <w:proofErr w:type="spellStart"/>
      <w:r w:rsidRPr="00966ADA">
        <w:rPr>
          <w:rFonts w:ascii="Times New Roman" w:hAnsi="Times New Roman"/>
          <w:sz w:val="24"/>
        </w:rPr>
        <w:t>Bisquerra</w:t>
      </w:r>
      <w:proofErr w:type="spellEnd"/>
      <w:r w:rsidRPr="00966ADA">
        <w:rPr>
          <w:rFonts w:ascii="Times New Roman" w:hAnsi="Times New Roman"/>
          <w:sz w:val="24"/>
        </w:rPr>
        <w:t>, 2009, p.201). Con este diseño se pudo comparar y contrastar la evolución de la finalidad del uso de las TIC en la práctica docente, con dos muestras de la misma población en dos momentos diferentes.</w:t>
      </w:r>
    </w:p>
    <w:p w14:paraId="3B8460AF" w14:textId="77777777" w:rsidR="0037252E" w:rsidRPr="00966ADA" w:rsidRDefault="0037252E" w:rsidP="0037252E">
      <w:pPr>
        <w:ind w:firstLine="0"/>
        <w:rPr>
          <w:rFonts w:ascii="Times New Roman" w:hAnsi="Times New Roman"/>
          <w:b/>
          <w:i/>
          <w:sz w:val="28"/>
          <w:lang w:val="es-ES_tradnl"/>
        </w:rPr>
      </w:pPr>
      <w:r w:rsidRPr="00966ADA">
        <w:rPr>
          <w:rFonts w:ascii="Times New Roman" w:hAnsi="Times New Roman"/>
          <w:b/>
          <w:i/>
          <w:sz w:val="28"/>
          <w:lang w:val="es-ES_tradnl"/>
        </w:rPr>
        <w:t>Instrumentos</w:t>
      </w:r>
    </w:p>
    <w:p w14:paraId="607DEA6C" w14:textId="1E305A30" w:rsidR="0037252E" w:rsidRPr="00966ADA" w:rsidRDefault="0037252E" w:rsidP="0037252E">
      <w:pPr>
        <w:ind w:firstLine="0"/>
        <w:rPr>
          <w:rFonts w:ascii="Times New Roman" w:hAnsi="Times New Roman"/>
          <w:sz w:val="24"/>
        </w:rPr>
      </w:pPr>
      <w:r w:rsidRPr="00966ADA">
        <w:rPr>
          <w:rFonts w:ascii="Times New Roman" w:hAnsi="Times New Roman"/>
          <w:sz w:val="24"/>
        </w:rPr>
        <w:t xml:space="preserve">Se recopilaron los datos mediante el “Cuestionario sobre el desarrollo de Proyectos TIC para la incorporación de las Tecnologías de la Información y la Comunicación en los centros de Educación Primaria y Secundaria de Andalucía” (Ruiz </w:t>
      </w:r>
      <w:r w:rsidRPr="00966ADA">
        <w:rPr>
          <w:rFonts w:ascii="Times New Roman" w:hAnsi="Times New Roman"/>
          <w:strike/>
          <w:sz w:val="24"/>
        </w:rPr>
        <w:t>&amp;</w:t>
      </w:r>
      <w:r w:rsidR="00966ADA" w:rsidRPr="00966ADA">
        <w:rPr>
          <w:rFonts w:ascii="Times New Roman" w:hAnsi="Times New Roman"/>
          <w:strike/>
          <w:sz w:val="24"/>
        </w:rPr>
        <w:t xml:space="preserve"> </w:t>
      </w:r>
      <w:r w:rsidR="00966ADA" w:rsidRPr="00966ADA">
        <w:rPr>
          <w:rFonts w:ascii="Times New Roman" w:hAnsi="Times New Roman"/>
          <w:color w:val="FF0000"/>
          <w:sz w:val="24"/>
        </w:rPr>
        <w:t>y</w:t>
      </w:r>
      <w:r w:rsidRPr="00966ADA">
        <w:rPr>
          <w:rFonts w:ascii="Times New Roman" w:hAnsi="Times New Roman"/>
          <w:sz w:val="24"/>
        </w:rPr>
        <w:t xml:space="preserve"> Ortega, 2009). El cuestionario contempla tres dimensiones  en relación a la incorporación y uso de las TIC. Por su extensión, este artículo se centra en una parte de los resultados relativos a la “incidencia positiva de las TIC en el proceso educativo”. Esta variable está formada por 18 ítems de una escala tipo Likert de respuesta de cuatro </w:t>
      </w:r>
      <w:r w:rsidRPr="00966ADA">
        <w:rPr>
          <w:rFonts w:ascii="Times New Roman" w:hAnsi="Times New Roman"/>
          <w:strike/>
          <w:sz w:val="24"/>
        </w:rPr>
        <w:t>puntos</w:t>
      </w:r>
      <w:r w:rsidR="00966ADA" w:rsidRPr="00966ADA">
        <w:rPr>
          <w:rFonts w:ascii="Times New Roman" w:hAnsi="Times New Roman"/>
          <w:color w:val="FF0000"/>
          <w:sz w:val="24"/>
        </w:rPr>
        <w:t xml:space="preserve"> niveles</w:t>
      </w:r>
      <w:r w:rsidRPr="00966ADA">
        <w:rPr>
          <w:rFonts w:ascii="Times New Roman" w:hAnsi="Times New Roman"/>
          <w:sz w:val="24"/>
        </w:rPr>
        <w:t>. La fiabilidad del cuestionario a nivel global tiene un coeficiente alfa de Cronbach de 0,955. El valor de la dimensión “Incidencia positiva de las TIC” fue 0,931.</w:t>
      </w:r>
    </w:p>
    <w:p w14:paraId="59970AB3" w14:textId="77777777" w:rsidR="0037252E" w:rsidRPr="0037252E" w:rsidRDefault="0037252E" w:rsidP="0037252E">
      <w:pPr>
        <w:ind w:firstLine="0"/>
        <w:rPr>
          <w:rFonts w:ascii="Times New Roman" w:hAnsi="Times New Roman"/>
          <w:b/>
          <w:i/>
          <w:sz w:val="24"/>
        </w:rPr>
      </w:pPr>
      <w:r w:rsidRPr="0037252E">
        <w:rPr>
          <w:rFonts w:ascii="Times New Roman" w:hAnsi="Times New Roman"/>
          <w:b/>
          <w:i/>
          <w:sz w:val="24"/>
        </w:rPr>
        <w:t>Procedimiento</w:t>
      </w:r>
    </w:p>
    <w:p w14:paraId="12824A39" w14:textId="77777777" w:rsidR="0037252E" w:rsidRPr="0037252E" w:rsidRDefault="0037252E" w:rsidP="0037252E">
      <w:pPr>
        <w:ind w:firstLine="0"/>
        <w:rPr>
          <w:rFonts w:ascii="Times New Roman" w:hAnsi="Times New Roman"/>
          <w:sz w:val="24"/>
        </w:rPr>
      </w:pPr>
      <w:r w:rsidRPr="0037252E">
        <w:rPr>
          <w:rFonts w:ascii="Times New Roman" w:hAnsi="Times New Roman"/>
          <w:sz w:val="24"/>
        </w:rPr>
        <w:t xml:space="preserve">En una primera fase se contactó con los directores de los centros escolares seleccionados. Se les informó de la investigación y se les invitó a la participación. En otra cita posterior, en cada centro, se informó a los docentes que voluntariamente quisieron participar en la investigación. La administración del cuestionario se llevó a cabo a través de dos medios. El primero, mediante la administración individual del cuestionario a los docentes que voluntariamente aceptaron participar. Este procedimiento supuso el 90% de los casos. El segundo, mediante la administración colectiva, en reuniones en los centros, suponiendo el otro 10% restante de casos. Estos dos medios también se utilizaron para administrar los cuestionarios en 2016. </w:t>
      </w:r>
    </w:p>
    <w:p w14:paraId="0C461BE5" w14:textId="008AD043" w:rsidR="00CC27AE" w:rsidRPr="00412A91" w:rsidRDefault="00CC27AE" w:rsidP="004A6DBF">
      <w:pPr>
        <w:ind w:firstLine="0"/>
        <w:rPr>
          <w:rFonts w:ascii="Times New Roman" w:hAnsi="Times New Roman"/>
          <w:sz w:val="24"/>
        </w:rPr>
      </w:pPr>
      <w:r w:rsidRPr="00412A91">
        <w:rPr>
          <w:rFonts w:ascii="Times New Roman" w:hAnsi="Times New Roman"/>
          <w:color w:val="3366FF"/>
          <w:sz w:val="24"/>
        </w:rPr>
        <w:t>¶ (12 puntos)</w:t>
      </w:r>
    </w:p>
    <w:p w14:paraId="57EEF5B7" w14:textId="67851DD0" w:rsidR="007B74D9" w:rsidRDefault="001B7310"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1F893EA5" w14:textId="78D2A383" w:rsidR="0037252E" w:rsidRPr="0037252E" w:rsidRDefault="0037252E" w:rsidP="0037252E">
      <w:pPr>
        <w:spacing w:after="120"/>
        <w:rPr>
          <w:rFonts w:ascii="Times New Roman" w:hAnsi="Times New Roman"/>
          <w:color w:val="FF0000"/>
          <w:sz w:val="24"/>
        </w:rPr>
      </w:pPr>
      <w:r w:rsidRPr="0037252E">
        <w:rPr>
          <w:rFonts w:ascii="Times New Roman" w:hAnsi="Times New Roman"/>
          <w:sz w:val="24"/>
        </w:rPr>
        <w:t xml:space="preserve">La finalidad de esta </w:t>
      </w:r>
      <w:r w:rsidRPr="0000760A">
        <w:rPr>
          <w:rFonts w:ascii="Times New Roman" w:hAnsi="Times New Roman"/>
          <w:strike/>
          <w:color w:val="FF0000"/>
          <w:sz w:val="24"/>
        </w:rPr>
        <w:t>variable</w:t>
      </w:r>
      <w:r w:rsidR="0000760A">
        <w:rPr>
          <w:rFonts w:ascii="Times New Roman" w:hAnsi="Times New Roman"/>
          <w:sz w:val="24"/>
        </w:rPr>
        <w:t xml:space="preserve"> </w:t>
      </w:r>
      <w:r w:rsidR="0000760A" w:rsidRPr="0000760A">
        <w:rPr>
          <w:rFonts w:ascii="Times New Roman" w:hAnsi="Times New Roman"/>
          <w:color w:val="FF0000"/>
          <w:sz w:val="24"/>
        </w:rPr>
        <w:t>investigación</w:t>
      </w:r>
      <w:r w:rsidRPr="0037252E">
        <w:rPr>
          <w:rFonts w:ascii="Times New Roman" w:hAnsi="Times New Roman"/>
          <w:sz w:val="24"/>
        </w:rPr>
        <w:t xml:space="preserve"> fue conocer la evolución entre 2009 y 2016 de la percepción del profesorado sobre la incidencia positiva de las tecnologías digitales en la educación. </w:t>
      </w:r>
    </w:p>
    <w:p w14:paraId="6F350BEB" w14:textId="77777777" w:rsidR="0037252E" w:rsidRPr="0037252E" w:rsidRDefault="0037252E" w:rsidP="0037252E">
      <w:pPr>
        <w:spacing w:after="120"/>
        <w:rPr>
          <w:rFonts w:ascii="Times New Roman" w:hAnsi="Times New Roman"/>
          <w:color w:val="000000"/>
          <w:sz w:val="24"/>
        </w:rPr>
      </w:pPr>
      <w:r w:rsidRPr="0037252E">
        <w:rPr>
          <w:rFonts w:ascii="Times New Roman" w:hAnsi="Times New Roman"/>
          <w:color w:val="000000"/>
          <w:sz w:val="24"/>
        </w:rPr>
        <w:t xml:space="preserve">Los resultados mostraron que el profesorado tuvo una visión positiva de las tecnologías digitales, entre otros motivos, porque facilita el acceso a la información, suscita el interés y la motivación del alumnado, y promueve la participación de éste. Estas valoraciones fueron comunes entre el profesorado en 2009 y 2016. Además, desde 2009 hasta 2016, la valoración que más aumentó entre el profesorado fue que las TIC son imprescindibles en la práctica educativa. </w:t>
      </w:r>
    </w:p>
    <w:p w14:paraId="61171740" w14:textId="77777777" w:rsidR="0037252E" w:rsidRDefault="0037252E" w:rsidP="0037252E">
      <w:pPr>
        <w:spacing w:after="120"/>
        <w:rPr>
          <w:rFonts w:ascii="Times New Roman" w:hAnsi="Times New Roman"/>
          <w:sz w:val="24"/>
        </w:rPr>
      </w:pPr>
      <w:r w:rsidRPr="0037252E">
        <w:rPr>
          <w:rFonts w:ascii="Times New Roman" w:hAnsi="Times New Roman"/>
          <w:sz w:val="24"/>
        </w:rPr>
        <w:t xml:space="preserve">Al preguntar la valoración del profesorado sobre la incidencia positiva de las TIC en el proceso educativo se le plantearon dieciocho ítems: las TIC facilitan el acceso a la información (ítem 1), las TIC mejoran la adquisición de conocimientos por parte del alumnado (ítem 2), las TIC promueven la participación del alumnado (ítem 3), las TIC suscitan interés y motivación del alumnado (ítem 4), la utilización de las TIC facilita el acceso al currículo del alumnado con necesidades educativas especiales  (N.E.E.) (ítem 5), el uso de las TIC facilita la atención a la diversidad (ítem 6), la incorporación de las TIC en la enseñanza mejora el rendimiento escolar del alumnado (ítem 7), las TIC favorecen dinámicas de trabajo en equipo en el alumnado (ítem 8), las TIC promueven un aprendizaje más autónomo del alumnado (ítem 9), las TIC posibilitan una enseñanza </w:t>
      </w:r>
      <w:r w:rsidRPr="0037252E">
        <w:rPr>
          <w:rFonts w:ascii="Times New Roman" w:hAnsi="Times New Roman"/>
          <w:sz w:val="24"/>
        </w:rPr>
        <w:lastRenderedPageBreak/>
        <w:t>más personalizada (ítem 10), las TIC potencian la interacción profesorado-alumnado (ítem 11), la utilización de las TIC en la enseñanza exige un cambio metodológico importante (ítem 12), las TIC favorecen el trabajo colaborativo del profesorado (ítem 13), las TIC son imprescindibles en la práctica educativa actual (ítem 14), es necesaria su utilización para poder desenvolverse en la sociedad (ítem 15), el uso de las TIC favorece el uso de dinámicas de trabajo innovadoras y creativas (ítem 16), las TIC conllevan cambios positivos en el rol del profesorado y del alumnado (ítem 17), el uso de las TIC tiene una incidencia clara y positiva en el proceso de aprendizaje del alumnado (ítem 18).</w:t>
      </w:r>
    </w:p>
    <w:p w14:paraId="4DE3ED35" w14:textId="77777777" w:rsidR="0037252E" w:rsidRPr="00BC553E" w:rsidRDefault="0037252E" w:rsidP="0037252E">
      <w:pPr>
        <w:rPr>
          <w:rFonts w:ascii="Times New Roman" w:hAnsi="Times New Roman"/>
        </w:rPr>
      </w:pPr>
    </w:p>
    <w:tbl>
      <w:tblPr>
        <w:tblW w:w="5000" w:type="pct"/>
        <w:jc w:val="center"/>
        <w:tblBorders>
          <w:top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740"/>
        <w:gridCol w:w="1156"/>
        <w:gridCol w:w="1226"/>
        <w:gridCol w:w="792"/>
        <w:gridCol w:w="577"/>
        <w:gridCol w:w="717"/>
        <w:gridCol w:w="721"/>
        <w:gridCol w:w="714"/>
      </w:tblGrid>
      <w:tr w:rsidR="0037252E" w:rsidRPr="00BC553E" w14:paraId="4FC9A9AC" w14:textId="77777777" w:rsidTr="0037252E">
        <w:trPr>
          <w:trHeight w:val="315"/>
          <w:jc w:val="center"/>
        </w:trPr>
        <w:tc>
          <w:tcPr>
            <w:tcW w:w="5000" w:type="pct"/>
            <w:gridSpan w:val="8"/>
            <w:tcBorders>
              <w:top w:val="nil"/>
              <w:bottom w:val="single" w:sz="12" w:space="0" w:color="auto"/>
            </w:tcBorders>
            <w:vAlign w:val="center"/>
          </w:tcPr>
          <w:p w14:paraId="0CD2B683" w14:textId="0AB064C2" w:rsidR="00047F8F" w:rsidRDefault="00047F8F" w:rsidP="00047F8F">
            <w:pPr>
              <w:ind w:firstLine="0"/>
              <w:rPr>
                <w:rFonts w:ascii="Times New Roman" w:hAnsi="Times New Roman"/>
                <w:sz w:val="20"/>
              </w:rPr>
            </w:pPr>
            <w:r>
              <w:rPr>
                <w:rFonts w:ascii="Times New Roman" w:hAnsi="Times New Roman"/>
                <w:sz w:val="20"/>
              </w:rPr>
              <w:t>Tabla 1</w:t>
            </w:r>
          </w:p>
          <w:p w14:paraId="4918999B" w14:textId="51B7A21B" w:rsidR="0037252E" w:rsidRPr="00047F8F" w:rsidRDefault="00047F8F" w:rsidP="00047F8F">
            <w:pPr>
              <w:ind w:firstLine="0"/>
              <w:rPr>
                <w:rFonts w:ascii="Times New Roman" w:hAnsi="Times New Roman"/>
                <w:i/>
                <w:sz w:val="20"/>
                <w:szCs w:val="20"/>
              </w:rPr>
            </w:pPr>
            <w:r w:rsidRPr="00047F8F">
              <w:rPr>
                <w:rFonts w:ascii="Times New Roman" w:hAnsi="Times New Roman"/>
                <w:sz w:val="20"/>
              </w:rPr>
              <w:t xml:space="preserve"> </w:t>
            </w:r>
            <w:r w:rsidR="0037252E" w:rsidRPr="00047F8F">
              <w:rPr>
                <w:rFonts w:ascii="Times New Roman" w:hAnsi="Times New Roman"/>
                <w:i/>
                <w:sz w:val="20"/>
              </w:rPr>
              <w:t>Estadísticos de la variable ‘incidencia positiva de las TIC en el proceso educativo’, 2009-2016</w:t>
            </w:r>
          </w:p>
        </w:tc>
      </w:tr>
      <w:tr w:rsidR="0037252E" w:rsidRPr="00BC553E" w14:paraId="149398DE" w14:textId="77777777" w:rsidTr="0037252E">
        <w:trPr>
          <w:trHeight w:val="315"/>
          <w:jc w:val="center"/>
        </w:trPr>
        <w:tc>
          <w:tcPr>
            <w:tcW w:w="1585" w:type="pct"/>
            <w:tcBorders>
              <w:top w:val="single" w:sz="12" w:space="0" w:color="auto"/>
              <w:bottom w:val="single" w:sz="12" w:space="0" w:color="auto"/>
            </w:tcBorders>
            <w:vAlign w:val="center"/>
          </w:tcPr>
          <w:p w14:paraId="067F0793"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Ítems</w:t>
            </w:r>
          </w:p>
        </w:tc>
        <w:tc>
          <w:tcPr>
            <w:tcW w:w="669" w:type="pct"/>
            <w:tcBorders>
              <w:top w:val="single" w:sz="12" w:space="0" w:color="auto"/>
              <w:bottom w:val="single" w:sz="12" w:space="0" w:color="auto"/>
            </w:tcBorders>
            <w:shd w:val="clear" w:color="auto" w:fill="auto"/>
            <w:noWrap/>
            <w:vAlign w:val="center"/>
          </w:tcPr>
          <w:p w14:paraId="52524EF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2009</w:t>
            </w:r>
          </w:p>
          <w:p w14:paraId="3AAB6AC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i/>
                <w:color w:val="000000"/>
                <w:sz w:val="20"/>
                <w:szCs w:val="20"/>
              </w:rPr>
              <w:t>M (DT)</w:t>
            </w:r>
          </w:p>
        </w:tc>
        <w:tc>
          <w:tcPr>
            <w:tcW w:w="709" w:type="pct"/>
            <w:tcBorders>
              <w:top w:val="single" w:sz="12" w:space="0" w:color="auto"/>
              <w:bottom w:val="single" w:sz="12" w:space="0" w:color="auto"/>
            </w:tcBorders>
            <w:vAlign w:val="center"/>
          </w:tcPr>
          <w:p w14:paraId="5D2B944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2016</w:t>
            </w:r>
          </w:p>
          <w:p w14:paraId="6BE54987" w14:textId="77777777" w:rsidR="0037252E" w:rsidRPr="00BC553E" w:rsidRDefault="0037252E" w:rsidP="0000760A">
            <w:pPr>
              <w:ind w:firstLine="0"/>
              <w:jc w:val="center"/>
              <w:rPr>
                <w:rFonts w:ascii="Times New Roman" w:hAnsi="Times New Roman"/>
                <w:i/>
                <w:color w:val="000000"/>
                <w:sz w:val="20"/>
                <w:szCs w:val="20"/>
              </w:rPr>
            </w:pPr>
            <w:r w:rsidRPr="00BC553E">
              <w:rPr>
                <w:rFonts w:ascii="Times New Roman" w:hAnsi="Times New Roman"/>
                <w:i/>
                <w:color w:val="000000"/>
                <w:sz w:val="20"/>
                <w:szCs w:val="20"/>
              </w:rPr>
              <w:t>M (DT)</w:t>
            </w:r>
          </w:p>
        </w:tc>
        <w:tc>
          <w:tcPr>
            <w:tcW w:w="458" w:type="pct"/>
            <w:tcBorders>
              <w:top w:val="single" w:sz="12" w:space="0" w:color="auto"/>
              <w:bottom w:val="single" w:sz="12" w:space="0" w:color="auto"/>
            </w:tcBorders>
            <w:vAlign w:val="center"/>
          </w:tcPr>
          <w:p w14:paraId="5642AE09" w14:textId="77777777" w:rsidR="0037252E" w:rsidRPr="00BC553E" w:rsidRDefault="0037252E" w:rsidP="0000760A">
            <w:pPr>
              <w:ind w:firstLine="0"/>
              <w:jc w:val="center"/>
              <w:rPr>
                <w:rFonts w:ascii="Times New Roman" w:hAnsi="Times New Roman"/>
                <w:i/>
                <w:color w:val="000000"/>
                <w:sz w:val="20"/>
                <w:szCs w:val="20"/>
              </w:rPr>
            </w:pPr>
            <w:r w:rsidRPr="00BC553E">
              <w:rPr>
                <w:rFonts w:ascii="Times New Roman" w:hAnsi="Times New Roman"/>
                <w:i/>
                <w:color w:val="000000"/>
                <w:sz w:val="20"/>
                <w:szCs w:val="20"/>
              </w:rPr>
              <w:t>t</w:t>
            </w:r>
          </w:p>
        </w:tc>
        <w:tc>
          <w:tcPr>
            <w:tcW w:w="334" w:type="pct"/>
            <w:tcBorders>
              <w:top w:val="single" w:sz="12" w:space="0" w:color="auto"/>
              <w:bottom w:val="single" w:sz="12" w:space="0" w:color="auto"/>
            </w:tcBorders>
            <w:vAlign w:val="center"/>
          </w:tcPr>
          <w:p w14:paraId="571B81FC" w14:textId="77777777" w:rsidR="0037252E" w:rsidRPr="00BC553E" w:rsidRDefault="0037252E" w:rsidP="0000760A">
            <w:pPr>
              <w:ind w:firstLine="0"/>
              <w:jc w:val="center"/>
              <w:rPr>
                <w:rFonts w:ascii="Times New Roman" w:hAnsi="Times New Roman"/>
                <w:i/>
                <w:color w:val="000000"/>
                <w:sz w:val="20"/>
                <w:szCs w:val="20"/>
              </w:rPr>
            </w:pPr>
            <w:r w:rsidRPr="00BC553E">
              <w:rPr>
                <w:rFonts w:ascii="Times New Roman" w:hAnsi="Times New Roman"/>
                <w:i/>
                <w:color w:val="000000"/>
                <w:sz w:val="20"/>
                <w:szCs w:val="20"/>
              </w:rPr>
              <w:t>p</w:t>
            </w:r>
          </w:p>
        </w:tc>
        <w:tc>
          <w:tcPr>
            <w:tcW w:w="832" w:type="pct"/>
            <w:gridSpan w:val="2"/>
            <w:tcBorders>
              <w:top w:val="single" w:sz="12" w:space="0" w:color="auto"/>
              <w:bottom w:val="single" w:sz="12" w:space="0" w:color="auto"/>
            </w:tcBorders>
            <w:vAlign w:val="center"/>
          </w:tcPr>
          <w:p w14:paraId="55567DE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IC 95%</w:t>
            </w:r>
          </w:p>
          <w:p w14:paraId="7229138E" w14:textId="77777777" w:rsidR="0037252E" w:rsidRPr="00BC553E" w:rsidRDefault="0037252E" w:rsidP="0000760A">
            <w:pPr>
              <w:ind w:firstLine="0"/>
              <w:jc w:val="center"/>
              <w:rPr>
                <w:rFonts w:ascii="Times New Roman" w:hAnsi="Times New Roman"/>
                <w:color w:val="000000"/>
                <w:sz w:val="20"/>
                <w:szCs w:val="20"/>
              </w:rPr>
            </w:pPr>
            <w:proofErr w:type="spellStart"/>
            <w:r w:rsidRPr="00BC553E">
              <w:rPr>
                <w:rFonts w:ascii="Times New Roman" w:hAnsi="Times New Roman"/>
                <w:color w:val="000000"/>
                <w:sz w:val="20"/>
                <w:szCs w:val="20"/>
              </w:rPr>
              <w:t>Inf</w:t>
            </w:r>
            <w:proofErr w:type="spellEnd"/>
            <w:r w:rsidRPr="00BC553E">
              <w:rPr>
                <w:rFonts w:ascii="Times New Roman" w:hAnsi="Times New Roman"/>
                <w:color w:val="000000"/>
                <w:sz w:val="20"/>
                <w:szCs w:val="20"/>
              </w:rPr>
              <w:t xml:space="preserve">.  </w:t>
            </w:r>
            <w:proofErr w:type="spellStart"/>
            <w:r w:rsidRPr="00BC553E">
              <w:rPr>
                <w:rFonts w:ascii="Times New Roman" w:hAnsi="Times New Roman"/>
                <w:color w:val="000000"/>
                <w:sz w:val="20"/>
                <w:szCs w:val="20"/>
              </w:rPr>
              <w:t>Sup</w:t>
            </w:r>
            <w:proofErr w:type="spellEnd"/>
            <w:r w:rsidRPr="00BC553E">
              <w:rPr>
                <w:rFonts w:ascii="Times New Roman" w:hAnsi="Times New Roman"/>
                <w:color w:val="000000"/>
                <w:sz w:val="20"/>
                <w:szCs w:val="20"/>
              </w:rPr>
              <w:t>.</w:t>
            </w:r>
          </w:p>
        </w:tc>
        <w:tc>
          <w:tcPr>
            <w:tcW w:w="413" w:type="pct"/>
            <w:tcBorders>
              <w:top w:val="single" w:sz="12" w:space="0" w:color="auto"/>
              <w:bottom w:val="single" w:sz="12" w:space="0" w:color="auto"/>
            </w:tcBorders>
            <w:vAlign w:val="center"/>
          </w:tcPr>
          <w:p w14:paraId="2CE02C78" w14:textId="77777777" w:rsidR="0037252E" w:rsidRPr="00BC553E" w:rsidRDefault="0037252E" w:rsidP="0000760A">
            <w:pPr>
              <w:ind w:firstLine="0"/>
              <w:rPr>
                <w:rFonts w:ascii="Times New Roman" w:hAnsi="Times New Roman"/>
                <w:color w:val="000000"/>
                <w:sz w:val="20"/>
                <w:szCs w:val="20"/>
              </w:rPr>
            </w:pPr>
            <w:r w:rsidRPr="00BC553E">
              <w:rPr>
                <w:rFonts w:ascii="Times New Roman" w:hAnsi="Times New Roman"/>
                <w:color w:val="000000"/>
                <w:sz w:val="20"/>
                <w:szCs w:val="20"/>
              </w:rPr>
              <w:t>TE</w:t>
            </w:r>
          </w:p>
          <w:p w14:paraId="2F16B111" w14:textId="77777777" w:rsidR="0037252E" w:rsidRPr="00BC553E" w:rsidRDefault="0037252E" w:rsidP="0000760A">
            <w:pPr>
              <w:ind w:firstLine="0"/>
              <w:rPr>
                <w:rFonts w:ascii="Times New Roman" w:hAnsi="Times New Roman"/>
                <w:i/>
                <w:color w:val="000000"/>
                <w:sz w:val="20"/>
                <w:szCs w:val="20"/>
              </w:rPr>
            </w:pPr>
            <w:r w:rsidRPr="00BC553E">
              <w:rPr>
                <w:rFonts w:ascii="Times New Roman" w:hAnsi="Times New Roman"/>
                <w:i/>
                <w:color w:val="000000"/>
                <w:sz w:val="20"/>
                <w:szCs w:val="20"/>
              </w:rPr>
              <w:t>(r)</w:t>
            </w:r>
          </w:p>
        </w:tc>
      </w:tr>
      <w:tr w:rsidR="0037252E" w:rsidRPr="00BC553E" w14:paraId="620D5BDC" w14:textId="77777777" w:rsidTr="0037252E">
        <w:trPr>
          <w:trHeight w:val="315"/>
          <w:jc w:val="center"/>
        </w:trPr>
        <w:tc>
          <w:tcPr>
            <w:tcW w:w="1585" w:type="pct"/>
            <w:tcBorders>
              <w:top w:val="single" w:sz="12" w:space="0" w:color="auto"/>
              <w:bottom w:val="single" w:sz="4" w:space="0" w:color="auto"/>
            </w:tcBorders>
          </w:tcPr>
          <w:p w14:paraId="7D5C3F42"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Facilitan el acceso a la información</w:t>
            </w:r>
          </w:p>
        </w:tc>
        <w:tc>
          <w:tcPr>
            <w:tcW w:w="669" w:type="pct"/>
            <w:tcBorders>
              <w:top w:val="single" w:sz="12" w:space="0" w:color="auto"/>
              <w:bottom w:val="single" w:sz="4" w:space="0" w:color="auto"/>
            </w:tcBorders>
            <w:shd w:val="clear" w:color="auto" w:fill="auto"/>
            <w:noWrap/>
            <w:vAlign w:val="center"/>
          </w:tcPr>
          <w:p w14:paraId="56F3B32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3,39(0,62)</w:t>
            </w:r>
          </w:p>
        </w:tc>
        <w:tc>
          <w:tcPr>
            <w:tcW w:w="709" w:type="pct"/>
            <w:tcBorders>
              <w:top w:val="single" w:sz="12" w:space="0" w:color="auto"/>
              <w:bottom w:val="single" w:sz="4" w:space="0" w:color="auto"/>
            </w:tcBorders>
            <w:vAlign w:val="center"/>
          </w:tcPr>
          <w:p w14:paraId="5E2D83E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3,60(0,52)</w:t>
            </w:r>
          </w:p>
        </w:tc>
        <w:tc>
          <w:tcPr>
            <w:tcW w:w="458" w:type="pct"/>
            <w:tcBorders>
              <w:top w:val="single" w:sz="12" w:space="0" w:color="auto"/>
              <w:bottom w:val="single" w:sz="4" w:space="0" w:color="auto"/>
            </w:tcBorders>
            <w:vAlign w:val="center"/>
          </w:tcPr>
          <w:p w14:paraId="132A7530"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4,24</w:t>
            </w:r>
          </w:p>
        </w:tc>
        <w:tc>
          <w:tcPr>
            <w:tcW w:w="334" w:type="pct"/>
            <w:tcBorders>
              <w:top w:val="single" w:sz="12" w:space="0" w:color="auto"/>
              <w:bottom w:val="single" w:sz="4" w:space="0" w:color="auto"/>
            </w:tcBorders>
            <w:vAlign w:val="center"/>
          </w:tcPr>
          <w:p w14:paraId="5EDE695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12" w:space="0" w:color="auto"/>
              <w:bottom w:val="single" w:sz="4" w:space="0" w:color="auto"/>
            </w:tcBorders>
            <w:vAlign w:val="center"/>
          </w:tcPr>
          <w:p w14:paraId="157CCDB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0,11</w:t>
            </w:r>
          </w:p>
        </w:tc>
        <w:tc>
          <w:tcPr>
            <w:tcW w:w="417" w:type="pct"/>
            <w:tcBorders>
              <w:top w:val="single" w:sz="12" w:space="0" w:color="auto"/>
              <w:bottom w:val="single" w:sz="4" w:space="0" w:color="auto"/>
            </w:tcBorders>
            <w:vAlign w:val="center"/>
          </w:tcPr>
          <w:p w14:paraId="6FED5A9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0,31</w:t>
            </w:r>
          </w:p>
        </w:tc>
        <w:tc>
          <w:tcPr>
            <w:tcW w:w="413" w:type="pct"/>
            <w:tcBorders>
              <w:top w:val="single" w:sz="12" w:space="0" w:color="auto"/>
              <w:bottom w:val="single" w:sz="4" w:space="0" w:color="auto"/>
            </w:tcBorders>
            <w:vAlign w:val="center"/>
          </w:tcPr>
          <w:p w14:paraId="7FB8727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0,18</w:t>
            </w:r>
          </w:p>
        </w:tc>
      </w:tr>
      <w:tr w:rsidR="0037252E" w:rsidRPr="00BC553E" w14:paraId="2C60149E" w14:textId="77777777" w:rsidTr="0037252E">
        <w:trPr>
          <w:trHeight w:val="315"/>
          <w:jc w:val="center"/>
        </w:trPr>
        <w:tc>
          <w:tcPr>
            <w:tcW w:w="1585" w:type="pct"/>
            <w:tcBorders>
              <w:top w:val="single" w:sz="4" w:space="0" w:color="auto"/>
              <w:bottom w:val="single" w:sz="4" w:space="0" w:color="auto"/>
            </w:tcBorders>
          </w:tcPr>
          <w:p w14:paraId="3589EC27"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Mejoran la adquisición de conocimientos </w:t>
            </w:r>
          </w:p>
        </w:tc>
        <w:tc>
          <w:tcPr>
            <w:tcW w:w="669" w:type="pct"/>
            <w:tcBorders>
              <w:top w:val="single" w:sz="4" w:space="0" w:color="auto"/>
              <w:bottom w:val="single" w:sz="4" w:space="0" w:color="auto"/>
            </w:tcBorders>
            <w:shd w:val="clear" w:color="auto" w:fill="auto"/>
            <w:noWrap/>
            <w:vAlign w:val="center"/>
          </w:tcPr>
          <w:p w14:paraId="073556D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3,04(0,63)</w:t>
            </w:r>
          </w:p>
        </w:tc>
        <w:tc>
          <w:tcPr>
            <w:tcW w:w="709" w:type="pct"/>
            <w:tcBorders>
              <w:top w:val="single" w:sz="4" w:space="0" w:color="auto"/>
              <w:bottom w:val="single" w:sz="4" w:space="0" w:color="auto"/>
            </w:tcBorders>
            <w:vAlign w:val="center"/>
          </w:tcPr>
          <w:p w14:paraId="2451DC5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3,29(0,62)</w:t>
            </w:r>
          </w:p>
        </w:tc>
        <w:tc>
          <w:tcPr>
            <w:tcW w:w="458" w:type="pct"/>
            <w:tcBorders>
              <w:top w:val="single" w:sz="4" w:space="0" w:color="auto"/>
              <w:bottom w:val="single" w:sz="4" w:space="0" w:color="auto"/>
            </w:tcBorders>
            <w:vAlign w:val="center"/>
          </w:tcPr>
          <w:p w14:paraId="737F963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4,69</w:t>
            </w:r>
          </w:p>
        </w:tc>
        <w:tc>
          <w:tcPr>
            <w:tcW w:w="334" w:type="pct"/>
            <w:tcBorders>
              <w:top w:val="single" w:sz="4" w:space="0" w:color="auto"/>
              <w:bottom w:val="single" w:sz="4" w:space="0" w:color="auto"/>
            </w:tcBorders>
            <w:vAlign w:val="center"/>
          </w:tcPr>
          <w:p w14:paraId="00B322F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7351F76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0,15</w:t>
            </w:r>
          </w:p>
        </w:tc>
        <w:tc>
          <w:tcPr>
            <w:tcW w:w="417" w:type="pct"/>
            <w:tcBorders>
              <w:top w:val="single" w:sz="4" w:space="0" w:color="auto"/>
              <w:bottom w:val="single" w:sz="4" w:space="0" w:color="auto"/>
            </w:tcBorders>
            <w:vAlign w:val="center"/>
          </w:tcPr>
          <w:p w14:paraId="2A8C62A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0,36</w:t>
            </w:r>
          </w:p>
        </w:tc>
        <w:tc>
          <w:tcPr>
            <w:tcW w:w="413" w:type="pct"/>
            <w:tcBorders>
              <w:top w:val="single" w:sz="4" w:space="0" w:color="auto"/>
              <w:bottom w:val="single" w:sz="4" w:space="0" w:color="auto"/>
            </w:tcBorders>
            <w:vAlign w:val="center"/>
          </w:tcPr>
          <w:p w14:paraId="66B0EC2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0,20</w:t>
            </w:r>
          </w:p>
        </w:tc>
      </w:tr>
      <w:tr w:rsidR="0037252E" w:rsidRPr="00BC553E" w14:paraId="3A11073A" w14:textId="77777777" w:rsidTr="0037252E">
        <w:trPr>
          <w:trHeight w:val="315"/>
          <w:jc w:val="center"/>
        </w:trPr>
        <w:tc>
          <w:tcPr>
            <w:tcW w:w="1585" w:type="pct"/>
            <w:tcBorders>
              <w:top w:val="single" w:sz="4" w:space="0" w:color="auto"/>
              <w:bottom w:val="single" w:sz="4" w:space="0" w:color="auto"/>
            </w:tcBorders>
          </w:tcPr>
          <w:p w14:paraId="7D03CEAE"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Promueven la participación del alumno</w:t>
            </w:r>
          </w:p>
        </w:tc>
        <w:tc>
          <w:tcPr>
            <w:tcW w:w="669" w:type="pct"/>
            <w:tcBorders>
              <w:top w:val="single" w:sz="4" w:space="0" w:color="auto"/>
              <w:bottom w:val="single" w:sz="4" w:space="0" w:color="auto"/>
            </w:tcBorders>
            <w:shd w:val="clear" w:color="auto" w:fill="auto"/>
            <w:noWrap/>
            <w:vAlign w:val="center"/>
          </w:tcPr>
          <w:p w14:paraId="161CEEE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3,17(0,61)</w:t>
            </w:r>
          </w:p>
        </w:tc>
        <w:tc>
          <w:tcPr>
            <w:tcW w:w="709" w:type="pct"/>
            <w:tcBorders>
              <w:top w:val="single" w:sz="4" w:space="0" w:color="auto"/>
              <w:bottom w:val="single" w:sz="4" w:space="0" w:color="auto"/>
            </w:tcBorders>
            <w:vAlign w:val="center"/>
          </w:tcPr>
          <w:p w14:paraId="6F052FB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3,29(0,64)</w:t>
            </w:r>
          </w:p>
        </w:tc>
        <w:tc>
          <w:tcPr>
            <w:tcW w:w="458" w:type="pct"/>
            <w:tcBorders>
              <w:top w:val="single" w:sz="4" w:space="0" w:color="auto"/>
              <w:bottom w:val="single" w:sz="4" w:space="0" w:color="auto"/>
            </w:tcBorders>
            <w:vAlign w:val="center"/>
          </w:tcPr>
          <w:p w14:paraId="3505451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2,25</w:t>
            </w:r>
          </w:p>
        </w:tc>
        <w:tc>
          <w:tcPr>
            <w:tcW w:w="334" w:type="pct"/>
            <w:tcBorders>
              <w:top w:val="single" w:sz="4" w:space="0" w:color="auto"/>
              <w:bottom w:val="single" w:sz="4" w:space="0" w:color="auto"/>
            </w:tcBorders>
            <w:vAlign w:val="center"/>
          </w:tcPr>
          <w:p w14:paraId="263979A0"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05FBADE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0,02</w:t>
            </w:r>
          </w:p>
        </w:tc>
        <w:tc>
          <w:tcPr>
            <w:tcW w:w="417" w:type="pct"/>
            <w:tcBorders>
              <w:top w:val="single" w:sz="4" w:space="0" w:color="auto"/>
              <w:bottom w:val="single" w:sz="4" w:space="0" w:color="auto"/>
            </w:tcBorders>
            <w:vAlign w:val="center"/>
          </w:tcPr>
          <w:p w14:paraId="234BCC1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0,23</w:t>
            </w:r>
          </w:p>
        </w:tc>
        <w:tc>
          <w:tcPr>
            <w:tcW w:w="413" w:type="pct"/>
            <w:tcBorders>
              <w:top w:val="single" w:sz="4" w:space="0" w:color="auto"/>
              <w:bottom w:val="single" w:sz="4" w:space="0" w:color="auto"/>
            </w:tcBorders>
            <w:vAlign w:val="center"/>
          </w:tcPr>
          <w:p w14:paraId="2DE15F4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0,10</w:t>
            </w:r>
          </w:p>
        </w:tc>
      </w:tr>
      <w:tr w:rsidR="0037252E" w:rsidRPr="00BC553E" w14:paraId="7F6C0CA2" w14:textId="77777777" w:rsidTr="0037252E">
        <w:trPr>
          <w:trHeight w:val="315"/>
          <w:jc w:val="center"/>
        </w:trPr>
        <w:tc>
          <w:tcPr>
            <w:tcW w:w="1585" w:type="pct"/>
            <w:tcBorders>
              <w:top w:val="single" w:sz="4" w:space="0" w:color="auto"/>
              <w:bottom w:val="single" w:sz="4" w:space="0" w:color="auto"/>
            </w:tcBorders>
          </w:tcPr>
          <w:p w14:paraId="3A4F0D25"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Suscitan interés y motivación del alumnado </w:t>
            </w:r>
          </w:p>
        </w:tc>
        <w:tc>
          <w:tcPr>
            <w:tcW w:w="669" w:type="pct"/>
            <w:tcBorders>
              <w:top w:val="single" w:sz="4" w:space="0" w:color="auto"/>
              <w:bottom w:val="single" w:sz="4" w:space="0" w:color="auto"/>
            </w:tcBorders>
            <w:shd w:val="clear" w:color="auto" w:fill="auto"/>
            <w:noWrap/>
            <w:vAlign w:val="center"/>
          </w:tcPr>
          <w:p w14:paraId="05B80C7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3,33(0,63)</w:t>
            </w:r>
          </w:p>
        </w:tc>
        <w:tc>
          <w:tcPr>
            <w:tcW w:w="709" w:type="pct"/>
            <w:tcBorders>
              <w:top w:val="single" w:sz="4" w:space="0" w:color="auto"/>
              <w:bottom w:val="single" w:sz="4" w:space="0" w:color="auto"/>
            </w:tcBorders>
            <w:vAlign w:val="center"/>
          </w:tcPr>
          <w:p w14:paraId="00C2609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3,43(0,57)</w:t>
            </w:r>
          </w:p>
        </w:tc>
        <w:tc>
          <w:tcPr>
            <w:tcW w:w="458" w:type="pct"/>
            <w:tcBorders>
              <w:top w:val="single" w:sz="4" w:space="0" w:color="auto"/>
              <w:bottom w:val="single" w:sz="4" w:space="0" w:color="auto"/>
            </w:tcBorders>
            <w:vAlign w:val="center"/>
          </w:tcPr>
          <w:p w14:paraId="3C01096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1,86</w:t>
            </w:r>
          </w:p>
        </w:tc>
        <w:tc>
          <w:tcPr>
            <w:tcW w:w="334" w:type="pct"/>
            <w:tcBorders>
              <w:top w:val="single" w:sz="4" w:space="0" w:color="auto"/>
              <w:bottom w:val="single" w:sz="4" w:space="0" w:color="auto"/>
            </w:tcBorders>
            <w:vAlign w:val="center"/>
          </w:tcPr>
          <w:p w14:paraId="0ED382C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,06</w:t>
            </w:r>
          </w:p>
        </w:tc>
        <w:tc>
          <w:tcPr>
            <w:tcW w:w="415" w:type="pct"/>
            <w:tcBorders>
              <w:top w:val="single" w:sz="4" w:space="0" w:color="auto"/>
              <w:bottom w:val="single" w:sz="4" w:space="0" w:color="auto"/>
            </w:tcBorders>
            <w:vAlign w:val="center"/>
          </w:tcPr>
          <w:p w14:paraId="634BD11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-0,01</w:t>
            </w:r>
          </w:p>
        </w:tc>
        <w:tc>
          <w:tcPr>
            <w:tcW w:w="417" w:type="pct"/>
            <w:tcBorders>
              <w:top w:val="single" w:sz="4" w:space="0" w:color="auto"/>
              <w:bottom w:val="single" w:sz="4" w:space="0" w:color="auto"/>
            </w:tcBorders>
            <w:vAlign w:val="center"/>
          </w:tcPr>
          <w:p w14:paraId="6EA2762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0,20</w:t>
            </w:r>
          </w:p>
        </w:tc>
        <w:tc>
          <w:tcPr>
            <w:tcW w:w="413" w:type="pct"/>
            <w:tcBorders>
              <w:top w:val="single" w:sz="4" w:space="0" w:color="auto"/>
              <w:bottom w:val="single" w:sz="4" w:space="0" w:color="auto"/>
            </w:tcBorders>
            <w:vAlign w:val="center"/>
          </w:tcPr>
          <w:p w14:paraId="699B21C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0,08</w:t>
            </w:r>
          </w:p>
        </w:tc>
      </w:tr>
      <w:tr w:rsidR="0037252E" w:rsidRPr="00BC553E" w14:paraId="1AED63ED" w14:textId="77777777" w:rsidTr="0037252E">
        <w:trPr>
          <w:trHeight w:val="315"/>
          <w:jc w:val="center"/>
        </w:trPr>
        <w:tc>
          <w:tcPr>
            <w:tcW w:w="1585" w:type="pct"/>
            <w:tcBorders>
              <w:top w:val="single" w:sz="4" w:space="0" w:color="auto"/>
              <w:bottom w:val="single" w:sz="4" w:space="0" w:color="auto"/>
            </w:tcBorders>
          </w:tcPr>
          <w:p w14:paraId="6F2DA347"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Facilita el acceso al currículo del alumnado con NEE </w:t>
            </w:r>
          </w:p>
        </w:tc>
        <w:tc>
          <w:tcPr>
            <w:tcW w:w="669" w:type="pct"/>
            <w:tcBorders>
              <w:top w:val="single" w:sz="4" w:space="0" w:color="auto"/>
              <w:bottom w:val="single" w:sz="4" w:space="0" w:color="auto"/>
            </w:tcBorders>
            <w:shd w:val="clear" w:color="auto" w:fill="auto"/>
            <w:noWrap/>
            <w:vAlign w:val="center"/>
          </w:tcPr>
          <w:p w14:paraId="44DDC18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2,96(0,65)</w:t>
            </w:r>
          </w:p>
        </w:tc>
        <w:tc>
          <w:tcPr>
            <w:tcW w:w="709" w:type="pct"/>
            <w:tcBorders>
              <w:top w:val="single" w:sz="4" w:space="0" w:color="auto"/>
              <w:bottom w:val="single" w:sz="4" w:space="0" w:color="auto"/>
            </w:tcBorders>
            <w:vAlign w:val="center"/>
          </w:tcPr>
          <w:p w14:paraId="0A55E65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3,21(0,66)</w:t>
            </w:r>
          </w:p>
        </w:tc>
        <w:tc>
          <w:tcPr>
            <w:tcW w:w="458" w:type="pct"/>
            <w:tcBorders>
              <w:top w:val="single" w:sz="4" w:space="0" w:color="auto"/>
              <w:bottom w:val="single" w:sz="4" w:space="0" w:color="auto"/>
            </w:tcBorders>
            <w:vAlign w:val="center"/>
          </w:tcPr>
          <w:p w14:paraId="1C72FF2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4,27</w:t>
            </w:r>
          </w:p>
        </w:tc>
        <w:tc>
          <w:tcPr>
            <w:tcW w:w="334" w:type="pct"/>
            <w:tcBorders>
              <w:top w:val="single" w:sz="4" w:space="0" w:color="auto"/>
              <w:bottom w:val="single" w:sz="4" w:space="0" w:color="auto"/>
            </w:tcBorders>
            <w:vAlign w:val="center"/>
          </w:tcPr>
          <w:p w14:paraId="02B29F8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199EF8A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0,13</w:t>
            </w:r>
          </w:p>
        </w:tc>
        <w:tc>
          <w:tcPr>
            <w:tcW w:w="417" w:type="pct"/>
            <w:tcBorders>
              <w:top w:val="single" w:sz="4" w:space="0" w:color="auto"/>
              <w:bottom w:val="single" w:sz="4" w:space="0" w:color="auto"/>
            </w:tcBorders>
            <w:vAlign w:val="center"/>
          </w:tcPr>
          <w:p w14:paraId="02B4F24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0,36</w:t>
            </w:r>
          </w:p>
        </w:tc>
        <w:tc>
          <w:tcPr>
            <w:tcW w:w="413" w:type="pct"/>
            <w:tcBorders>
              <w:top w:val="single" w:sz="4" w:space="0" w:color="auto"/>
              <w:bottom w:val="single" w:sz="4" w:space="0" w:color="auto"/>
            </w:tcBorders>
            <w:vAlign w:val="center"/>
          </w:tcPr>
          <w:p w14:paraId="72BEC08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0,18</w:t>
            </w:r>
          </w:p>
        </w:tc>
      </w:tr>
      <w:tr w:rsidR="0037252E" w:rsidRPr="00BC553E" w14:paraId="492EB851" w14:textId="77777777" w:rsidTr="0037252E">
        <w:trPr>
          <w:trHeight w:val="315"/>
          <w:jc w:val="center"/>
        </w:trPr>
        <w:tc>
          <w:tcPr>
            <w:tcW w:w="1585" w:type="pct"/>
            <w:tcBorders>
              <w:top w:val="single" w:sz="4" w:space="0" w:color="auto"/>
              <w:bottom w:val="single" w:sz="4" w:space="0" w:color="auto"/>
            </w:tcBorders>
          </w:tcPr>
          <w:p w14:paraId="201F33F8"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Facilita la atención a la diversidad </w:t>
            </w:r>
          </w:p>
        </w:tc>
        <w:tc>
          <w:tcPr>
            <w:tcW w:w="669" w:type="pct"/>
            <w:tcBorders>
              <w:top w:val="single" w:sz="4" w:space="0" w:color="auto"/>
              <w:bottom w:val="single" w:sz="4" w:space="0" w:color="auto"/>
            </w:tcBorders>
            <w:shd w:val="clear" w:color="auto" w:fill="auto"/>
            <w:noWrap/>
            <w:vAlign w:val="center"/>
          </w:tcPr>
          <w:p w14:paraId="681985C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3,02(0,62)</w:t>
            </w:r>
          </w:p>
        </w:tc>
        <w:tc>
          <w:tcPr>
            <w:tcW w:w="709" w:type="pct"/>
            <w:tcBorders>
              <w:top w:val="single" w:sz="4" w:space="0" w:color="auto"/>
              <w:bottom w:val="single" w:sz="4" w:space="0" w:color="auto"/>
            </w:tcBorders>
            <w:vAlign w:val="center"/>
          </w:tcPr>
          <w:p w14:paraId="362D6D6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3,21(0,65)</w:t>
            </w:r>
          </w:p>
        </w:tc>
        <w:tc>
          <w:tcPr>
            <w:tcW w:w="458" w:type="pct"/>
            <w:tcBorders>
              <w:top w:val="single" w:sz="4" w:space="0" w:color="auto"/>
              <w:bottom w:val="single" w:sz="4" w:space="0" w:color="auto"/>
            </w:tcBorders>
            <w:vAlign w:val="center"/>
          </w:tcPr>
          <w:p w14:paraId="07CB8B1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3,46</w:t>
            </w:r>
          </w:p>
        </w:tc>
        <w:tc>
          <w:tcPr>
            <w:tcW w:w="334" w:type="pct"/>
            <w:tcBorders>
              <w:top w:val="single" w:sz="4" w:space="0" w:color="auto"/>
              <w:bottom w:val="single" w:sz="4" w:space="0" w:color="auto"/>
            </w:tcBorders>
            <w:vAlign w:val="center"/>
          </w:tcPr>
          <w:p w14:paraId="26A30C4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581AD85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0,08</w:t>
            </w:r>
          </w:p>
        </w:tc>
        <w:tc>
          <w:tcPr>
            <w:tcW w:w="417" w:type="pct"/>
            <w:tcBorders>
              <w:top w:val="single" w:sz="4" w:space="0" w:color="auto"/>
              <w:bottom w:val="single" w:sz="4" w:space="0" w:color="auto"/>
            </w:tcBorders>
            <w:vAlign w:val="center"/>
          </w:tcPr>
          <w:p w14:paraId="18EB0FB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0,30</w:t>
            </w:r>
          </w:p>
        </w:tc>
        <w:tc>
          <w:tcPr>
            <w:tcW w:w="413" w:type="pct"/>
            <w:tcBorders>
              <w:top w:val="single" w:sz="4" w:space="0" w:color="auto"/>
              <w:bottom w:val="single" w:sz="4" w:space="0" w:color="auto"/>
            </w:tcBorders>
            <w:vAlign w:val="center"/>
          </w:tcPr>
          <w:p w14:paraId="0CC6FEE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0,15</w:t>
            </w:r>
          </w:p>
        </w:tc>
      </w:tr>
      <w:tr w:rsidR="0037252E" w:rsidRPr="00BC553E" w14:paraId="2414222D" w14:textId="77777777" w:rsidTr="0037252E">
        <w:trPr>
          <w:trHeight w:val="315"/>
          <w:jc w:val="center"/>
        </w:trPr>
        <w:tc>
          <w:tcPr>
            <w:tcW w:w="1585" w:type="pct"/>
            <w:tcBorders>
              <w:top w:val="single" w:sz="4" w:space="0" w:color="auto"/>
              <w:bottom w:val="single" w:sz="4" w:space="0" w:color="auto"/>
            </w:tcBorders>
          </w:tcPr>
          <w:p w14:paraId="2061DCAF"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Mejora el rendimiento escolar del alumnado </w:t>
            </w:r>
          </w:p>
        </w:tc>
        <w:tc>
          <w:tcPr>
            <w:tcW w:w="669" w:type="pct"/>
            <w:tcBorders>
              <w:top w:val="single" w:sz="4" w:space="0" w:color="auto"/>
              <w:bottom w:val="single" w:sz="4" w:space="0" w:color="auto"/>
            </w:tcBorders>
            <w:shd w:val="clear" w:color="auto" w:fill="auto"/>
            <w:noWrap/>
            <w:vAlign w:val="center"/>
          </w:tcPr>
          <w:p w14:paraId="655BF69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2,70(0,70)</w:t>
            </w:r>
          </w:p>
        </w:tc>
        <w:tc>
          <w:tcPr>
            <w:tcW w:w="709" w:type="pct"/>
            <w:tcBorders>
              <w:top w:val="single" w:sz="4" w:space="0" w:color="auto"/>
              <w:bottom w:val="single" w:sz="4" w:space="0" w:color="auto"/>
            </w:tcBorders>
            <w:vAlign w:val="center"/>
          </w:tcPr>
          <w:p w14:paraId="140F267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2,96(0,71)</w:t>
            </w:r>
          </w:p>
        </w:tc>
        <w:tc>
          <w:tcPr>
            <w:tcW w:w="458" w:type="pct"/>
            <w:tcBorders>
              <w:top w:val="single" w:sz="4" w:space="0" w:color="auto"/>
              <w:bottom w:val="single" w:sz="4" w:space="0" w:color="auto"/>
            </w:tcBorders>
            <w:vAlign w:val="center"/>
          </w:tcPr>
          <w:p w14:paraId="24428A0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4,26</w:t>
            </w:r>
          </w:p>
        </w:tc>
        <w:tc>
          <w:tcPr>
            <w:tcW w:w="334" w:type="pct"/>
            <w:tcBorders>
              <w:top w:val="single" w:sz="4" w:space="0" w:color="auto"/>
              <w:bottom w:val="single" w:sz="4" w:space="0" w:color="auto"/>
            </w:tcBorders>
            <w:vAlign w:val="center"/>
          </w:tcPr>
          <w:p w14:paraId="27B510B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685034B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0,14</w:t>
            </w:r>
          </w:p>
        </w:tc>
        <w:tc>
          <w:tcPr>
            <w:tcW w:w="417" w:type="pct"/>
            <w:tcBorders>
              <w:top w:val="single" w:sz="4" w:space="0" w:color="auto"/>
              <w:bottom w:val="single" w:sz="4" w:space="0" w:color="auto"/>
            </w:tcBorders>
            <w:vAlign w:val="center"/>
          </w:tcPr>
          <w:p w14:paraId="68026B2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0,38</w:t>
            </w:r>
          </w:p>
        </w:tc>
        <w:tc>
          <w:tcPr>
            <w:tcW w:w="413" w:type="pct"/>
            <w:tcBorders>
              <w:top w:val="single" w:sz="4" w:space="0" w:color="auto"/>
              <w:bottom w:val="single" w:sz="4" w:space="0" w:color="auto"/>
            </w:tcBorders>
            <w:vAlign w:val="center"/>
          </w:tcPr>
          <w:p w14:paraId="3FD6875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0,18</w:t>
            </w:r>
          </w:p>
        </w:tc>
      </w:tr>
      <w:tr w:rsidR="0037252E" w:rsidRPr="00BC553E" w14:paraId="468FD6DA" w14:textId="77777777" w:rsidTr="0037252E">
        <w:trPr>
          <w:trHeight w:val="315"/>
          <w:jc w:val="center"/>
        </w:trPr>
        <w:tc>
          <w:tcPr>
            <w:tcW w:w="1585" w:type="pct"/>
            <w:tcBorders>
              <w:top w:val="single" w:sz="4" w:space="0" w:color="auto"/>
              <w:bottom w:val="single" w:sz="4" w:space="0" w:color="auto"/>
            </w:tcBorders>
          </w:tcPr>
          <w:p w14:paraId="336FE9F2"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Favorecen dinámicas de trabajo en equipo </w:t>
            </w:r>
          </w:p>
        </w:tc>
        <w:tc>
          <w:tcPr>
            <w:tcW w:w="669" w:type="pct"/>
            <w:tcBorders>
              <w:top w:val="single" w:sz="4" w:space="0" w:color="auto"/>
              <w:bottom w:val="single" w:sz="4" w:space="0" w:color="auto"/>
            </w:tcBorders>
            <w:shd w:val="clear" w:color="auto" w:fill="auto"/>
            <w:noWrap/>
            <w:vAlign w:val="center"/>
          </w:tcPr>
          <w:p w14:paraId="676EBB5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2,87(0,68)</w:t>
            </w:r>
          </w:p>
        </w:tc>
        <w:tc>
          <w:tcPr>
            <w:tcW w:w="709" w:type="pct"/>
            <w:tcBorders>
              <w:top w:val="single" w:sz="4" w:space="0" w:color="auto"/>
              <w:bottom w:val="single" w:sz="4" w:space="0" w:color="auto"/>
            </w:tcBorders>
            <w:vAlign w:val="center"/>
          </w:tcPr>
          <w:p w14:paraId="1E15A49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3,08(0,70)</w:t>
            </w:r>
          </w:p>
        </w:tc>
        <w:tc>
          <w:tcPr>
            <w:tcW w:w="458" w:type="pct"/>
            <w:tcBorders>
              <w:top w:val="single" w:sz="4" w:space="0" w:color="auto"/>
              <w:bottom w:val="single" w:sz="4" w:space="0" w:color="auto"/>
            </w:tcBorders>
            <w:vAlign w:val="center"/>
          </w:tcPr>
          <w:p w14:paraId="3F58003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3,46</w:t>
            </w:r>
          </w:p>
        </w:tc>
        <w:tc>
          <w:tcPr>
            <w:tcW w:w="334" w:type="pct"/>
            <w:tcBorders>
              <w:top w:val="single" w:sz="4" w:space="0" w:color="auto"/>
              <w:bottom w:val="single" w:sz="4" w:space="0" w:color="auto"/>
            </w:tcBorders>
            <w:vAlign w:val="center"/>
          </w:tcPr>
          <w:p w14:paraId="2E0DCD4C"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6289ABB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0,09</w:t>
            </w:r>
          </w:p>
        </w:tc>
        <w:tc>
          <w:tcPr>
            <w:tcW w:w="417" w:type="pct"/>
            <w:tcBorders>
              <w:top w:val="single" w:sz="4" w:space="0" w:color="auto"/>
              <w:bottom w:val="single" w:sz="4" w:space="0" w:color="auto"/>
            </w:tcBorders>
            <w:vAlign w:val="center"/>
          </w:tcPr>
          <w:p w14:paraId="568E1DF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0,33</w:t>
            </w:r>
          </w:p>
        </w:tc>
        <w:tc>
          <w:tcPr>
            <w:tcW w:w="413" w:type="pct"/>
            <w:tcBorders>
              <w:top w:val="single" w:sz="4" w:space="0" w:color="auto"/>
              <w:bottom w:val="single" w:sz="4" w:space="0" w:color="auto"/>
            </w:tcBorders>
            <w:vAlign w:val="center"/>
          </w:tcPr>
          <w:p w14:paraId="251F8DC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0,15</w:t>
            </w:r>
          </w:p>
        </w:tc>
      </w:tr>
      <w:tr w:rsidR="0037252E" w:rsidRPr="00BC553E" w14:paraId="2E81A1C4" w14:textId="77777777" w:rsidTr="0037252E">
        <w:trPr>
          <w:trHeight w:val="315"/>
          <w:jc w:val="center"/>
        </w:trPr>
        <w:tc>
          <w:tcPr>
            <w:tcW w:w="1585" w:type="pct"/>
            <w:tcBorders>
              <w:top w:val="single" w:sz="4" w:space="0" w:color="auto"/>
              <w:bottom w:val="single" w:sz="4" w:space="0" w:color="auto"/>
            </w:tcBorders>
          </w:tcPr>
          <w:p w14:paraId="173239D2"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Promueven un aprendizaje más autónomo </w:t>
            </w:r>
          </w:p>
        </w:tc>
        <w:tc>
          <w:tcPr>
            <w:tcW w:w="669" w:type="pct"/>
            <w:tcBorders>
              <w:top w:val="single" w:sz="4" w:space="0" w:color="auto"/>
              <w:bottom w:val="single" w:sz="4" w:space="0" w:color="auto"/>
            </w:tcBorders>
            <w:shd w:val="clear" w:color="auto" w:fill="auto"/>
            <w:noWrap/>
            <w:vAlign w:val="center"/>
          </w:tcPr>
          <w:p w14:paraId="7CE0F1D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3,06(0,67)</w:t>
            </w:r>
          </w:p>
        </w:tc>
        <w:tc>
          <w:tcPr>
            <w:tcW w:w="709" w:type="pct"/>
            <w:tcBorders>
              <w:top w:val="single" w:sz="4" w:space="0" w:color="auto"/>
              <w:bottom w:val="single" w:sz="4" w:space="0" w:color="auto"/>
            </w:tcBorders>
            <w:vAlign w:val="center"/>
          </w:tcPr>
          <w:p w14:paraId="5CAAF36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3,16(0,64)</w:t>
            </w:r>
          </w:p>
        </w:tc>
        <w:tc>
          <w:tcPr>
            <w:tcW w:w="458" w:type="pct"/>
            <w:tcBorders>
              <w:top w:val="single" w:sz="4" w:space="0" w:color="auto"/>
              <w:bottom w:val="single" w:sz="4" w:space="0" w:color="auto"/>
            </w:tcBorders>
            <w:vAlign w:val="center"/>
          </w:tcPr>
          <w:p w14:paraId="254809F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1,83</w:t>
            </w:r>
          </w:p>
        </w:tc>
        <w:tc>
          <w:tcPr>
            <w:tcW w:w="334" w:type="pct"/>
            <w:tcBorders>
              <w:top w:val="single" w:sz="4" w:space="0" w:color="auto"/>
              <w:bottom w:val="single" w:sz="4" w:space="0" w:color="auto"/>
            </w:tcBorders>
            <w:vAlign w:val="center"/>
          </w:tcPr>
          <w:p w14:paraId="57B3ED66"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,07</w:t>
            </w:r>
          </w:p>
        </w:tc>
        <w:tc>
          <w:tcPr>
            <w:tcW w:w="415" w:type="pct"/>
            <w:tcBorders>
              <w:top w:val="single" w:sz="4" w:space="0" w:color="auto"/>
              <w:bottom w:val="single" w:sz="4" w:space="0" w:color="auto"/>
            </w:tcBorders>
            <w:vAlign w:val="center"/>
          </w:tcPr>
          <w:p w14:paraId="2CA74EA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-0,01</w:t>
            </w:r>
          </w:p>
        </w:tc>
        <w:tc>
          <w:tcPr>
            <w:tcW w:w="417" w:type="pct"/>
            <w:tcBorders>
              <w:top w:val="single" w:sz="4" w:space="0" w:color="auto"/>
              <w:bottom w:val="single" w:sz="4" w:space="0" w:color="auto"/>
            </w:tcBorders>
            <w:vAlign w:val="center"/>
          </w:tcPr>
          <w:p w14:paraId="2980318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0,22</w:t>
            </w:r>
          </w:p>
        </w:tc>
        <w:tc>
          <w:tcPr>
            <w:tcW w:w="413" w:type="pct"/>
            <w:tcBorders>
              <w:top w:val="single" w:sz="4" w:space="0" w:color="auto"/>
              <w:bottom w:val="single" w:sz="4" w:space="0" w:color="auto"/>
            </w:tcBorders>
            <w:vAlign w:val="center"/>
          </w:tcPr>
          <w:p w14:paraId="35F90D5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0,08</w:t>
            </w:r>
          </w:p>
        </w:tc>
      </w:tr>
      <w:tr w:rsidR="0037252E" w:rsidRPr="00BC553E" w14:paraId="3AA71E3F" w14:textId="77777777" w:rsidTr="0037252E">
        <w:trPr>
          <w:trHeight w:val="315"/>
          <w:jc w:val="center"/>
        </w:trPr>
        <w:tc>
          <w:tcPr>
            <w:tcW w:w="1585" w:type="pct"/>
            <w:tcBorders>
              <w:top w:val="single" w:sz="4" w:space="0" w:color="auto"/>
              <w:bottom w:val="single" w:sz="4" w:space="0" w:color="auto"/>
            </w:tcBorders>
          </w:tcPr>
          <w:p w14:paraId="3E27A9E7"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Posibilitan una enseñanza más personalizada </w:t>
            </w:r>
          </w:p>
        </w:tc>
        <w:tc>
          <w:tcPr>
            <w:tcW w:w="669" w:type="pct"/>
            <w:tcBorders>
              <w:top w:val="single" w:sz="4" w:space="0" w:color="auto"/>
              <w:bottom w:val="single" w:sz="4" w:space="0" w:color="auto"/>
            </w:tcBorders>
            <w:shd w:val="clear" w:color="auto" w:fill="auto"/>
            <w:noWrap/>
            <w:vAlign w:val="center"/>
          </w:tcPr>
          <w:p w14:paraId="12ADEA9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2,92(0,63)</w:t>
            </w:r>
          </w:p>
        </w:tc>
        <w:tc>
          <w:tcPr>
            <w:tcW w:w="709" w:type="pct"/>
            <w:tcBorders>
              <w:top w:val="single" w:sz="4" w:space="0" w:color="auto"/>
              <w:bottom w:val="single" w:sz="4" w:space="0" w:color="auto"/>
            </w:tcBorders>
            <w:vAlign w:val="center"/>
          </w:tcPr>
          <w:p w14:paraId="350E983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3,02(0,72)</w:t>
            </w:r>
          </w:p>
        </w:tc>
        <w:tc>
          <w:tcPr>
            <w:tcW w:w="458" w:type="pct"/>
            <w:tcBorders>
              <w:top w:val="single" w:sz="4" w:space="0" w:color="auto"/>
              <w:bottom w:val="single" w:sz="4" w:space="0" w:color="auto"/>
            </w:tcBorders>
            <w:vAlign w:val="center"/>
          </w:tcPr>
          <w:p w14:paraId="0BF2A0F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1,68</w:t>
            </w:r>
          </w:p>
        </w:tc>
        <w:tc>
          <w:tcPr>
            <w:tcW w:w="334" w:type="pct"/>
            <w:tcBorders>
              <w:top w:val="single" w:sz="4" w:space="0" w:color="auto"/>
              <w:bottom w:val="single" w:sz="4" w:space="0" w:color="auto"/>
            </w:tcBorders>
            <w:vAlign w:val="center"/>
          </w:tcPr>
          <w:p w14:paraId="761610E6"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,10</w:t>
            </w:r>
          </w:p>
        </w:tc>
        <w:tc>
          <w:tcPr>
            <w:tcW w:w="415" w:type="pct"/>
            <w:tcBorders>
              <w:top w:val="single" w:sz="4" w:space="0" w:color="auto"/>
              <w:bottom w:val="single" w:sz="4" w:space="0" w:color="auto"/>
            </w:tcBorders>
            <w:vAlign w:val="center"/>
          </w:tcPr>
          <w:p w14:paraId="47933A5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-0,02</w:t>
            </w:r>
          </w:p>
        </w:tc>
        <w:tc>
          <w:tcPr>
            <w:tcW w:w="417" w:type="pct"/>
            <w:tcBorders>
              <w:top w:val="single" w:sz="4" w:space="0" w:color="auto"/>
              <w:bottom w:val="single" w:sz="4" w:space="0" w:color="auto"/>
            </w:tcBorders>
            <w:vAlign w:val="center"/>
          </w:tcPr>
          <w:p w14:paraId="7632264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0,22</w:t>
            </w:r>
          </w:p>
        </w:tc>
        <w:tc>
          <w:tcPr>
            <w:tcW w:w="413" w:type="pct"/>
            <w:tcBorders>
              <w:top w:val="single" w:sz="4" w:space="0" w:color="auto"/>
              <w:bottom w:val="single" w:sz="4" w:space="0" w:color="auto"/>
            </w:tcBorders>
            <w:vAlign w:val="center"/>
          </w:tcPr>
          <w:p w14:paraId="7CF413C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0,07</w:t>
            </w:r>
          </w:p>
        </w:tc>
      </w:tr>
      <w:tr w:rsidR="0037252E" w:rsidRPr="00BC553E" w14:paraId="243A3C70" w14:textId="77777777" w:rsidTr="0037252E">
        <w:trPr>
          <w:trHeight w:val="315"/>
          <w:jc w:val="center"/>
        </w:trPr>
        <w:tc>
          <w:tcPr>
            <w:tcW w:w="1585" w:type="pct"/>
            <w:tcBorders>
              <w:top w:val="single" w:sz="4" w:space="0" w:color="auto"/>
              <w:bottom w:val="single" w:sz="4" w:space="0" w:color="auto"/>
            </w:tcBorders>
          </w:tcPr>
          <w:p w14:paraId="38401AD9"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Potencian la interacción profesorado-alumnado </w:t>
            </w:r>
          </w:p>
        </w:tc>
        <w:tc>
          <w:tcPr>
            <w:tcW w:w="669" w:type="pct"/>
            <w:tcBorders>
              <w:top w:val="single" w:sz="4" w:space="0" w:color="auto"/>
              <w:bottom w:val="single" w:sz="4" w:space="0" w:color="auto"/>
            </w:tcBorders>
            <w:shd w:val="clear" w:color="auto" w:fill="auto"/>
            <w:noWrap/>
            <w:vAlign w:val="center"/>
          </w:tcPr>
          <w:p w14:paraId="0E52C70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2,84(0,70)</w:t>
            </w:r>
          </w:p>
        </w:tc>
        <w:tc>
          <w:tcPr>
            <w:tcW w:w="709" w:type="pct"/>
            <w:tcBorders>
              <w:top w:val="single" w:sz="4" w:space="0" w:color="auto"/>
              <w:bottom w:val="single" w:sz="4" w:space="0" w:color="auto"/>
            </w:tcBorders>
            <w:vAlign w:val="center"/>
          </w:tcPr>
          <w:p w14:paraId="18A958D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2,94(0,74)</w:t>
            </w:r>
          </w:p>
        </w:tc>
        <w:tc>
          <w:tcPr>
            <w:tcW w:w="458" w:type="pct"/>
            <w:tcBorders>
              <w:top w:val="single" w:sz="4" w:space="0" w:color="auto"/>
              <w:bottom w:val="single" w:sz="4" w:space="0" w:color="auto"/>
            </w:tcBorders>
            <w:vAlign w:val="center"/>
          </w:tcPr>
          <w:p w14:paraId="33C2040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1,66</w:t>
            </w:r>
          </w:p>
        </w:tc>
        <w:tc>
          <w:tcPr>
            <w:tcW w:w="334" w:type="pct"/>
            <w:tcBorders>
              <w:top w:val="single" w:sz="4" w:space="0" w:color="auto"/>
              <w:bottom w:val="single" w:sz="4" w:space="0" w:color="auto"/>
            </w:tcBorders>
            <w:vAlign w:val="center"/>
          </w:tcPr>
          <w:p w14:paraId="352144C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,10</w:t>
            </w:r>
          </w:p>
        </w:tc>
        <w:tc>
          <w:tcPr>
            <w:tcW w:w="415" w:type="pct"/>
            <w:tcBorders>
              <w:top w:val="single" w:sz="4" w:space="0" w:color="auto"/>
              <w:bottom w:val="single" w:sz="4" w:space="0" w:color="auto"/>
            </w:tcBorders>
            <w:vAlign w:val="center"/>
          </w:tcPr>
          <w:p w14:paraId="5859588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-0,02</w:t>
            </w:r>
          </w:p>
        </w:tc>
        <w:tc>
          <w:tcPr>
            <w:tcW w:w="417" w:type="pct"/>
            <w:tcBorders>
              <w:top w:val="single" w:sz="4" w:space="0" w:color="auto"/>
              <w:bottom w:val="single" w:sz="4" w:space="0" w:color="auto"/>
            </w:tcBorders>
            <w:vAlign w:val="center"/>
          </w:tcPr>
          <w:p w14:paraId="76A5BD4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0,23</w:t>
            </w:r>
          </w:p>
        </w:tc>
        <w:tc>
          <w:tcPr>
            <w:tcW w:w="413" w:type="pct"/>
            <w:tcBorders>
              <w:top w:val="single" w:sz="4" w:space="0" w:color="auto"/>
              <w:bottom w:val="single" w:sz="4" w:space="0" w:color="auto"/>
            </w:tcBorders>
            <w:vAlign w:val="center"/>
          </w:tcPr>
          <w:p w14:paraId="4F5C551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0,07</w:t>
            </w:r>
          </w:p>
        </w:tc>
      </w:tr>
      <w:tr w:rsidR="0037252E" w:rsidRPr="00BC553E" w14:paraId="60403650" w14:textId="77777777" w:rsidTr="0037252E">
        <w:trPr>
          <w:trHeight w:val="315"/>
          <w:jc w:val="center"/>
        </w:trPr>
        <w:tc>
          <w:tcPr>
            <w:tcW w:w="1585" w:type="pct"/>
            <w:tcBorders>
              <w:top w:val="single" w:sz="4" w:space="0" w:color="auto"/>
              <w:bottom w:val="single" w:sz="4" w:space="0" w:color="auto"/>
            </w:tcBorders>
          </w:tcPr>
          <w:p w14:paraId="692D54AD"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Exige un cambio metodológico importante </w:t>
            </w:r>
          </w:p>
        </w:tc>
        <w:tc>
          <w:tcPr>
            <w:tcW w:w="669" w:type="pct"/>
            <w:tcBorders>
              <w:top w:val="single" w:sz="4" w:space="0" w:color="auto"/>
              <w:bottom w:val="single" w:sz="4" w:space="0" w:color="auto"/>
            </w:tcBorders>
            <w:shd w:val="clear" w:color="auto" w:fill="auto"/>
            <w:noWrap/>
            <w:vAlign w:val="center"/>
          </w:tcPr>
          <w:p w14:paraId="0B164F56"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3,29(0,68)</w:t>
            </w:r>
          </w:p>
        </w:tc>
        <w:tc>
          <w:tcPr>
            <w:tcW w:w="709" w:type="pct"/>
            <w:tcBorders>
              <w:top w:val="single" w:sz="4" w:space="0" w:color="auto"/>
              <w:bottom w:val="single" w:sz="4" w:space="0" w:color="auto"/>
            </w:tcBorders>
            <w:vAlign w:val="center"/>
          </w:tcPr>
          <w:p w14:paraId="71EE4B9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3,17(0,73)</w:t>
            </w:r>
          </w:p>
        </w:tc>
        <w:tc>
          <w:tcPr>
            <w:tcW w:w="458" w:type="pct"/>
            <w:tcBorders>
              <w:top w:val="single" w:sz="4" w:space="0" w:color="auto"/>
              <w:bottom w:val="single" w:sz="4" w:space="0" w:color="auto"/>
            </w:tcBorders>
            <w:vAlign w:val="center"/>
          </w:tcPr>
          <w:p w14:paraId="5DD6C64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-1,85</w:t>
            </w:r>
          </w:p>
        </w:tc>
        <w:tc>
          <w:tcPr>
            <w:tcW w:w="334" w:type="pct"/>
            <w:tcBorders>
              <w:top w:val="single" w:sz="4" w:space="0" w:color="auto"/>
              <w:bottom w:val="single" w:sz="4" w:space="0" w:color="auto"/>
            </w:tcBorders>
            <w:vAlign w:val="center"/>
          </w:tcPr>
          <w:p w14:paraId="13819DB0"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,07</w:t>
            </w:r>
          </w:p>
        </w:tc>
        <w:tc>
          <w:tcPr>
            <w:tcW w:w="415" w:type="pct"/>
            <w:tcBorders>
              <w:top w:val="single" w:sz="4" w:space="0" w:color="auto"/>
              <w:bottom w:val="single" w:sz="4" w:space="0" w:color="auto"/>
            </w:tcBorders>
            <w:vAlign w:val="center"/>
          </w:tcPr>
          <w:p w14:paraId="6E8B212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-0,24</w:t>
            </w:r>
          </w:p>
        </w:tc>
        <w:tc>
          <w:tcPr>
            <w:tcW w:w="417" w:type="pct"/>
            <w:tcBorders>
              <w:top w:val="single" w:sz="4" w:space="0" w:color="auto"/>
              <w:bottom w:val="single" w:sz="4" w:space="0" w:color="auto"/>
            </w:tcBorders>
            <w:vAlign w:val="center"/>
          </w:tcPr>
          <w:p w14:paraId="6A82F80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0,01</w:t>
            </w:r>
          </w:p>
        </w:tc>
        <w:tc>
          <w:tcPr>
            <w:tcW w:w="413" w:type="pct"/>
            <w:tcBorders>
              <w:top w:val="single" w:sz="4" w:space="0" w:color="auto"/>
              <w:bottom w:val="single" w:sz="4" w:space="0" w:color="auto"/>
            </w:tcBorders>
            <w:vAlign w:val="center"/>
          </w:tcPr>
          <w:p w14:paraId="3D722D4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0,08</w:t>
            </w:r>
          </w:p>
        </w:tc>
      </w:tr>
      <w:tr w:rsidR="0037252E" w:rsidRPr="00BC553E" w14:paraId="01074F87" w14:textId="77777777" w:rsidTr="0037252E">
        <w:trPr>
          <w:trHeight w:val="315"/>
          <w:jc w:val="center"/>
        </w:trPr>
        <w:tc>
          <w:tcPr>
            <w:tcW w:w="1585" w:type="pct"/>
            <w:tcBorders>
              <w:top w:val="single" w:sz="4" w:space="0" w:color="auto"/>
              <w:bottom w:val="single" w:sz="4" w:space="0" w:color="auto"/>
            </w:tcBorders>
          </w:tcPr>
          <w:p w14:paraId="1A709160"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Favorecen el trabajo colaborativo del profesorado </w:t>
            </w:r>
          </w:p>
        </w:tc>
        <w:tc>
          <w:tcPr>
            <w:tcW w:w="669" w:type="pct"/>
            <w:tcBorders>
              <w:top w:val="single" w:sz="4" w:space="0" w:color="auto"/>
              <w:bottom w:val="single" w:sz="4" w:space="0" w:color="auto"/>
            </w:tcBorders>
            <w:shd w:val="clear" w:color="auto" w:fill="auto"/>
            <w:noWrap/>
            <w:vAlign w:val="center"/>
          </w:tcPr>
          <w:p w14:paraId="6B85E27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3,01(0,66)</w:t>
            </w:r>
          </w:p>
        </w:tc>
        <w:tc>
          <w:tcPr>
            <w:tcW w:w="709" w:type="pct"/>
            <w:tcBorders>
              <w:top w:val="single" w:sz="4" w:space="0" w:color="auto"/>
              <w:bottom w:val="single" w:sz="4" w:space="0" w:color="auto"/>
            </w:tcBorders>
            <w:vAlign w:val="center"/>
          </w:tcPr>
          <w:p w14:paraId="0A4D0FB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3,00(0,71)</w:t>
            </w:r>
          </w:p>
        </w:tc>
        <w:tc>
          <w:tcPr>
            <w:tcW w:w="458" w:type="pct"/>
            <w:tcBorders>
              <w:top w:val="single" w:sz="4" w:space="0" w:color="auto"/>
              <w:bottom w:val="single" w:sz="4" w:space="0" w:color="auto"/>
            </w:tcBorders>
            <w:vAlign w:val="center"/>
          </w:tcPr>
          <w:p w14:paraId="4960093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-0,09</w:t>
            </w:r>
          </w:p>
        </w:tc>
        <w:tc>
          <w:tcPr>
            <w:tcW w:w="334" w:type="pct"/>
            <w:tcBorders>
              <w:top w:val="single" w:sz="4" w:space="0" w:color="auto"/>
              <w:bottom w:val="single" w:sz="4" w:space="0" w:color="auto"/>
            </w:tcBorders>
            <w:vAlign w:val="center"/>
          </w:tcPr>
          <w:p w14:paraId="044F406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,93</w:t>
            </w:r>
          </w:p>
        </w:tc>
        <w:tc>
          <w:tcPr>
            <w:tcW w:w="415" w:type="pct"/>
            <w:tcBorders>
              <w:top w:val="single" w:sz="4" w:space="0" w:color="auto"/>
              <w:bottom w:val="single" w:sz="4" w:space="0" w:color="auto"/>
            </w:tcBorders>
            <w:vAlign w:val="center"/>
          </w:tcPr>
          <w:p w14:paraId="6F658D3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-0,12</w:t>
            </w:r>
          </w:p>
        </w:tc>
        <w:tc>
          <w:tcPr>
            <w:tcW w:w="417" w:type="pct"/>
            <w:tcBorders>
              <w:top w:val="single" w:sz="4" w:space="0" w:color="auto"/>
              <w:bottom w:val="single" w:sz="4" w:space="0" w:color="auto"/>
            </w:tcBorders>
            <w:vAlign w:val="center"/>
          </w:tcPr>
          <w:p w14:paraId="25E6ADB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0,11</w:t>
            </w:r>
          </w:p>
        </w:tc>
        <w:tc>
          <w:tcPr>
            <w:tcW w:w="413" w:type="pct"/>
            <w:tcBorders>
              <w:top w:val="single" w:sz="4" w:space="0" w:color="auto"/>
              <w:bottom w:val="single" w:sz="4" w:space="0" w:color="auto"/>
            </w:tcBorders>
            <w:vAlign w:val="center"/>
          </w:tcPr>
          <w:p w14:paraId="1DA293A8"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0,00</w:t>
            </w:r>
          </w:p>
        </w:tc>
      </w:tr>
      <w:tr w:rsidR="0037252E" w:rsidRPr="00BC553E" w14:paraId="64415975" w14:textId="77777777" w:rsidTr="0037252E">
        <w:trPr>
          <w:trHeight w:val="315"/>
          <w:jc w:val="center"/>
        </w:trPr>
        <w:tc>
          <w:tcPr>
            <w:tcW w:w="1585" w:type="pct"/>
            <w:tcBorders>
              <w:top w:val="single" w:sz="4" w:space="0" w:color="auto"/>
              <w:bottom w:val="single" w:sz="4" w:space="0" w:color="auto"/>
            </w:tcBorders>
          </w:tcPr>
          <w:p w14:paraId="1082AA10"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Son imprescindibles en la práctica educativa actual </w:t>
            </w:r>
          </w:p>
        </w:tc>
        <w:tc>
          <w:tcPr>
            <w:tcW w:w="669" w:type="pct"/>
            <w:tcBorders>
              <w:top w:val="single" w:sz="4" w:space="0" w:color="auto"/>
              <w:bottom w:val="single" w:sz="4" w:space="0" w:color="auto"/>
            </w:tcBorders>
            <w:shd w:val="clear" w:color="auto" w:fill="auto"/>
            <w:noWrap/>
            <w:vAlign w:val="center"/>
          </w:tcPr>
          <w:p w14:paraId="7FC2EE3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2,80(0,78)</w:t>
            </w:r>
          </w:p>
        </w:tc>
        <w:tc>
          <w:tcPr>
            <w:tcW w:w="709" w:type="pct"/>
            <w:tcBorders>
              <w:top w:val="single" w:sz="4" w:space="0" w:color="auto"/>
              <w:bottom w:val="single" w:sz="4" w:space="0" w:color="auto"/>
            </w:tcBorders>
            <w:vAlign w:val="center"/>
          </w:tcPr>
          <w:p w14:paraId="743AC25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3,16(0,74)</w:t>
            </w:r>
          </w:p>
        </w:tc>
        <w:tc>
          <w:tcPr>
            <w:tcW w:w="458" w:type="pct"/>
            <w:tcBorders>
              <w:top w:val="single" w:sz="4" w:space="0" w:color="auto"/>
              <w:bottom w:val="single" w:sz="4" w:space="0" w:color="auto"/>
            </w:tcBorders>
            <w:vAlign w:val="center"/>
          </w:tcPr>
          <w:p w14:paraId="0D3E3E9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5,46</w:t>
            </w:r>
          </w:p>
        </w:tc>
        <w:tc>
          <w:tcPr>
            <w:tcW w:w="334" w:type="pct"/>
            <w:tcBorders>
              <w:top w:val="single" w:sz="4" w:space="0" w:color="auto"/>
              <w:bottom w:val="single" w:sz="4" w:space="0" w:color="auto"/>
            </w:tcBorders>
            <w:vAlign w:val="center"/>
          </w:tcPr>
          <w:p w14:paraId="27F3657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3F878A4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0,23</w:t>
            </w:r>
          </w:p>
        </w:tc>
        <w:tc>
          <w:tcPr>
            <w:tcW w:w="417" w:type="pct"/>
            <w:tcBorders>
              <w:top w:val="single" w:sz="4" w:space="0" w:color="auto"/>
              <w:bottom w:val="single" w:sz="4" w:space="0" w:color="auto"/>
            </w:tcBorders>
            <w:vAlign w:val="center"/>
          </w:tcPr>
          <w:p w14:paraId="4DD1752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0,49</w:t>
            </w:r>
          </w:p>
        </w:tc>
        <w:tc>
          <w:tcPr>
            <w:tcW w:w="413" w:type="pct"/>
            <w:tcBorders>
              <w:top w:val="single" w:sz="4" w:space="0" w:color="auto"/>
              <w:bottom w:val="single" w:sz="4" w:space="0" w:color="auto"/>
            </w:tcBorders>
            <w:vAlign w:val="center"/>
          </w:tcPr>
          <w:p w14:paraId="77892AF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0,23</w:t>
            </w:r>
          </w:p>
        </w:tc>
      </w:tr>
      <w:tr w:rsidR="0037252E" w:rsidRPr="00BC553E" w14:paraId="2E2D7BC7" w14:textId="77777777" w:rsidTr="0037252E">
        <w:trPr>
          <w:trHeight w:val="315"/>
          <w:jc w:val="center"/>
        </w:trPr>
        <w:tc>
          <w:tcPr>
            <w:tcW w:w="1585" w:type="pct"/>
            <w:tcBorders>
              <w:top w:val="single" w:sz="4" w:space="0" w:color="auto"/>
              <w:bottom w:val="single" w:sz="4" w:space="0" w:color="auto"/>
            </w:tcBorders>
          </w:tcPr>
          <w:p w14:paraId="3A11CBB9"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Es necesaria su utilización para poder desenvolverse en la sociedad </w:t>
            </w:r>
          </w:p>
        </w:tc>
        <w:tc>
          <w:tcPr>
            <w:tcW w:w="669" w:type="pct"/>
            <w:tcBorders>
              <w:top w:val="single" w:sz="4" w:space="0" w:color="auto"/>
              <w:bottom w:val="single" w:sz="4" w:space="0" w:color="auto"/>
            </w:tcBorders>
            <w:shd w:val="clear" w:color="auto" w:fill="auto"/>
            <w:noWrap/>
            <w:vAlign w:val="center"/>
          </w:tcPr>
          <w:p w14:paraId="57C15976"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3,11(0,67)</w:t>
            </w:r>
          </w:p>
        </w:tc>
        <w:tc>
          <w:tcPr>
            <w:tcW w:w="709" w:type="pct"/>
            <w:tcBorders>
              <w:top w:val="single" w:sz="4" w:space="0" w:color="auto"/>
              <w:bottom w:val="single" w:sz="4" w:space="0" w:color="auto"/>
            </w:tcBorders>
            <w:vAlign w:val="center"/>
          </w:tcPr>
          <w:p w14:paraId="2F91FB3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3,37(0,60)</w:t>
            </w:r>
          </w:p>
        </w:tc>
        <w:tc>
          <w:tcPr>
            <w:tcW w:w="458" w:type="pct"/>
            <w:tcBorders>
              <w:top w:val="single" w:sz="4" w:space="0" w:color="auto"/>
              <w:bottom w:val="single" w:sz="4" w:space="0" w:color="auto"/>
            </w:tcBorders>
            <w:vAlign w:val="center"/>
          </w:tcPr>
          <w:p w14:paraId="0E5FC77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4,81</w:t>
            </w:r>
          </w:p>
        </w:tc>
        <w:tc>
          <w:tcPr>
            <w:tcW w:w="334" w:type="pct"/>
            <w:tcBorders>
              <w:top w:val="single" w:sz="4" w:space="0" w:color="auto"/>
              <w:bottom w:val="single" w:sz="4" w:space="0" w:color="auto"/>
            </w:tcBorders>
            <w:vAlign w:val="center"/>
          </w:tcPr>
          <w:p w14:paraId="0B7439E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4" w:space="0" w:color="auto"/>
            </w:tcBorders>
            <w:vAlign w:val="center"/>
          </w:tcPr>
          <w:p w14:paraId="04DE680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0,16</w:t>
            </w:r>
          </w:p>
        </w:tc>
        <w:tc>
          <w:tcPr>
            <w:tcW w:w="417" w:type="pct"/>
            <w:tcBorders>
              <w:top w:val="single" w:sz="4" w:space="0" w:color="auto"/>
              <w:bottom w:val="single" w:sz="4" w:space="0" w:color="auto"/>
            </w:tcBorders>
            <w:vAlign w:val="center"/>
          </w:tcPr>
          <w:p w14:paraId="634999D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0,37</w:t>
            </w:r>
          </w:p>
        </w:tc>
        <w:tc>
          <w:tcPr>
            <w:tcW w:w="413" w:type="pct"/>
            <w:tcBorders>
              <w:top w:val="single" w:sz="4" w:space="0" w:color="auto"/>
              <w:bottom w:val="single" w:sz="4" w:space="0" w:color="auto"/>
            </w:tcBorders>
            <w:vAlign w:val="center"/>
          </w:tcPr>
          <w:p w14:paraId="19A01AB6"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0,20</w:t>
            </w:r>
          </w:p>
        </w:tc>
      </w:tr>
      <w:tr w:rsidR="0037252E" w:rsidRPr="00BC553E" w14:paraId="1D2AA496" w14:textId="77777777" w:rsidTr="0037252E">
        <w:trPr>
          <w:trHeight w:val="315"/>
          <w:jc w:val="center"/>
        </w:trPr>
        <w:tc>
          <w:tcPr>
            <w:tcW w:w="1585" w:type="pct"/>
            <w:tcBorders>
              <w:top w:val="single" w:sz="4" w:space="0" w:color="auto"/>
              <w:bottom w:val="single" w:sz="4" w:space="0" w:color="auto"/>
            </w:tcBorders>
          </w:tcPr>
          <w:p w14:paraId="21F25BF5"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Favorece el uso de dinámicas de trabajo innovadoras y creativas </w:t>
            </w:r>
          </w:p>
        </w:tc>
        <w:tc>
          <w:tcPr>
            <w:tcW w:w="669" w:type="pct"/>
            <w:tcBorders>
              <w:top w:val="single" w:sz="4" w:space="0" w:color="auto"/>
              <w:bottom w:val="single" w:sz="4" w:space="0" w:color="auto"/>
            </w:tcBorders>
            <w:shd w:val="clear" w:color="auto" w:fill="auto"/>
            <w:noWrap/>
            <w:vAlign w:val="center"/>
          </w:tcPr>
          <w:p w14:paraId="69BE979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3,14(0,54)</w:t>
            </w:r>
          </w:p>
        </w:tc>
        <w:tc>
          <w:tcPr>
            <w:tcW w:w="709" w:type="pct"/>
            <w:tcBorders>
              <w:top w:val="single" w:sz="4" w:space="0" w:color="auto"/>
              <w:bottom w:val="single" w:sz="4" w:space="0" w:color="auto"/>
            </w:tcBorders>
            <w:vAlign w:val="center"/>
          </w:tcPr>
          <w:p w14:paraId="4FCAC15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3,23(0,62)</w:t>
            </w:r>
          </w:p>
        </w:tc>
        <w:tc>
          <w:tcPr>
            <w:tcW w:w="458" w:type="pct"/>
            <w:tcBorders>
              <w:top w:val="single" w:sz="4" w:space="0" w:color="auto"/>
              <w:bottom w:val="single" w:sz="4" w:space="0" w:color="auto"/>
            </w:tcBorders>
            <w:vAlign w:val="center"/>
          </w:tcPr>
          <w:p w14:paraId="3069057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1,73</w:t>
            </w:r>
          </w:p>
        </w:tc>
        <w:tc>
          <w:tcPr>
            <w:tcW w:w="334" w:type="pct"/>
            <w:tcBorders>
              <w:top w:val="single" w:sz="4" w:space="0" w:color="auto"/>
              <w:bottom w:val="single" w:sz="4" w:space="0" w:color="auto"/>
            </w:tcBorders>
            <w:vAlign w:val="center"/>
          </w:tcPr>
          <w:p w14:paraId="4804A48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,08</w:t>
            </w:r>
          </w:p>
        </w:tc>
        <w:tc>
          <w:tcPr>
            <w:tcW w:w="415" w:type="pct"/>
            <w:tcBorders>
              <w:top w:val="single" w:sz="4" w:space="0" w:color="auto"/>
              <w:bottom w:val="single" w:sz="4" w:space="0" w:color="auto"/>
            </w:tcBorders>
            <w:vAlign w:val="center"/>
          </w:tcPr>
          <w:p w14:paraId="75282B73"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-0,01</w:t>
            </w:r>
          </w:p>
        </w:tc>
        <w:tc>
          <w:tcPr>
            <w:tcW w:w="417" w:type="pct"/>
            <w:tcBorders>
              <w:top w:val="single" w:sz="4" w:space="0" w:color="auto"/>
              <w:bottom w:val="single" w:sz="4" w:space="0" w:color="auto"/>
            </w:tcBorders>
            <w:vAlign w:val="center"/>
          </w:tcPr>
          <w:p w14:paraId="2117D044"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0,19</w:t>
            </w:r>
          </w:p>
        </w:tc>
        <w:tc>
          <w:tcPr>
            <w:tcW w:w="413" w:type="pct"/>
            <w:tcBorders>
              <w:top w:val="single" w:sz="4" w:space="0" w:color="auto"/>
              <w:bottom w:val="single" w:sz="4" w:space="0" w:color="auto"/>
            </w:tcBorders>
            <w:vAlign w:val="center"/>
          </w:tcPr>
          <w:p w14:paraId="299D935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0,07</w:t>
            </w:r>
          </w:p>
        </w:tc>
      </w:tr>
      <w:tr w:rsidR="0037252E" w:rsidRPr="00BC553E" w14:paraId="3CA6812A" w14:textId="77777777" w:rsidTr="0037252E">
        <w:trPr>
          <w:trHeight w:val="315"/>
          <w:jc w:val="center"/>
        </w:trPr>
        <w:tc>
          <w:tcPr>
            <w:tcW w:w="1585" w:type="pct"/>
            <w:tcBorders>
              <w:top w:val="single" w:sz="4" w:space="0" w:color="auto"/>
              <w:bottom w:val="single" w:sz="4" w:space="0" w:color="auto"/>
            </w:tcBorders>
          </w:tcPr>
          <w:p w14:paraId="07F8CD83"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Conllevan cambios positivos en el rol del profesorado y del alumno</w:t>
            </w:r>
          </w:p>
        </w:tc>
        <w:tc>
          <w:tcPr>
            <w:tcW w:w="669" w:type="pct"/>
            <w:tcBorders>
              <w:top w:val="single" w:sz="4" w:space="0" w:color="auto"/>
              <w:bottom w:val="single" w:sz="4" w:space="0" w:color="auto"/>
            </w:tcBorders>
            <w:shd w:val="clear" w:color="auto" w:fill="auto"/>
            <w:noWrap/>
            <w:vAlign w:val="center"/>
          </w:tcPr>
          <w:p w14:paraId="6EF0C4D9"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2,99(0,64)</w:t>
            </w:r>
          </w:p>
        </w:tc>
        <w:tc>
          <w:tcPr>
            <w:tcW w:w="709" w:type="pct"/>
            <w:tcBorders>
              <w:top w:val="single" w:sz="4" w:space="0" w:color="auto"/>
              <w:bottom w:val="single" w:sz="4" w:space="0" w:color="auto"/>
            </w:tcBorders>
            <w:vAlign w:val="center"/>
          </w:tcPr>
          <w:p w14:paraId="25BCA3C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3,06(0,68)</w:t>
            </w:r>
          </w:p>
        </w:tc>
        <w:tc>
          <w:tcPr>
            <w:tcW w:w="458" w:type="pct"/>
            <w:tcBorders>
              <w:top w:val="single" w:sz="4" w:space="0" w:color="auto"/>
              <w:bottom w:val="single" w:sz="4" w:space="0" w:color="auto"/>
            </w:tcBorders>
            <w:vAlign w:val="center"/>
          </w:tcPr>
          <w:p w14:paraId="50E304BE"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1,21</w:t>
            </w:r>
          </w:p>
        </w:tc>
        <w:tc>
          <w:tcPr>
            <w:tcW w:w="334" w:type="pct"/>
            <w:tcBorders>
              <w:top w:val="single" w:sz="4" w:space="0" w:color="auto"/>
              <w:bottom w:val="single" w:sz="4" w:space="0" w:color="auto"/>
            </w:tcBorders>
            <w:vAlign w:val="center"/>
          </w:tcPr>
          <w:p w14:paraId="3039E0D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,23</w:t>
            </w:r>
          </w:p>
        </w:tc>
        <w:tc>
          <w:tcPr>
            <w:tcW w:w="415" w:type="pct"/>
            <w:tcBorders>
              <w:top w:val="single" w:sz="4" w:space="0" w:color="auto"/>
              <w:bottom w:val="single" w:sz="4" w:space="0" w:color="auto"/>
            </w:tcBorders>
            <w:vAlign w:val="center"/>
          </w:tcPr>
          <w:p w14:paraId="3774511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-0,04</w:t>
            </w:r>
          </w:p>
        </w:tc>
        <w:tc>
          <w:tcPr>
            <w:tcW w:w="417" w:type="pct"/>
            <w:tcBorders>
              <w:top w:val="single" w:sz="4" w:space="0" w:color="auto"/>
              <w:bottom w:val="single" w:sz="4" w:space="0" w:color="auto"/>
            </w:tcBorders>
            <w:vAlign w:val="center"/>
          </w:tcPr>
          <w:p w14:paraId="04576175"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0,18</w:t>
            </w:r>
          </w:p>
        </w:tc>
        <w:tc>
          <w:tcPr>
            <w:tcW w:w="413" w:type="pct"/>
            <w:tcBorders>
              <w:top w:val="single" w:sz="4" w:space="0" w:color="auto"/>
              <w:bottom w:val="single" w:sz="4" w:space="0" w:color="auto"/>
            </w:tcBorders>
            <w:vAlign w:val="center"/>
          </w:tcPr>
          <w:p w14:paraId="27427C47"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0,05</w:t>
            </w:r>
          </w:p>
        </w:tc>
      </w:tr>
      <w:tr w:rsidR="0037252E" w:rsidRPr="00BC553E" w14:paraId="11E4C743" w14:textId="77777777" w:rsidTr="0037252E">
        <w:trPr>
          <w:trHeight w:val="315"/>
          <w:jc w:val="center"/>
        </w:trPr>
        <w:tc>
          <w:tcPr>
            <w:tcW w:w="1585" w:type="pct"/>
            <w:tcBorders>
              <w:top w:val="single" w:sz="4" w:space="0" w:color="auto"/>
              <w:bottom w:val="single" w:sz="12" w:space="0" w:color="auto"/>
            </w:tcBorders>
          </w:tcPr>
          <w:p w14:paraId="5AB60C23" w14:textId="77777777" w:rsidR="0037252E" w:rsidRPr="00BC553E" w:rsidRDefault="0037252E" w:rsidP="0037252E">
            <w:pPr>
              <w:rPr>
                <w:rFonts w:ascii="Times New Roman" w:hAnsi="Times New Roman"/>
                <w:sz w:val="20"/>
                <w:szCs w:val="20"/>
              </w:rPr>
            </w:pPr>
            <w:r w:rsidRPr="00BC553E">
              <w:rPr>
                <w:rFonts w:ascii="Times New Roman" w:hAnsi="Times New Roman"/>
                <w:sz w:val="20"/>
                <w:szCs w:val="20"/>
              </w:rPr>
              <w:t xml:space="preserve">Tiene una incidencia clara y positiva en el proceso de aprendizaje </w:t>
            </w:r>
          </w:p>
        </w:tc>
        <w:tc>
          <w:tcPr>
            <w:tcW w:w="669" w:type="pct"/>
            <w:tcBorders>
              <w:top w:val="single" w:sz="4" w:space="0" w:color="auto"/>
              <w:bottom w:val="single" w:sz="12" w:space="0" w:color="auto"/>
            </w:tcBorders>
            <w:shd w:val="clear" w:color="auto" w:fill="auto"/>
            <w:noWrap/>
            <w:vAlign w:val="center"/>
          </w:tcPr>
          <w:p w14:paraId="14FC796D"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3,00(0,62)</w:t>
            </w:r>
          </w:p>
        </w:tc>
        <w:tc>
          <w:tcPr>
            <w:tcW w:w="709" w:type="pct"/>
            <w:tcBorders>
              <w:top w:val="single" w:sz="4" w:space="0" w:color="auto"/>
              <w:bottom w:val="single" w:sz="12" w:space="0" w:color="auto"/>
            </w:tcBorders>
            <w:vAlign w:val="center"/>
          </w:tcPr>
          <w:p w14:paraId="34CB14DA"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3,20(0,63)</w:t>
            </w:r>
          </w:p>
        </w:tc>
        <w:tc>
          <w:tcPr>
            <w:tcW w:w="458" w:type="pct"/>
            <w:tcBorders>
              <w:top w:val="single" w:sz="4" w:space="0" w:color="auto"/>
              <w:bottom w:val="single" w:sz="12" w:space="0" w:color="auto"/>
            </w:tcBorders>
            <w:vAlign w:val="center"/>
          </w:tcPr>
          <w:p w14:paraId="6DEBC942"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3,68</w:t>
            </w:r>
          </w:p>
        </w:tc>
        <w:tc>
          <w:tcPr>
            <w:tcW w:w="334" w:type="pct"/>
            <w:tcBorders>
              <w:top w:val="single" w:sz="4" w:space="0" w:color="auto"/>
              <w:bottom w:val="single" w:sz="12" w:space="0" w:color="auto"/>
            </w:tcBorders>
            <w:vAlign w:val="center"/>
          </w:tcPr>
          <w:p w14:paraId="0994CF8F"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w:t>
            </w:r>
            <w:r w:rsidRPr="00BC553E">
              <w:rPr>
                <w:rFonts w:ascii="Times New Roman" w:hAnsi="Times New Roman"/>
                <w:color w:val="000000"/>
                <w:sz w:val="18"/>
                <w:szCs w:val="18"/>
                <w:vertAlign w:val="superscript"/>
              </w:rPr>
              <w:t>**</w:t>
            </w:r>
          </w:p>
        </w:tc>
        <w:tc>
          <w:tcPr>
            <w:tcW w:w="415" w:type="pct"/>
            <w:tcBorders>
              <w:top w:val="single" w:sz="4" w:space="0" w:color="auto"/>
              <w:bottom w:val="single" w:sz="12" w:space="0" w:color="auto"/>
            </w:tcBorders>
            <w:vAlign w:val="center"/>
          </w:tcPr>
          <w:p w14:paraId="2CEB47B0"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0,09</w:t>
            </w:r>
          </w:p>
        </w:tc>
        <w:tc>
          <w:tcPr>
            <w:tcW w:w="417" w:type="pct"/>
            <w:tcBorders>
              <w:top w:val="single" w:sz="4" w:space="0" w:color="auto"/>
              <w:bottom w:val="single" w:sz="12" w:space="0" w:color="auto"/>
            </w:tcBorders>
            <w:vAlign w:val="center"/>
          </w:tcPr>
          <w:p w14:paraId="592A0141"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0,31</w:t>
            </w:r>
          </w:p>
        </w:tc>
        <w:tc>
          <w:tcPr>
            <w:tcW w:w="413" w:type="pct"/>
            <w:tcBorders>
              <w:top w:val="single" w:sz="4" w:space="0" w:color="auto"/>
              <w:bottom w:val="single" w:sz="12" w:space="0" w:color="auto"/>
            </w:tcBorders>
            <w:vAlign w:val="center"/>
          </w:tcPr>
          <w:p w14:paraId="3B7EFE0B" w14:textId="77777777" w:rsidR="0037252E" w:rsidRPr="00BC553E" w:rsidRDefault="0037252E" w:rsidP="0000760A">
            <w:pPr>
              <w:ind w:firstLine="0"/>
              <w:jc w:val="center"/>
              <w:rPr>
                <w:rFonts w:ascii="Times New Roman" w:hAnsi="Times New Roman"/>
                <w:color w:val="000000"/>
                <w:sz w:val="20"/>
                <w:szCs w:val="20"/>
              </w:rPr>
            </w:pPr>
            <w:r w:rsidRPr="00BC553E">
              <w:rPr>
                <w:rFonts w:ascii="Times New Roman" w:hAnsi="Times New Roman"/>
                <w:color w:val="000000"/>
                <w:sz w:val="20"/>
                <w:szCs w:val="20"/>
              </w:rPr>
              <w:t>0,16</w:t>
            </w:r>
          </w:p>
        </w:tc>
      </w:tr>
    </w:tbl>
    <w:p w14:paraId="10BD11F6" w14:textId="77777777" w:rsidR="0037252E" w:rsidRPr="00BC553E" w:rsidRDefault="0037252E" w:rsidP="0037252E">
      <w:pPr>
        <w:pStyle w:val="Nota"/>
        <w:rPr>
          <w:rFonts w:ascii="Times New Roman" w:hAnsi="Times New Roman" w:cs="Times New Roman"/>
        </w:rPr>
      </w:pPr>
      <w:r w:rsidRPr="00BC553E">
        <w:rPr>
          <w:rFonts w:ascii="Times New Roman" w:hAnsi="Times New Roman" w:cs="Times New Roman"/>
          <w:i/>
        </w:rPr>
        <w:lastRenderedPageBreak/>
        <w:t>Nota</w:t>
      </w:r>
      <w:r w:rsidRPr="00BC553E">
        <w:rPr>
          <w:rFonts w:ascii="Times New Roman" w:hAnsi="Times New Roman" w:cs="Times New Roman"/>
          <w:b/>
        </w:rPr>
        <w:t xml:space="preserve">: </w:t>
      </w:r>
      <w:r w:rsidRPr="00BC553E">
        <w:rPr>
          <w:rFonts w:ascii="Times New Roman" w:hAnsi="Times New Roman" w:cs="Times New Roman"/>
        </w:rPr>
        <w:t xml:space="preserve">(1) Los estadísticos de la tabla muestran la media (M), la desviación típica (DT), y el intervalo de confianza 95% (límite inferior, límite superior). (2) </w:t>
      </w:r>
      <w:r w:rsidRPr="00BC553E">
        <w:rPr>
          <w:rFonts w:ascii="Times New Roman" w:eastAsia="Times New Roman" w:hAnsi="Times New Roman" w:cs="Times New Roman"/>
          <w:vertAlign w:val="superscript"/>
        </w:rPr>
        <w:t>*</w:t>
      </w:r>
      <w:r w:rsidRPr="00BC553E">
        <w:rPr>
          <w:rFonts w:ascii="Times New Roman" w:hAnsi="Times New Roman" w:cs="Times New Roman"/>
        </w:rPr>
        <w:t xml:space="preserve"> = p&lt;,05; </w:t>
      </w:r>
      <w:r w:rsidRPr="00BC553E">
        <w:rPr>
          <w:rFonts w:ascii="Times New Roman" w:eastAsia="Times New Roman" w:hAnsi="Times New Roman" w:cs="Times New Roman"/>
          <w:vertAlign w:val="superscript"/>
        </w:rPr>
        <w:t>**</w:t>
      </w:r>
      <w:r w:rsidRPr="00BC553E">
        <w:rPr>
          <w:rFonts w:ascii="Times New Roman" w:hAnsi="Times New Roman" w:cs="Times New Roman"/>
        </w:rPr>
        <w:t xml:space="preserve"> = p&lt;,01 (3) El tamaño del efecto (TE) se corresponde con el valor </w:t>
      </w:r>
      <w:r w:rsidRPr="00BC553E">
        <w:rPr>
          <w:rFonts w:ascii="Times New Roman" w:hAnsi="Times New Roman" w:cs="Times New Roman"/>
          <w:i/>
        </w:rPr>
        <w:t xml:space="preserve">r </w:t>
      </w:r>
      <w:r w:rsidRPr="00BC553E">
        <w:rPr>
          <w:rFonts w:ascii="Times New Roman" w:hAnsi="Times New Roman" w:cs="Times New Roman"/>
        </w:rPr>
        <w:t>de Pearson. (4) Los ítems se registraron con un valor máximo posible = 4 y el mínimo = 1.</w:t>
      </w:r>
    </w:p>
    <w:p w14:paraId="4066BBD2" w14:textId="77777777" w:rsidR="0037252E" w:rsidRPr="00BC553E" w:rsidRDefault="0037252E" w:rsidP="0037252E">
      <w:pPr>
        <w:pStyle w:val="Nota"/>
        <w:rPr>
          <w:rFonts w:ascii="Times New Roman" w:hAnsi="Times New Roman" w:cs="Times New Roman"/>
        </w:rPr>
      </w:pPr>
    </w:p>
    <w:p w14:paraId="40403CA2" w14:textId="77777777" w:rsidR="0037252E" w:rsidRPr="0037252E" w:rsidRDefault="0037252E" w:rsidP="0037252E">
      <w:pPr>
        <w:spacing w:after="120"/>
        <w:rPr>
          <w:rFonts w:ascii="Times New Roman" w:hAnsi="Times New Roman"/>
          <w:color w:val="000000"/>
          <w:sz w:val="24"/>
        </w:rPr>
      </w:pPr>
      <w:r w:rsidRPr="0037252E">
        <w:rPr>
          <w:rFonts w:ascii="Times New Roman" w:hAnsi="Times New Roman"/>
          <w:color w:val="000000"/>
          <w:sz w:val="24"/>
        </w:rPr>
        <w:t>En 2009, según</w:t>
      </w:r>
      <w:r w:rsidRPr="0037252E">
        <w:rPr>
          <w:rFonts w:ascii="Times New Roman" w:hAnsi="Times New Roman"/>
          <w:sz w:val="24"/>
        </w:rPr>
        <w:t xml:space="preserve"> los datos del estudio</w:t>
      </w:r>
      <w:r w:rsidRPr="0037252E">
        <w:rPr>
          <w:rFonts w:ascii="Times New Roman" w:hAnsi="Times New Roman"/>
          <w:color w:val="000000"/>
          <w:sz w:val="24"/>
        </w:rPr>
        <w:t>, los docentes valoraron que las TIC incidían positivamente en los procesos de enseñanza y aprendizaje, ya que facilitaban el acceso a la información (</w:t>
      </w:r>
      <w:r w:rsidRPr="0037252E">
        <w:rPr>
          <w:rFonts w:ascii="Times New Roman" w:hAnsi="Times New Roman"/>
          <w:i/>
          <w:color w:val="000000"/>
          <w:sz w:val="24"/>
        </w:rPr>
        <w:t>M</w:t>
      </w:r>
      <w:r w:rsidRPr="0037252E">
        <w:rPr>
          <w:rFonts w:ascii="Times New Roman" w:hAnsi="Times New Roman"/>
          <w:color w:val="000000"/>
          <w:sz w:val="24"/>
        </w:rPr>
        <w:t xml:space="preserve"> = 3,39, </w:t>
      </w:r>
      <w:r w:rsidRPr="0037252E">
        <w:rPr>
          <w:rFonts w:ascii="Times New Roman" w:hAnsi="Times New Roman"/>
          <w:i/>
          <w:color w:val="000000"/>
          <w:sz w:val="24"/>
        </w:rPr>
        <w:t>DT</w:t>
      </w:r>
      <w:r w:rsidRPr="0037252E">
        <w:rPr>
          <w:rFonts w:ascii="Times New Roman" w:hAnsi="Times New Roman"/>
          <w:color w:val="000000"/>
          <w:sz w:val="24"/>
        </w:rPr>
        <w:t xml:space="preserve"> = 0,62), suscitaban el interés y la motivación del alumnado (</w:t>
      </w:r>
      <w:r w:rsidRPr="0037252E">
        <w:rPr>
          <w:rFonts w:ascii="Times New Roman" w:hAnsi="Times New Roman"/>
          <w:i/>
          <w:color w:val="000000"/>
          <w:sz w:val="24"/>
        </w:rPr>
        <w:t>M</w:t>
      </w:r>
      <w:r w:rsidRPr="0037252E">
        <w:rPr>
          <w:rFonts w:ascii="Times New Roman" w:hAnsi="Times New Roman"/>
          <w:color w:val="000000"/>
          <w:sz w:val="24"/>
        </w:rPr>
        <w:t xml:space="preserve"> = 3,33, </w:t>
      </w:r>
      <w:r w:rsidRPr="0037252E">
        <w:rPr>
          <w:rFonts w:ascii="Times New Roman" w:hAnsi="Times New Roman"/>
          <w:i/>
          <w:color w:val="000000"/>
          <w:sz w:val="24"/>
        </w:rPr>
        <w:t>DT</w:t>
      </w:r>
      <w:r w:rsidRPr="0037252E">
        <w:rPr>
          <w:rFonts w:ascii="Times New Roman" w:hAnsi="Times New Roman"/>
          <w:color w:val="000000"/>
          <w:sz w:val="24"/>
        </w:rPr>
        <w:t xml:space="preserve"> = 0,63), y aunque exigía un cambio metodológico importante (</w:t>
      </w:r>
      <w:r w:rsidRPr="0037252E">
        <w:rPr>
          <w:rFonts w:ascii="Times New Roman" w:hAnsi="Times New Roman"/>
          <w:i/>
          <w:color w:val="000000"/>
          <w:sz w:val="24"/>
        </w:rPr>
        <w:t>M</w:t>
      </w:r>
      <w:r w:rsidRPr="0037252E">
        <w:rPr>
          <w:rFonts w:ascii="Times New Roman" w:hAnsi="Times New Roman"/>
          <w:color w:val="000000"/>
          <w:sz w:val="24"/>
        </w:rPr>
        <w:t xml:space="preserve"> = 3,29, </w:t>
      </w:r>
      <w:r w:rsidRPr="0037252E">
        <w:rPr>
          <w:rFonts w:ascii="Times New Roman" w:hAnsi="Times New Roman"/>
          <w:i/>
          <w:color w:val="000000"/>
          <w:sz w:val="24"/>
        </w:rPr>
        <w:t>DT</w:t>
      </w:r>
      <w:r w:rsidRPr="0037252E">
        <w:rPr>
          <w:rFonts w:ascii="Times New Roman" w:hAnsi="Times New Roman"/>
          <w:color w:val="000000"/>
          <w:sz w:val="24"/>
        </w:rPr>
        <w:t xml:space="preserve"> = 0,68) promovían la participación del alumnado (</w:t>
      </w:r>
      <w:r w:rsidRPr="0037252E">
        <w:rPr>
          <w:rFonts w:ascii="Times New Roman" w:hAnsi="Times New Roman"/>
          <w:i/>
          <w:color w:val="000000"/>
          <w:sz w:val="24"/>
        </w:rPr>
        <w:t>M</w:t>
      </w:r>
      <w:r w:rsidRPr="0037252E">
        <w:rPr>
          <w:rFonts w:ascii="Times New Roman" w:hAnsi="Times New Roman"/>
          <w:color w:val="000000"/>
          <w:sz w:val="24"/>
        </w:rPr>
        <w:t xml:space="preserve"> = 3,17, </w:t>
      </w:r>
      <w:r w:rsidRPr="0037252E">
        <w:rPr>
          <w:rFonts w:ascii="Times New Roman" w:hAnsi="Times New Roman"/>
          <w:i/>
          <w:color w:val="000000"/>
          <w:sz w:val="24"/>
        </w:rPr>
        <w:t>DT</w:t>
      </w:r>
      <w:r w:rsidRPr="0037252E">
        <w:rPr>
          <w:rFonts w:ascii="Times New Roman" w:hAnsi="Times New Roman"/>
          <w:color w:val="000000"/>
          <w:sz w:val="24"/>
        </w:rPr>
        <w:t xml:space="preserve"> = 0,61). </w:t>
      </w:r>
    </w:p>
    <w:p w14:paraId="7B62E86B" w14:textId="77777777" w:rsidR="0037252E" w:rsidRPr="0037252E" w:rsidRDefault="0037252E" w:rsidP="0037252E">
      <w:pPr>
        <w:spacing w:after="120"/>
        <w:rPr>
          <w:rFonts w:ascii="Times New Roman" w:hAnsi="Times New Roman"/>
          <w:sz w:val="24"/>
        </w:rPr>
      </w:pPr>
      <w:r w:rsidRPr="0037252E">
        <w:rPr>
          <w:rFonts w:ascii="Times New Roman" w:hAnsi="Times New Roman"/>
          <w:color w:val="000000"/>
          <w:sz w:val="24"/>
        </w:rPr>
        <w:t>En 2016, el profesorado valoró positivamente que las TIC facilitaban el acceso a la información (</w:t>
      </w:r>
      <w:r w:rsidRPr="0037252E">
        <w:rPr>
          <w:rFonts w:ascii="Times New Roman" w:hAnsi="Times New Roman"/>
          <w:i/>
          <w:color w:val="000000"/>
          <w:sz w:val="24"/>
        </w:rPr>
        <w:t>M</w:t>
      </w:r>
      <w:r w:rsidRPr="0037252E">
        <w:rPr>
          <w:rFonts w:ascii="Times New Roman" w:hAnsi="Times New Roman"/>
          <w:color w:val="000000"/>
          <w:sz w:val="24"/>
        </w:rPr>
        <w:t xml:space="preserve"> = 3,60, </w:t>
      </w:r>
      <w:r w:rsidRPr="0037252E">
        <w:rPr>
          <w:rFonts w:ascii="Times New Roman" w:hAnsi="Times New Roman"/>
          <w:i/>
          <w:color w:val="000000"/>
          <w:sz w:val="24"/>
        </w:rPr>
        <w:t>DT</w:t>
      </w:r>
      <w:r w:rsidRPr="0037252E">
        <w:rPr>
          <w:rFonts w:ascii="Times New Roman" w:hAnsi="Times New Roman"/>
          <w:color w:val="000000"/>
          <w:sz w:val="24"/>
        </w:rPr>
        <w:t xml:space="preserve"> = 0,52) y seguían suscitando el interés y motivación del alumnado (</w:t>
      </w:r>
      <w:r w:rsidRPr="0037252E">
        <w:rPr>
          <w:rFonts w:ascii="Times New Roman" w:hAnsi="Times New Roman"/>
          <w:i/>
          <w:color w:val="000000"/>
          <w:sz w:val="24"/>
        </w:rPr>
        <w:t>M</w:t>
      </w:r>
      <w:r w:rsidRPr="0037252E">
        <w:rPr>
          <w:rFonts w:ascii="Times New Roman" w:hAnsi="Times New Roman"/>
          <w:color w:val="000000"/>
          <w:sz w:val="24"/>
        </w:rPr>
        <w:t xml:space="preserve"> = 3,43, </w:t>
      </w:r>
      <w:r w:rsidRPr="0037252E">
        <w:rPr>
          <w:rFonts w:ascii="Times New Roman" w:hAnsi="Times New Roman"/>
          <w:i/>
          <w:color w:val="000000"/>
          <w:sz w:val="24"/>
        </w:rPr>
        <w:t>DT</w:t>
      </w:r>
      <w:r w:rsidRPr="0037252E">
        <w:rPr>
          <w:rFonts w:ascii="Times New Roman" w:hAnsi="Times New Roman"/>
          <w:color w:val="000000"/>
          <w:sz w:val="24"/>
        </w:rPr>
        <w:t xml:space="preserve"> = 0,57). Con el paso del tiempo, como novedad con respecto al primer año, los docentes valoraron que las TIC eran necesarias para desenvolverse en la sociedad (</w:t>
      </w:r>
      <w:r w:rsidRPr="0037252E">
        <w:rPr>
          <w:rFonts w:ascii="Times New Roman" w:hAnsi="Times New Roman"/>
          <w:i/>
          <w:color w:val="000000"/>
          <w:sz w:val="24"/>
        </w:rPr>
        <w:t>M</w:t>
      </w:r>
      <w:r w:rsidRPr="0037252E">
        <w:rPr>
          <w:rFonts w:ascii="Times New Roman" w:hAnsi="Times New Roman"/>
          <w:color w:val="000000"/>
          <w:sz w:val="24"/>
        </w:rPr>
        <w:t xml:space="preserve"> = 3,37,</w:t>
      </w:r>
      <w:r w:rsidRPr="0037252E">
        <w:rPr>
          <w:rFonts w:ascii="Times New Roman" w:hAnsi="Times New Roman"/>
          <w:sz w:val="24"/>
        </w:rPr>
        <w:t xml:space="preserve"> </w:t>
      </w:r>
      <w:r w:rsidRPr="0037252E">
        <w:rPr>
          <w:rFonts w:ascii="Times New Roman" w:hAnsi="Times New Roman"/>
          <w:i/>
          <w:sz w:val="24"/>
        </w:rPr>
        <w:t>DT</w:t>
      </w:r>
      <w:r w:rsidRPr="0037252E">
        <w:rPr>
          <w:rFonts w:ascii="Times New Roman" w:hAnsi="Times New Roman"/>
          <w:sz w:val="24"/>
        </w:rPr>
        <w:t xml:space="preserve"> = 0,60), mejoraban la adquisición de conocimientos (</w:t>
      </w:r>
      <w:r w:rsidRPr="0037252E">
        <w:rPr>
          <w:rFonts w:ascii="Times New Roman" w:hAnsi="Times New Roman"/>
          <w:i/>
          <w:sz w:val="24"/>
        </w:rPr>
        <w:t>M</w:t>
      </w:r>
      <w:r w:rsidRPr="0037252E">
        <w:rPr>
          <w:rFonts w:ascii="Times New Roman" w:hAnsi="Times New Roman"/>
          <w:sz w:val="24"/>
        </w:rPr>
        <w:t xml:space="preserve"> = 3,29, </w:t>
      </w:r>
      <w:r w:rsidRPr="0037252E">
        <w:rPr>
          <w:rFonts w:ascii="Times New Roman" w:hAnsi="Times New Roman"/>
          <w:i/>
          <w:sz w:val="24"/>
        </w:rPr>
        <w:t>DT</w:t>
      </w:r>
      <w:r w:rsidRPr="0037252E">
        <w:rPr>
          <w:rFonts w:ascii="Times New Roman" w:hAnsi="Times New Roman"/>
          <w:sz w:val="24"/>
        </w:rPr>
        <w:t xml:space="preserve"> = 0,62) y promovían la participación del alumnado (</w:t>
      </w:r>
      <w:r w:rsidRPr="0037252E">
        <w:rPr>
          <w:rFonts w:ascii="Times New Roman" w:hAnsi="Times New Roman"/>
          <w:i/>
          <w:sz w:val="24"/>
        </w:rPr>
        <w:t>M</w:t>
      </w:r>
      <w:r w:rsidRPr="0037252E">
        <w:rPr>
          <w:rFonts w:ascii="Times New Roman" w:hAnsi="Times New Roman"/>
          <w:sz w:val="24"/>
        </w:rPr>
        <w:t xml:space="preserve"> = 3,29, </w:t>
      </w:r>
      <w:r w:rsidRPr="0037252E">
        <w:rPr>
          <w:rFonts w:ascii="Times New Roman" w:hAnsi="Times New Roman"/>
          <w:i/>
          <w:sz w:val="24"/>
        </w:rPr>
        <w:t>DT</w:t>
      </w:r>
      <w:r w:rsidRPr="0037252E">
        <w:rPr>
          <w:rFonts w:ascii="Times New Roman" w:hAnsi="Times New Roman"/>
          <w:sz w:val="24"/>
        </w:rPr>
        <w:t xml:space="preserve"> = 0,64).</w:t>
      </w:r>
    </w:p>
    <w:p w14:paraId="1C7B3B59" w14:textId="0895A1EB" w:rsidR="0037252E" w:rsidRPr="0037252E" w:rsidRDefault="0037252E" w:rsidP="0037252E">
      <w:pPr>
        <w:spacing w:after="120"/>
        <w:rPr>
          <w:rFonts w:ascii="Times New Roman" w:hAnsi="Times New Roman"/>
          <w:color w:val="000000"/>
          <w:sz w:val="24"/>
        </w:rPr>
      </w:pPr>
      <w:r w:rsidRPr="0037252E">
        <w:rPr>
          <w:rFonts w:ascii="Times New Roman" w:hAnsi="Times New Roman"/>
          <w:color w:val="000000"/>
          <w:sz w:val="24"/>
        </w:rPr>
        <w:t xml:space="preserve">Entre 2009 y 2016 hubo aspectos que se mantuvieron estables en la opinión del profesorado y otros, sin embargo, se vieron modificados. Se hallaron cambios significativos  </w:t>
      </w:r>
      <w:r w:rsidRPr="0000760A">
        <w:rPr>
          <w:rFonts w:ascii="Times New Roman" w:hAnsi="Times New Roman"/>
          <w:strike/>
          <w:color w:val="000000"/>
          <w:sz w:val="24"/>
        </w:rPr>
        <w:t>el</w:t>
      </w:r>
      <w:r w:rsidR="0000760A">
        <w:rPr>
          <w:rFonts w:ascii="Times New Roman" w:hAnsi="Times New Roman"/>
          <w:strike/>
          <w:color w:val="000000"/>
          <w:sz w:val="24"/>
        </w:rPr>
        <w:t xml:space="preserve"> </w:t>
      </w:r>
      <w:r w:rsidR="0000760A">
        <w:rPr>
          <w:rFonts w:ascii="Times New Roman" w:hAnsi="Times New Roman"/>
          <w:color w:val="FF0000"/>
          <w:sz w:val="24"/>
        </w:rPr>
        <w:t xml:space="preserve"> en</w:t>
      </w:r>
      <w:r w:rsidRPr="0037252E">
        <w:rPr>
          <w:rFonts w:ascii="Times New Roman" w:hAnsi="Times New Roman"/>
          <w:color w:val="000000"/>
          <w:sz w:val="24"/>
        </w:rPr>
        <w:t xml:space="preserve"> la opinión del profesorado en cuanto a la incidencia de las TIC. </w:t>
      </w:r>
    </w:p>
    <w:p w14:paraId="3EA07D27" w14:textId="6DD793EC" w:rsidR="0037252E" w:rsidRPr="0037252E" w:rsidRDefault="0037252E" w:rsidP="0037252E">
      <w:pPr>
        <w:spacing w:after="120"/>
        <w:rPr>
          <w:rFonts w:ascii="Times New Roman" w:hAnsi="Times New Roman"/>
          <w:strike/>
          <w:color w:val="000000"/>
          <w:sz w:val="24"/>
        </w:rPr>
      </w:pPr>
      <w:r w:rsidRPr="0037252E">
        <w:rPr>
          <w:rFonts w:ascii="Times New Roman" w:hAnsi="Times New Roman"/>
          <w:color w:val="000000"/>
          <w:sz w:val="24"/>
        </w:rPr>
        <w:t>Uno de los cambios en la opinión del profesorado es que las TIC comienzan a ser imprescindibles en la práctica educativa en una cantidad significativa de docentes [t (742) = 5,46; p = ,00, (</w:t>
      </w:r>
      <w:r w:rsidRPr="0037252E">
        <w:rPr>
          <w:rFonts w:ascii="Times New Roman" w:hAnsi="Times New Roman"/>
          <w:i/>
          <w:color w:val="000000"/>
          <w:sz w:val="24"/>
        </w:rPr>
        <w:t>r</w:t>
      </w:r>
      <w:r w:rsidRPr="0037252E">
        <w:rPr>
          <w:rFonts w:ascii="Times New Roman" w:hAnsi="Times New Roman"/>
          <w:color w:val="000000"/>
          <w:sz w:val="24"/>
        </w:rPr>
        <w:t xml:space="preserve"> = 0,23)]. Con menor incremento desde 2009, también se valoró positivamente las TIC por ser necesarias para poder desenvolverse en la sociedad [t (742) = 4,81; p = ,00;</w:t>
      </w:r>
      <w:r w:rsidRPr="0037252E">
        <w:rPr>
          <w:rFonts w:ascii="Times New Roman" w:hAnsi="Times New Roman"/>
          <w:i/>
          <w:color w:val="000000"/>
          <w:sz w:val="24"/>
        </w:rPr>
        <w:t xml:space="preserve"> r</w:t>
      </w:r>
      <w:r w:rsidRPr="0037252E">
        <w:rPr>
          <w:rFonts w:ascii="Times New Roman" w:hAnsi="Times New Roman"/>
          <w:sz w:val="24"/>
        </w:rPr>
        <w:t xml:space="preserve"> = 0,20]; </w:t>
      </w:r>
      <w:r w:rsidRPr="0000760A">
        <w:rPr>
          <w:rFonts w:ascii="Times New Roman" w:hAnsi="Times New Roman"/>
          <w:strike/>
          <w:sz w:val="24"/>
        </w:rPr>
        <w:t>por que</w:t>
      </w:r>
      <w:r w:rsidR="0000760A">
        <w:rPr>
          <w:rFonts w:ascii="Times New Roman" w:hAnsi="Times New Roman"/>
          <w:strike/>
          <w:sz w:val="24"/>
        </w:rPr>
        <w:t xml:space="preserve"> </w:t>
      </w:r>
      <w:r w:rsidR="0000760A">
        <w:rPr>
          <w:rFonts w:ascii="Times New Roman" w:hAnsi="Times New Roman"/>
          <w:color w:val="FF0000"/>
          <w:sz w:val="24"/>
        </w:rPr>
        <w:t xml:space="preserve"> porque</w:t>
      </w:r>
      <w:r w:rsidRPr="0037252E">
        <w:rPr>
          <w:rFonts w:ascii="Times New Roman" w:hAnsi="Times New Roman"/>
          <w:sz w:val="24"/>
        </w:rPr>
        <w:t xml:space="preserve"> mejoran la adquisición de los conocimientos [t </w:t>
      </w:r>
      <w:r w:rsidRPr="0037252E">
        <w:rPr>
          <w:rFonts w:ascii="Times New Roman" w:hAnsi="Times New Roman"/>
          <w:color w:val="000000"/>
          <w:sz w:val="24"/>
        </w:rPr>
        <w:t xml:space="preserve">(742) </w:t>
      </w:r>
      <w:r w:rsidRPr="0037252E">
        <w:rPr>
          <w:rFonts w:ascii="Times New Roman" w:hAnsi="Times New Roman"/>
          <w:sz w:val="24"/>
        </w:rPr>
        <w:t>= 4,69; p = ,00;</w:t>
      </w:r>
      <w:r w:rsidRPr="0037252E">
        <w:rPr>
          <w:rFonts w:ascii="Times New Roman" w:hAnsi="Times New Roman"/>
          <w:i/>
          <w:sz w:val="24"/>
        </w:rPr>
        <w:t xml:space="preserve"> r</w:t>
      </w:r>
      <w:r w:rsidRPr="0037252E">
        <w:rPr>
          <w:rFonts w:ascii="Times New Roman" w:hAnsi="Times New Roman"/>
          <w:sz w:val="24"/>
        </w:rPr>
        <w:t xml:space="preserve"> = 0,20]; porque facilitan el acceso a la información [t </w:t>
      </w:r>
      <w:r w:rsidRPr="0037252E">
        <w:rPr>
          <w:rFonts w:ascii="Times New Roman" w:hAnsi="Times New Roman"/>
          <w:color w:val="000000"/>
          <w:sz w:val="24"/>
        </w:rPr>
        <w:t xml:space="preserve">(742) </w:t>
      </w:r>
      <w:r w:rsidRPr="0037252E">
        <w:rPr>
          <w:rFonts w:ascii="Times New Roman" w:hAnsi="Times New Roman"/>
          <w:sz w:val="24"/>
        </w:rPr>
        <w:t>= 4,24; p = ,00;</w:t>
      </w:r>
      <w:r w:rsidRPr="0037252E">
        <w:rPr>
          <w:rFonts w:ascii="Times New Roman" w:hAnsi="Times New Roman"/>
          <w:i/>
          <w:sz w:val="24"/>
        </w:rPr>
        <w:t xml:space="preserve"> r</w:t>
      </w:r>
      <w:r w:rsidRPr="0037252E">
        <w:rPr>
          <w:rFonts w:ascii="Times New Roman" w:hAnsi="Times New Roman"/>
          <w:sz w:val="24"/>
        </w:rPr>
        <w:t xml:space="preserve"> = 0,18], porque facilitan el acceso al currículo del alumnado con NEE [t </w:t>
      </w:r>
      <w:r w:rsidRPr="0037252E">
        <w:rPr>
          <w:rFonts w:ascii="Times New Roman" w:hAnsi="Times New Roman"/>
          <w:color w:val="000000"/>
          <w:sz w:val="24"/>
        </w:rPr>
        <w:t xml:space="preserve">(742) </w:t>
      </w:r>
      <w:r w:rsidRPr="0037252E">
        <w:rPr>
          <w:rFonts w:ascii="Times New Roman" w:hAnsi="Times New Roman"/>
          <w:sz w:val="24"/>
        </w:rPr>
        <w:t>= 4,27; p = ,00;</w:t>
      </w:r>
      <w:r w:rsidRPr="0037252E">
        <w:rPr>
          <w:rFonts w:ascii="Times New Roman" w:hAnsi="Times New Roman"/>
          <w:i/>
          <w:sz w:val="24"/>
        </w:rPr>
        <w:t xml:space="preserve"> r</w:t>
      </w:r>
      <w:r w:rsidRPr="0037252E">
        <w:rPr>
          <w:rFonts w:ascii="Times New Roman" w:hAnsi="Times New Roman"/>
          <w:sz w:val="24"/>
        </w:rPr>
        <w:t xml:space="preserve"> = 0,18] y porque tiene una incidencia clara y positiva en el proceso de aprendizaje [t </w:t>
      </w:r>
      <w:r w:rsidRPr="0037252E">
        <w:rPr>
          <w:rFonts w:ascii="Times New Roman" w:hAnsi="Times New Roman"/>
          <w:color w:val="000000"/>
          <w:sz w:val="24"/>
        </w:rPr>
        <w:t xml:space="preserve">(742) </w:t>
      </w:r>
      <w:r w:rsidRPr="0037252E">
        <w:rPr>
          <w:rFonts w:ascii="Times New Roman" w:hAnsi="Times New Roman"/>
          <w:sz w:val="24"/>
        </w:rPr>
        <w:t>= 3,68; p = ,00;</w:t>
      </w:r>
      <w:r w:rsidRPr="0037252E">
        <w:rPr>
          <w:rFonts w:ascii="Times New Roman" w:hAnsi="Times New Roman"/>
          <w:i/>
          <w:sz w:val="24"/>
        </w:rPr>
        <w:t xml:space="preserve"> r</w:t>
      </w:r>
      <w:r w:rsidRPr="0037252E">
        <w:rPr>
          <w:rFonts w:ascii="Times New Roman" w:hAnsi="Times New Roman"/>
          <w:sz w:val="24"/>
        </w:rPr>
        <w:t xml:space="preserve"> = 0,16]. </w:t>
      </w:r>
    </w:p>
    <w:p w14:paraId="2DEE275F" w14:textId="77777777" w:rsidR="0037252E" w:rsidRPr="0037252E" w:rsidRDefault="0037252E" w:rsidP="0037252E">
      <w:pPr>
        <w:spacing w:after="120"/>
        <w:rPr>
          <w:rFonts w:ascii="Times New Roman" w:hAnsi="Times New Roman"/>
          <w:i/>
          <w:sz w:val="24"/>
        </w:rPr>
      </w:pPr>
      <w:r w:rsidRPr="0037252E">
        <w:rPr>
          <w:rFonts w:ascii="Times New Roman" w:hAnsi="Times New Roman"/>
          <w:i/>
          <w:sz w:val="24"/>
        </w:rPr>
        <w:t>Diferencias entre el profesorado sobre la incidencia positiva de las TIC en el proceso educativo.</w:t>
      </w:r>
    </w:p>
    <w:p w14:paraId="24693810" w14:textId="77777777" w:rsidR="0037252E" w:rsidRPr="0037252E" w:rsidRDefault="0037252E" w:rsidP="0037252E">
      <w:pPr>
        <w:spacing w:after="120"/>
        <w:rPr>
          <w:rFonts w:ascii="Times New Roman" w:hAnsi="Times New Roman"/>
          <w:sz w:val="24"/>
        </w:rPr>
      </w:pPr>
      <w:r w:rsidRPr="0037252E">
        <w:rPr>
          <w:rFonts w:ascii="Times New Roman" w:hAnsi="Times New Roman"/>
          <w:sz w:val="24"/>
        </w:rPr>
        <w:t xml:space="preserve">Se encontraron tres variables relacionadas con los docentes que mostraron una opinión más positiva sobre la incidencia de las TIC en la educación. </w:t>
      </w:r>
    </w:p>
    <w:p w14:paraId="73987B67" w14:textId="4B869DFB" w:rsidR="0037252E" w:rsidRPr="0037252E" w:rsidRDefault="0000760A" w:rsidP="0037252E">
      <w:pPr>
        <w:spacing w:after="120"/>
        <w:rPr>
          <w:rFonts w:ascii="Times New Roman" w:hAnsi="Times New Roman"/>
          <w:sz w:val="24"/>
        </w:rPr>
      </w:pPr>
      <w:r>
        <w:rPr>
          <w:rFonts w:ascii="Times New Roman" w:hAnsi="Times New Roman"/>
          <w:sz w:val="24"/>
        </w:rPr>
        <w:t xml:space="preserve">En primer lugar, se observó que </w:t>
      </w:r>
      <w:r>
        <w:rPr>
          <w:rFonts w:ascii="Times New Roman" w:hAnsi="Times New Roman"/>
          <w:color w:val="FF0000"/>
          <w:sz w:val="24"/>
        </w:rPr>
        <w:t>había diferencias en</w:t>
      </w:r>
      <w:r w:rsidR="0037252E" w:rsidRPr="0037252E">
        <w:rPr>
          <w:rFonts w:ascii="Times New Roman" w:hAnsi="Times New Roman"/>
          <w:sz w:val="24"/>
        </w:rPr>
        <w:t xml:space="preserve"> las percepciones del profesorado que </w:t>
      </w:r>
      <w:r w:rsidR="0037252E" w:rsidRPr="0037252E">
        <w:rPr>
          <w:rFonts w:ascii="Times New Roman" w:hAnsi="Times New Roman"/>
          <w:color w:val="000000" w:themeColor="text1"/>
          <w:sz w:val="24"/>
        </w:rPr>
        <w:t>consideraba tener un nivel suficiente para integrar las TIC en la práctica docente</w:t>
      </w:r>
      <w:r w:rsidR="0037252E" w:rsidRPr="0037252E">
        <w:rPr>
          <w:rFonts w:ascii="Times New Roman" w:hAnsi="Times New Roman"/>
          <w:sz w:val="24"/>
        </w:rPr>
        <w:t xml:space="preserve">. En segundo lugar, el profesorado con un nivel medio o avanzado en TIC también difirió de quienes tenían un nivel básico o no tenían formación en TIC. En tercer lugar, se hallaron diferencias significativas en el </w:t>
      </w:r>
      <w:r w:rsidR="0037252E" w:rsidRPr="0037252E">
        <w:rPr>
          <w:rFonts w:ascii="Times New Roman" w:hAnsi="Times New Roman"/>
          <w:color w:val="000000" w:themeColor="text1"/>
          <w:sz w:val="24"/>
        </w:rPr>
        <w:t xml:space="preserve">profesorado que </w:t>
      </w:r>
      <w:r w:rsidR="0037252E" w:rsidRPr="0037252E">
        <w:rPr>
          <w:rFonts w:ascii="Times New Roman" w:hAnsi="Times New Roman"/>
          <w:sz w:val="24"/>
        </w:rPr>
        <w:t>utilizaba las tecnologías digitales en su práctica docente. Por último, también se encontraron diferencias entre el profesorado según la etapa educativa en la que impartía docencia.</w:t>
      </w:r>
    </w:p>
    <w:p w14:paraId="3BC30419" w14:textId="77777777" w:rsidR="0037252E" w:rsidRPr="00BC553E" w:rsidRDefault="0037252E" w:rsidP="0037252E">
      <w:pPr>
        <w:spacing w:after="120"/>
        <w:rPr>
          <w:rFonts w:ascii="Times New Roman" w:hAnsi="Times New Roman"/>
        </w:rPr>
      </w:pPr>
    </w:p>
    <w:p w14:paraId="4380F94A" w14:textId="77777777" w:rsidR="0037252E" w:rsidRPr="00BC553E" w:rsidRDefault="0037252E" w:rsidP="0037252E">
      <w:pPr>
        <w:rPr>
          <w:rFonts w:ascii="Times New Roman" w:hAnsi="Times New Roman"/>
        </w:rPr>
      </w:pPr>
      <w:r w:rsidRPr="00BC553E">
        <w:rPr>
          <w:rFonts w:ascii="Times New Roman" w:hAnsi="Times New Roman"/>
          <w:noProof/>
        </w:rPr>
        <w:lastRenderedPageBreak/>
        <w:drawing>
          <wp:inline distT="0" distB="0" distL="0" distR="0" wp14:anchorId="00CCEA9B" wp14:editId="5050E42B">
            <wp:extent cx="5396230" cy="2606040"/>
            <wp:effectExtent l="0" t="0" r="0"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E86D4A" w14:textId="77777777" w:rsidR="0037252E" w:rsidRPr="00BC553E" w:rsidRDefault="0037252E" w:rsidP="0037252E">
      <w:pPr>
        <w:rPr>
          <w:rFonts w:ascii="Times New Roman" w:hAnsi="Times New Roman"/>
          <w:i/>
          <w:sz w:val="20"/>
          <w:szCs w:val="20"/>
        </w:rPr>
      </w:pPr>
    </w:p>
    <w:p w14:paraId="00B58ED2" w14:textId="77777777" w:rsidR="0037252E" w:rsidRPr="00BC553E" w:rsidRDefault="0037252E" w:rsidP="0037252E">
      <w:pPr>
        <w:rPr>
          <w:rFonts w:ascii="Times New Roman" w:hAnsi="Times New Roman"/>
          <w:sz w:val="20"/>
          <w:szCs w:val="20"/>
        </w:rPr>
      </w:pPr>
      <w:r w:rsidRPr="00BC553E">
        <w:rPr>
          <w:rFonts w:ascii="Times New Roman" w:hAnsi="Times New Roman"/>
          <w:i/>
          <w:sz w:val="20"/>
          <w:szCs w:val="20"/>
        </w:rPr>
        <w:t>Figura 1</w:t>
      </w:r>
      <w:r w:rsidRPr="00BC553E">
        <w:rPr>
          <w:rFonts w:ascii="Times New Roman" w:hAnsi="Times New Roman"/>
          <w:sz w:val="20"/>
          <w:szCs w:val="20"/>
        </w:rPr>
        <w:t>. Relación entre las puntuaciones de los 18 ítems de la variable “incidencia positiva de las TIC en el proceso educativo” y las variables “consideración del nivel que posee para integrar las TIC en la práctica docente”: suficiente: (1), insuficiente (2), “nivel de conocimientos del profesorado en materia TIC”: nivel medio o avanzado (3), nivel básico o sin conocimientos en TIC (4), “uso de las TIC en la práctica docente”: Sí utiliza las TIC (5), no utiliza las TIC (6), “etapa educativa en la que imparte docencia”: primaria (7), secundaria (8). El rango del sumatorio de las puntuaciones de la variable “incidencia positiva de las TIC en el proceso educativo” está entre 18 (puntuación mínima) y 72 (puntuación máxima).</w:t>
      </w:r>
    </w:p>
    <w:p w14:paraId="5034C716" w14:textId="77777777" w:rsidR="0037252E" w:rsidRPr="00BC553E" w:rsidRDefault="0037252E" w:rsidP="0037252E">
      <w:pPr>
        <w:rPr>
          <w:rFonts w:ascii="Times New Roman" w:hAnsi="Times New Roman"/>
        </w:rPr>
      </w:pPr>
    </w:p>
    <w:p w14:paraId="13C664B2" w14:textId="77777777" w:rsidR="0037252E" w:rsidRPr="0037252E" w:rsidRDefault="0037252E" w:rsidP="0037252E">
      <w:pPr>
        <w:spacing w:after="120"/>
        <w:rPr>
          <w:rFonts w:ascii="Times New Roman" w:hAnsi="Times New Roman"/>
          <w:sz w:val="24"/>
        </w:rPr>
      </w:pPr>
      <w:r w:rsidRPr="0037252E">
        <w:rPr>
          <w:rFonts w:ascii="Times New Roman" w:hAnsi="Times New Roman"/>
          <w:sz w:val="24"/>
        </w:rPr>
        <w:t>Para tener una visión más amplia de la variable “incidencia positiva de las TIC en los procesos educativos” se calculó la suma de los 18 ítems que la componían. Con ello se pudo obtener una sola puntuación para evaluar y posteriormente analizar la variable en su conjunto.</w:t>
      </w:r>
    </w:p>
    <w:p w14:paraId="3D11CD77" w14:textId="77777777" w:rsidR="0037252E" w:rsidRPr="0037252E" w:rsidRDefault="0037252E" w:rsidP="0037252E">
      <w:pPr>
        <w:spacing w:after="120"/>
        <w:rPr>
          <w:rFonts w:ascii="Times New Roman" w:hAnsi="Times New Roman"/>
          <w:sz w:val="24"/>
        </w:rPr>
      </w:pPr>
      <w:r w:rsidRPr="0037252E">
        <w:rPr>
          <w:rFonts w:ascii="Times New Roman" w:hAnsi="Times New Roman"/>
          <w:sz w:val="24"/>
        </w:rPr>
        <w:t>Como muestra la figura 1, e</w:t>
      </w:r>
      <w:r w:rsidRPr="0037252E">
        <w:rPr>
          <w:rFonts w:ascii="Times New Roman" w:hAnsi="Times New Roman"/>
          <w:color w:val="000000" w:themeColor="text1"/>
          <w:sz w:val="24"/>
        </w:rPr>
        <w:t>l profesorado que consideraba tener un nivel suficiente para integrar las TIC en la práctica docente valoró en mayor medida que las TIC incidieron positivamente en los procesos educativos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56,31,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8,60)] frente al profesorado que consideraba no tener un nivel suficiente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53,38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7,21)]. Las diferencias fueron significativas [t (741) = 4,83; p = ,00].</w:t>
      </w:r>
    </w:p>
    <w:p w14:paraId="6F042F09" w14:textId="77777777"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sz w:val="24"/>
        </w:rPr>
        <w:t xml:space="preserve">Los docentes que utilizaron las tecnologías </w:t>
      </w:r>
      <w:r w:rsidRPr="0037252E">
        <w:rPr>
          <w:rFonts w:ascii="Times New Roman" w:hAnsi="Times New Roman"/>
          <w:color w:val="000000"/>
          <w:sz w:val="24"/>
        </w:rPr>
        <w:t>digitales en el aula</w:t>
      </w:r>
      <w:r w:rsidRPr="0037252E">
        <w:rPr>
          <w:rFonts w:ascii="Times New Roman" w:hAnsi="Times New Roman"/>
          <w:sz w:val="24"/>
        </w:rPr>
        <w:t xml:space="preserve">, a diario, alguna vez a la semana u ocasionalmente, valoró más positivamente la incidencia de las TIC </w:t>
      </w:r>
      <w:r w:rsidRPr="0037252E">
        <w:rPr>
          <w:rFonts w:ascii="Times New Roman" w:hAnsi="Times New Roman"/>
          <w:color w:val="000000" w:themeColor="text1"/>
          <w:sz w:val="24"/>
        </w:rPr>
        <w:t>[</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56,22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8,10)] </w:t>
      </w:r>
      <w:r w:rsidRPr="0037252E">
        <w:rPr>
          <w:rFonts w:ascii="Times New Roman" w:hAnsi="Times New Roman"/>
          <w:sz w:val="24"/>
        </w:rPr>
        <w:t>que quienes nunca las utilizaron</w:t>
      </w:r>
      <w:r w:rsidRPr="0037252E">
        <w:rPr>
          <w:rFonts w:ascii="Times New Roman" w:hAnsi="Times New Roman"/>
          <w:color w:val="000000"/>
          <w:sz w:val="24"/>
        </w:rPr>
        <w:t xml:space="preserve"> </w:t>
      </w:r>
      <w:r w:rsidRPr="0037252E">
        <w:rPr>
          <w:rFonts w:ascii="Times New Roman" w:hAnsi="Times New Roman"/>
          <w:color w:val="000000" w:themeColor="text1"/>
          <w:sz w:val="24"/>
        </w:rPr>
        <w:t>[</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52,39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7,84)], [t (741) = 5,82; p = ,00]. </w:t>
      </w:r>
    </w:p>
    <w:p w14:paraId="0E8D6030" w14:textId="066772EB"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color w:val="000000" w:themeColor="text1"/>
          <w:sz w:val="24"/>
        </w:rPr>
        <w:t xml:space="preserve">Quienes tenían un nivel avanzado o medio en materia TIC </w:t>
      </w:r>
      <w:r w:rsidRPr="0000760A">
        <w:rPr>
          <w:rFonts w:ascii="Times New Roman" w:hAnsi="Times New Roman"/>
          <w:strike/>
          <w:sz w:val="24"/>
        </w:rPr>
        <w:t>valoró</w:t>
      </w:r>
      <w:r w:rsidR="0000760A" w:rsidRPr="0000760A">
        <w:rPr>
          <w:rFonts w:ascii="Times New Roman" w:hAnsi="Times New Roman"/>
          <w:sz w:val="24"/>
        </w:rPr>
        <w:t xml:space="preserve"> </w:t>
      </w:r>
      <w:r w:rsidR="0000760A" w:rsidRPr="0000760A">
        <w:rPr>
          <w:rFonts w:ascii="Times New Roman" w:hAnsi="Times New Roman"/>
          <w:color w:val="FF0000"/>
          <w:sz w:val="24"/>
        </w:rPr>
        <w:t>valoraron</w:t>
      </w:r>
      <w:r w:rsidRPr="0037252E">
        <w:rPr>
          <w:rFonts w:ascii="Times New Roman" w:hAnsi="Times New Roman"/>
          <w:color w:val="000000" w:themeColor="text1"/>
          <w:sz w:val="24"/>
        </w:rPr>
        <w:t xml:space="preserve"> en mayor medida la incidencia positiva de las tecnologías digitales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56,41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7,84)] frente a quienes tenían un nivel básico o no tenían conocimientos en TIC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52,41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8,32)], [t (742) = 6,31; p = ,00].</w:t>
      </w:r>
    </w:p>
    <w:p w14:paraId="60AFC4E9" w14:textId="14208185"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color w:val="000000" w:themeColor="text1"/>
          <w:sz w:val="24"/>
        </w:rPr>
        <w:t>De la misma manera, se observó que el profesorado de educación primaria tuvo una</w:t>
      </w:r>
      <w:r w:rsidR="0000760A">
        <w:rPr>
          <w:rFonts w:ascii="Times New Roman" w:hAnsi="Times New Roman"/>
          <w:color w:val="000000" w:themeColor="text1"/>
          <w:sz w:val="24"/>
        </w:rPr>
        <w:t xml:space="preserve"> </w:t>
      </w:r>
      <w:r w:rsidR="0000760A">
        <w:rPr>
          <w:rFonts w:ascii="Times New Roman" w:hAnsi="Times New Roman"/>
          <w:color w:val="FF0000"/>
          <w:sz w:val="24"/>
        </w:rPr>
        <w:t>opinión más</w:t>
      </w:r>
      <w:r w:rsidRPr="0037252E">
        <w:rPr>
          <w:rFonts w:ascii="Times New Roman" w:hAnsi="Times New Roman"/>
          <w:color w:val="000000" w:themeColor="text1"/>
          <w:sz w:val="24"/>
        </w:rPr>
        <w:t xml:space="preserve"> positiva de la incidencia de las TIC en la práctica educativa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55,83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8,10)] que el profesorado de secundaria [</w:t>
      </w:r>
      <w:r w:rsidRPr="0037252E">
        <w:rPr>
          <w:rFonts w:ascii="Times New Roman" w:hAnsi="Times New Roman"/>
          <w:i/>
          <w:color w:val="000000" w:themeColor="text1"/>
          <w:sz w:val="24"/>
        </w:rPr>
        <w:t>M</w:t>
      </w:r>
      <w:r w:rsidRPr="0037252E">
        <w:rPr>
          <w:rFonts w:ascii="Times New Roman" w:hAnsi="Times New Roman"/>
          <w:color w:val="000000" w:themeColor="text1"/>
          <w:sz w:val="24"/>
        </w:rPr>
        <w:t xml:space="preserve"> = 54,29 (</w:t>
      </w:r>
      <w:r w:rsidRPr="0037252E">
        <w:rPr>
          <w:rFonts w:ascii="Times New Roman" w:hAnsi="Times New Roman"/>
          <w:i/>
          <w:color w:val="000000" w:themeColor="text1"/>
          <w:sz w:val="24"/>
        </w:rPr>
        <w:t>DT</w:t>
      </w:r>
      <w:r w:rsidRPr="0037252E">
        <w:rPr>
          <w:rFonts w:ascii="Times New Roman" w:hAnsi="Times New Roman"/>
          <w:color w:val="000000" w:themeColor="text1"/>
          <w:sz w:val="24"/>
        </w:rPr>
        <w:t xml:space="preserve"> = 8,30)], [t (742) = 6,31; p = ,00].</w:t>
      </w:r>
    </w:p>
    <w:p w14:paraId="20ACC834" w14:textId="4EB0FA9C" w:rsidR="0037252E" w:rsidRPr="0037252E" w:rsidRDefault="0037252E" w:rsidP="0037252E">
      <w:pPr>
        <w:spacing w:after="120"/>
        <w:contextualSpacing/>
        <w:rPr>
          <w:rFonts w:ascii="Times New Roman" w:hAnsi="Times New Roman"/>
          <w:color w:val="000000" w:themeColor="text1"/>
          <w:sz w:val="24"/>
        </w:rPr>
      </w:pPr>
      <w:r w:rsidRPr="0037252E">
        <w:rPr>
          <w:rFonts w:ascii="Times New Roman" w:hAnsi="Times New Roman"/>
          <w:color w:val="000000" w:themeColor="text1"/>
          <w:sz w:val="24"/>
        </w:rPr>
        <w:t xml:space="preserve">No se hallaron diferencias significativas entre la valoración de los docentes sobre la incidencia positiva de las TIC y las variables “género del profesorado”, “situación administrativa”, es decir, personal interino o definitivo en el centro, y “edad del profesorado”. En cualquier caso los docentes más jóvenes obtuvieron mayores </w:t>
      </w:r>
      <w:r w:rsidRPr="0037252E">
        <w:rPr>
          <w:rFonts w:ascii="Times New Roman" w:hAnsi="Times New Roman"/>
          <w:color w:val="000000" w:themeColor="text1"/>
          <w:sz w:val="24"/>
        </w:rPr>
        <w:lastRenderedPageBreak/>
        <w:t>puntuaciones que el resto de edades en la incidencia positiva del uso educativo de las TIC, pero sin llegar a diferir de manera significativa.</w:t>
      </w:r>
    </w:p>
    <w:p w14:paraId="50CB3BF3" w14:textId="77777777" w:rsidR="007B74D9" w:rsidRPr="00412A91" w:rsidRDefault="00CC27AE" w:rsidP="004A6DBF">
      <w:pPr>
        <w:pStyle w:val="Numeracion"/>
        <w:numPr>
          <w:ilvl w:val="0"/>
          <w:numId w:val="0"/>
        </w:numPr>
        <w:contextualSpacing/>
        <w:rPr>
          <w:rFonts w:ascii="Times New Roman" w:hAnsi="Times New Roman"/>
          <w:b w:val="0"/>
          <w:sz w:val="24"/>
        </w:rPr>
      </w:pPr>
      <w:r w:rsidRPr="00412A91">
        <w:rPr>
          <w:rFonts w:ascii="Times New Roman" w:hAnsi="Times New Roman"/>
          <w:b w:val="0"/>
          <w:color w:val="3366FF"/>
          <w:sz w:val="24"/>
        </w:rPr>
        <w:t>¶ (12 puntos)</w:t>
      </w:r>
    </w:p>
    <w:p w14:paraId="4C573815" w14:textId="20073C81" w:rsidR="00CC27AE" w:rsidRPr="00412A91" w:rsidRDefault="001B7310" w:rsidP="004A6DBF">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4ADA0BA0" w14:textId="3E1574C1" w:rsidR="0037252E" w:rsidRPr="00BC553E" w:rsidRDefault="0037252E" w:rsidP="0037252E">
      <w:pPr>
        <w:pStyle w:val="TDPrrafonormal"/>
        <w:spacing w:line="240" w:lineRule="auto"/>
        <w:ind w:firstLine="708"/>
        <w:rPr>
          <w:rFonts w:ascii="Times New Roman" w:hAnsi="Times New Roman"/>
          <w:color w:val="000000"/>
        </w:rPr>
      </w:pPr>
      <w:r w:rsidRPr="00BC553E">
        <w:rPr>
          <w:rFonts w:ascii="Times New Roman" w:hAnsi="Times New Roman"/>
        </w:rPr>
        <w:t xml:space="preserve">El objetivo de </w:t>
      </w:r>
      <w:r w:rsidRPr="0000760A">
        <w:rPr>
          <w:rFonts w:ascii="Times New Roman" w:hAnsi="Times New Roman"/>
          <w:strike/>
        </w:rPr>
        <w:t>esta variable</w:t>
      </w:r>
      <w:r w:rsidRPr="00BC553E">
        <w:rPr>
          <w:rFonts w:ascii="Times New Roman" w:hAnsi="Times New Roman"/>
        </w:rPr>
        <w:t xml:space="preserve"> </w:t>
      </w:r>
      <w:r w:rsidR="0000760A">
        <w:rPr>
          <w:rFonts w:ascii="Times New Roman" w:hAnsi="Times New Roman"/>
          <w:color w:val="FF0000"/>
        </w:rPr>
        <w:t xml:space="preserve">este trabajo </w:t>
      </w:r>
      <w:r w:rsidRPr="00BC553E">
        <w:rPr>
          <w:rFonts w:ascii="Times New Roman" w:hAnsi="Times New Roman"/>
        </w:rPr>
        <w:t xml:space="preserve">fue conocer la evolución, entre 2009 y 2016, de cómo el profesorado fue modificando su percepción sobre la incidencia que las TIC tenían en el proceso de enseñanza y aprendizaje. </w:t>
      </w:r>
      <w:r w:rsidRPr="00BC553E">
        <w:rPr>
          <w:rFonts w:ascii="Times New Roman" w:hAnsi="Times New Roman"/>
          <w:color w:val="000000"/>
        </w:rPr>
        <w:t xml:space="preserve">Fruto del análisis de estos resultados se detectaron tres ámbitos bien diferenciados donde las TIC afectaron, a juicio de los docentes, en diferente grado en el proceso educativo. Estos tres ámbitos fueron: la incidencia en el proceso de aprendizaje, la incidencia en el proceso de enseñanza y en la incidencia en la atención a la diversidad del alumnado. </w:t>
      </w:r>
    </w:p>
    <w:p w14:paraId="29FCCFE5" w14:textId="77777777" w:rsidR="0037252E" w:rsidRPr="00BC553E" w:rsidRDefault="0037252E" w:rsidP="0037252E">
      <w:pPr>
        <w:pStyle w:val="TDPrrafonormal"/>
        <w:spacing w:line="240" w:lineRule="auto"/>
        <w:ind w:firstLine="397"/>
        <w:rPr>
          <w:rFonts w:ascii="Times New Roman" w:hAnsi="Times New Roman"/>
          <w:color w:val="4472C4"/>
        </w:rPr>
      </w:pPr>
      <w:r w:rsidRPr="00BC553E">
        <w:rPr>
          <w:rFonts w:ascii="Times New Roman" w:hAnsi="Times New Roman"/>
          <w:color w:val="000000"/>
        </w:rPr>
        <w:t xml:space="preserve">Teniendo como referencia estos tres ámbitos, </w:t>
      </w:r>
      <w:r w:rsidRPr="00BC553E">
        <w:rPr>
          <w:rFonts w:ascii="Times New Roman" w:hAnsi="Times New Roman"/>
          <w:color w:val="000000"/>
          <w:szCs w:val="24"/>
        </w:rPr>
        <w:t xml:space="preserve">los resultados de la investigación evidenciaron </w:t>
      </w:r>
      <w:r w:rsidRPr="00BC553E">
        <w:rPr>
          <w:rFonts w:ascii="Times New Roman" w:hAnsi="Times New Roman"/>
          <w:color w:val="000000"/>
        </w:rPr>
        <w:t xml:space="preserve">dos tendencias principales en cuanto a la incidencia positiva de las tecnologías digitales en la práctica educativa: por un lado, el estable valor </w:t>
      </w:r>
      <w:proofErr w:type="spellStart"/>
      <w:r w:rsidRPr="00BC553E">
        <w:rPr>
          <w:rFonts w:ascii="Times New Roman" w:hAnsi="Times New Roman"/>
          <w:color w:val="000000"/>
        </w:rPr>
        <w:t>transmisivo</w:t>
      </w:r>
      <w:proofErr w:type="spellEnd"/>
      <w:r w:rsidRPr="00BC553E">
        <w:rPr>
          <w:rFonts w:ascii="Times New Roman" w:hAnsi="Times New Roman"/>
          <w:color w:val="000000"/>
        </w:rPr>
        <w:t xml:space="preserve"> que siguieron aportando las tecnologías a la práctica docente y, por otro lado, la incipiente apreciación del uso de las TIC en los procesos de aprendizaje. </w:t>
      </w:r>
    </w:p>
    <w:p w14:paraId="62C044B4" w14:textId="0C39134B" w:rsidR="0037252E" w:rsidRPr="0037252E" w:rsidRDefault="0037252E" w:rsidP="0037252E">
      <w:pPr>
        <w:widowControl w:val="0"/>
        <w:autoSpaceDE w:val="0"/>
        <w:autoSpaceDN w:val="0"/>
        <w:adjustRightInd w:val="0"/>
        <w:spacing w:after="120"/>
        <w:rPr>
          <w:rFonts w:ascii="Times New Roman" w:hAnsi="Times New Roman"/>
          <w:sz w:val="24"/>
        </w:rPr>
      </w:pPr>
      <w:r w:rsidRPr="0037252E">
        <w:rPr>
          <w:rFonts w:ascii="Times New Roman" w:hAnsi="Times New Roman"/>
          <w:color w:val="000000"/>
          <w:sz w:val="24"/>
        </w:rPr>
        <w:t xml:space="preserve">Con relación al primer hallazgo, el profesorado, sin variación en el transcurso de estos años, siguió </w:t>
      </w:r>
      <w:r w:rsidRPr="0000760A">
        <w:rPr>
          <w:rFonts w:ascii="Times New Roman" w:hAnsi="Times New Roman"/>
          <w:strike/>
          <w:sz w:val="24"/>
        </w:rPr>
        <w:t>percibió</w:t>
      </w:r>
      <w:r w:rsidR="0000760A" w:rsidRPr="0000760A">
        <w:rPr>
          <w:rFonts w:ascii="Times New Roman" w:hAnsi="Times New Roman"/>
          <w:color w:val="000000"/>
          <w:sz w:val="24"/>
        </w:rPr>
        <w:t xml:space="preserve"> </w:t>
      </w:r>
      <w:r w:rsidR="0000760A" w:rsidRPr="0000760A">
        <w:rPr>
          <w:rFonts w:ascii="Times New Roman" w:hAnsi="Times New Roman"/>
          <w:color w:val="FF0000"/>
          <w:sz w:val="24"/>
        </w:rPr>
        <w:t>percibiendo</w:t>
      </w:r>
      <w:r w:rsidRPr="0037252E">
        <w:rPr>
          <w:rFonts w:ascii="Times New Roman" w:hAnsi="Times New Roman"/>
          <w:color w:val="000000"/>
          <w:sz w:val="24"/>
        </w:rPr>
        <w:t xml:space="preserve"> que la incorporación de las tecnologías digitales incidían principalmente en facilitar el acceso a la información, en suscitar el interés y la motivación del alumnado y en promover la participación del alumnado. Estas valoraciones fueron comunes entre el profesorado en 2009 y 2016. </w:t>
      </w:r>
      <w:r w:rsidRPr="0037252E">
        <w:rPr>
          <w:rFonts w:ascii="Times New Roman" w:hAnsi="Times New Roman"/>
          <w:sz w:val="24"/>
        </w:rPr>
        <w:t xml:space="preserve">Estos datos fueron coincidentes con los resultados encontrados en Cebrián </w:t>
      </w:r>
      <w:r w:rsidRPr="0000760A">
        <w:rPr>
          <w:rFonts w:ascii="Times New Roman" w:hAnsi="Times New Roman"/>
          <w:strike/>
          <w:sz w:val="24"/>
        </w:rPr>
        <w:t>&amp;</w:t>
      </w:r>
      <w:r w:rsidR="0000760A">
        <w:rPr>
          <w:rFonts w:ascii="Times New Roman" w:hAnsi="Times New Roman"/>
          <w:strike/>
          <w:sz w:val="24"/>
        </w:rPr>
        <w:t xml:space="preserve"> </w:t>
      </w:r>
      <w:r w:rsidR="0000760A">
        <w:rPr>
          <w:rFonts w:ascii="Times New Roman" w:hAnsi="Times New Roman"/>
          <w:color w:val="FF0000"/>
          <w:sz w:val="24"/>
        </w:rPr>
        <w:t>y</w:t>
      </w:r>
      <w:r w:rsidRPr="0037252E">
        <w:rPr>
          <w:rFonts w:ascii="Times New Roman" w:hAnsi="Times New Roman"/>
          <w:sz w:val="24"/>
        </w:rPr>
        <w:t xml:space="preserve"> Ruiz, (2008), Boza et al. (2009) y Pérez, </w:t>
      </w:r>
      <w:proofErr w:type="spellStart"/>
      <w:r w:rsidRPr="0000760A">
        <w:rPr>
          <w:rFonts w:ascii="Times New Roman" w:hAnsi="Times New Roman"/>
          <w:strike/>
          <w:sz w:val="24"/>
        </w:rPr>
        <w:t>Aguaed</w:t>
      </w:r>
      <w:proofErr w:type="spellEnd"/>
      <w:r w:rsidR="0000760A" w:rsidRPr="0000760A">
        <w:rPr>
          <w:rFonts w:ascii="Times New Roman" w:hAnsi="Times New Roman"/>
          <w:strike/>
          <w:sz w:val="24"/>
        </w:rPr>
        <w:t xml:space="preserve"> &amp;</w:t>
      </w:r>
      <w:r w:rsidR="0000760A">
        <w:rPr>
          <w:rFonts w:ascii="Times New Roman" w:hAnsi="Times New Roman"/>
          <w:strike/>
          <w:sz w:val="24"/>
        </w:rPr>
        <w:t xml:space="preserve"> </w:t>
      </w:r>
      <w:proofErr w:type="spellStart"/>
      <w:r w:rsidR="0000760A">
        <w:rPr>
          <w:rFonts w:ascii="Times New Roman" w:hAnsi="Times New Roman"/>
          <w:color w:val="FF0000"/>
          <w:sz w:val="24"/>
        </w:rPr>
        <w:t>Aguaded</w:t>
      </w:r>
      <w:proofErr w:type="spellEnd"/>
      <w:r w:rsidR="0000760A">
        <w:rPr>
          <w:rFonts w:ascii="Times New Roman" w:hAnsi="Times New Roman"/>
          <w:color w:val="FF0000"/>
          <w:sz w:val="24"/>
        </w:rPr>
        <w:t xml:space="preserve"> y</w:t>
      </w:r>
      <w:r w:rsidRPr="0037252E">
        <w:rPr>
          <w:rFonts w:ascii="Times New Roman" w:hAnsi="Times New Roman"/>
          <w:sz w:val="24"/>
        </w:rPr>
        <w:t xml:space="preserve"> Fandos (2009). </w:t>
      </w:r>
      <w:r w:rsidRPr="0037252E">
        <w:rPr>
          <w:rFonts w:ascii="Times New Roman" w:hAnsi="Times New Roman"/>
          <w:color w:val="000000"/>
          <w:sz w:val="24"/>
        </w:rPr>
        <w:t xml:space="preserve">Los resultados, muestran una clara visión de los beneficios de las tecnologías digitales tanto en cuanto que son válidos para ayudar al profesor en su práctica docente, como apoyo o complemento a la tarea docente. En esta misma línea, </w:t>
      </w:r>
      <w:proofErr w:type="spellStart"/>
      <w:r w:rsidRPr="0037252E">
        <w:rPr>
          <w:rFonts w:ascii="Times New Roman" w:hAnsi="Times New Roman"/>
          <w:sz w:val="24"/>
        </w:rPr>
        <w:t>Almerich</w:t>
      </w:r>
      <w:proofErr w:type="spellEnd"/>
      <w:r w:rsidRPr="0037252E">
        <w:rPr>
          <w:rFonts w:ascii="Times New Roman" w:hAnsi="Times New Roman"/>
          <w:sz w:val="24"/>
        </w:rPr>
        <w:t xml:space="preserve">, Suárez, Orellana y Díaz (2010) afirman que “el profesorado utiliza las TIC más como una forma de apoyo a sus métodos de enseñanza tradicional, que como transformación de su propio método”, (p.43). </w:t>
      </w:r>
      <w:r w:rsidRPr="0037252E">
        <w:rPr>
          <w:rFonts w:ascii="Times New Roman" w:hAnsi="Times New Roman"/>
          <w:color w:val="000000"/>
          <w:sz w:val="24"/>
        </w:rPr>
        <w:t xml:space="preserve">En consecuencia, refleja el continuismo del modelo </w:t>
      </w:r>
      <w:proofErr w:type="spellStart"/>
      <w:r w:rsidRPr="0037252E">
        <w:rPr>
          <w:rFonts w:ascii="Times New Roman" w:hAnsi="Times New Roman"/>
          <w:color w:val="000000"/>
          <w:sz w:val="24"/>
        </w:rPr>
        <w:t>transmisivo</w:t>
      </w:r>
      <w:proofErr w:type="spellEnd"/>
      <w:r w:rsidRPr="0037252E">
        <w:rPr>
          <w:rFonts w:ascii="Times New Roman" w:hAnsi="Times New Roman"/>
          <w:color w:val="000000"/>
          <w:sz w:val="24"/>
        </w:rPr>
        <w:t xml:space="preserve"> de enseñanza. “</w:t>
      </w:r>
      <w:r w:rsidRPr="0037252E">
        <w:rPr>
          <w:rFonts w:ascii="Times New Roman" w:hAnsi="Times New Roman"/>
          <w:color w:val="1A1A1A"/>
          <w:sz w:val="24"/>
        </w:rPr>
        <w:t xml:space="preserve">Se distingue </w:t>
      </w:r>
      <w:r w:rsidRPr="0037252E">
        <w:rPr>
          <w:rFonts w:ascii="Times New Roman" w:hAnsi="Times New Roman"/>
          <w:sz w:val="24"/>
        </w:rPr>
        <w:t>el valor instructivo que los docentes le conceden a los recursos tecnológicos”</w:t>
      </w:r>
      <w:r w:rsidRPr="0037252E">
        <w:rPr>
          <w:rFonts w:ascii="Times New Roman" w:hAnsi="Times New Roman"/>
          <w:color w:val="1A1A1A"/>
          <w:sz w:val="24"/>
        </w:rPr>
        <w:t xml:space="preserve"> Ramírez, Cañedo </w:t>
      </w:r>
      <w:r w:rsidRPr="0000760A">
        <w:rPr>
          <w:rFonts w:ascii="Times New Roman" w:hAnsi="Times New Roman"/>
          <w:strike/>
          <w:color w:val="1A1A1A"/>
          <w:sz w:val="24"/>
        </w:rPr>
        <w:t>&amp;</w:t>
      </w:r>
      <w:r w:rsidR="0000760A">
        <w:rPr>
          <w:rFonts w:ascii="Times New Roman" w:hAnsi="Times New Roman"/>
          <w:strike/>
          <w:color w:val="1A1A1A"/>
          <w:sz w:val="24"/>
        </w:rPr>
        <w:t xml:space="preserve"> </w:t>
      </w:r>
      <w:r w:rsidR="0000760A" w:rsidRPr="0000760A">
        <w:rPr>
          <w:rFonts w:ascii="Times New Roman" w:hAnsi="Times New Roman"/>
          <w:color w:val="FF0000"/>
          <w:sz w:val="24"/>
        </w:rPr>
        <w:t>y</w:t>
      </w:r>
      <w:r w:rsidRPr="0037252E">
        <w:rPr>
          <w:rFonts w:ascii="Times New Roman" w:hAnsi="Times New Roman"/>
          <w:color w:val="1A1A1A"/>
          <w:sz w:val="24"/>
        </w:rPr>
        <w:t xml:space="preserve"> Clemente, 2012, p. 152)</w:t>
      </w:r>
      <w:r w:rsidRPr="0037252E">
        <w:rPr>
          <w:rFonts w:ascii="Times New Roman" w:hAnsi="Times New Roman"/>
          <w:sz w:val="24"/>
        </w:rPr>
        <w:t xml:space="preserve">. </w:t>
      </w:r>
      <w:r w:rsidRPr="0037252E">
        <w:rPr>
          <w:rFonts w:ascii="Times New Roman" w:hAnsi="Times New Roman"/>
          <w:color w:val="000000"/>
          <w:sz w:val="24"/>
        </w:rPr>
        <w:t xml:space="preserve">Estos enfoques </w:t>
      </w:r>
      <w:proofErr w:type="spellStart"/>
      <w:r w:rsidRPr="0037252E">
        <w:rPr>
          <w:rFonts w:ascii="Times New Roman" w:hAnsi="Times New Roman"/>
          <w:color w:val="000000"/>
          <w:sz w:val="24"/>
        </w:rPr>
        <w:t>transmisivos</w:t>
      </w:r>
      <w:proofErr w:type="spellEnd"/>
      <w:r w:rsidRPr="0037252E">
        <w:rPr>
          <w:rFonts w:ascii="Times New Roman" w:hAnsi="Times New Roman"/>
          <w:color w:val="000000"/>
          <w:sz w:val="24"/>
        </w:rPr>
        <w:t xml:space="preserve">, por otra parte, </w:t>
      </w:r>
      <w:r w:rsidRPr="0037252E">
        <w:rPr>
          <w:rFonts w:ascii="Times New Roman" w:hAnsi="Times New Roman"/>
          <w:sz w:val="24"/>
        </w:rPr>
        <w:t>“otorgan escasa importancia tanto a los procesos de construcción del aprendiz y a la consideración de lo que el aprendiz aporta a su proceso de aprendizaje, como a los procesos sociales de ayuda y soporte”</w:t>
      </w:r>
      <w:r w:rsidRPr="0000760A">
        <w:rPr>
          <w:rFonts w:ascii="Times New Roman" w:hAnsi="Times New Roman"/>
          <w:strike/>
          <w:sz w:val="24"/>
        </w:rPr>
        <w:t>,</w:t>
      </w:r>
      <w:r w:rsidRPr="0037252E">
        <w:rPr>
          <w:rFonts w:ascii="Times New Roman" w:hAnsi="Times New Roman"/>
          <w:sz w:val="24"/>
        </w:rPr>
        <w:t xml:space="preserve"> (</w:t>
      </w:r>
      <w:r w:rsidRPr="0037252E">
        <w:rPr>
          <w:rFonts w:ascii="Times New Roman" w:hAnsi="Times New Roman"/>
          <w:color w:val="000000"/>
          <w:sz w:val="24"/>
        </w:rPr>
        <w:t xml:space="preserve"> </w:t>
      </w:r>
      <w:proofErr w:type="spellStart"/>
      <w:r w:rsidRPr="0037252E">
        <w:rPr>
          <w:rFonts w:ascii="Times New Roman" w:hAnsi="Times New Roman"/>
          <w:color w:val="000000"/>
          <w:sz w:val="24"/>
        </w:rPr>
        <w:t>Onrubia</w:t>
      </w:r>
      <w:proofErr w:type="spellEnd"/>
      <w:r w:rsidRPr="0037252E">
        <w:rPr>
          <w:rFonts w:ascii="Times New Roman" w:hAnsi="Times New Roman"/>
          <w:color w:val="000000"/>
          <w:sz w:val="24"/>
        </w:rPr>
        <w:t xml:space="preserve">, 2016, </w:t>
      </w:r>
      <w:r w:rsidRPr="0037252E">
        <w:rPr>
          <w:rFonts w:ascii="Times New Roman" w:hAnsi="Times New Roman"/>
          <w:sz w:val="24"/>
        </w:rPr>
        <w:t xml:space="preserve">p8). </w:t>
      </w:r>
    </w:p>
    <w:p w14:paraId="0518964B" w14:textId="77777777"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color w:val="000000"/>
          <w:sz w:val="24"/>
        </w:rPr>
        <w:t xml:space="preserve">Con relación al segundo hallazgo, la percepción de los docentes sobre la incidencia positiva de las TIC  fue menos valorada en lo relativo a los procesos de aprendizaje, más centrado en la actividad del alumno. No obstante, </w:t>
      </w:r>
      <w:r w:rsidRPr="0037252E">
        <w:rPr>
          <w:rFonts w:ascii="Times New Roman" w:hAnsi="Times New Roman"/>
          <w:sz w:val="24"/>
        </w:rPr>
        <w:t xml:space="preserve">es remarcable el aumento significativo del número de docentes que aseveraron que </w:t>
      </w:r>
      <w:r w:rsidRPr="0037252E">
        <w:rPr>
          <w:rFonts w:ascii="Times New Roman" w:hAnsi="Times New Roman"/>
          <w:color w:val="000000"/>
          <w:sz w:val="24"/>
        </w:rPr>
        <w:t xml:space="preserve">las TIC </w:t>
      </w:r>
      <w:r w:rsidRPr="0037252E">
        <w:rPr>
          <w:rFonts w:ascii="Times New Roman" w:hAnsi="Times New Roman"/>
          <w:sz w:val="24"/>
        </w:rPr>
        <w:t xml:space="preserve">mejoran la adquisición de conocimientos en su alumnado, </w:t>
      </w:r>
      <w:r w:rsidRPr="0037252E">
        <w:rPr>
          <w:rFonts w:ascii="Times New Roman" w:hAnsi="Times New Roman"/>
          <w:color w:val="000000"/>
          <w:sz w:val="24"/>
        </w:rPr>
        <w:t xml:space="preserve">son indispensables en la práctica educativa, e imprescindibles para desenvolverse en la sociedad. Este resultado es una puerta que se abre a los nuevos </w:t>
      </w:r>
      <w:r w:rsidRPr="0037252E">
        <w:rPr>
          <w:rFonts w:ascii="Times New Roman" w:hAnsi="Times New Roman"/>
          <w:color w:val="000000" w:themeColor="text1"/>
          <w:sz w:val="24"/>
        </w:rPr>
        <w:t xml:space="preserve">modos de entender las TIC como un recurso fundamental en los procesos de aprendizaje. Además, como se observa en esta evolución entre 2009 y 2016, el profesorado fue creando nuevas vías en el uso de las TIC para atender a la diversidad. </w:t>
      </w:r>
    </w:p>
    <w:p w14:paraId="1B4A7A1D" w14:textId="77777777" w:rsidR="0037252E" w:rsidRPr="0037252E" w:rsidRDefault="0037252E" w:rsidP="0037252E">
      <w:pPr>
        <w:widowControl w:val="0"/>
        <w:autoSpaceDE w:val="0"/>
        <w:autoSpaceDN w:val="0"/>
        <w:adjustRightInd w:val="0"/>
        <w:spacing w:after="120" w:line="280" w:lineRule="atLeast"/>
        <w:rPr>
          <w:rFonts w:ascii="Times New Roman" w:hAnsi="Times New Roman"/>
          <w:color w:val="000000" w:themeColor="text1"/>
          <w:sz w:val="24"/>
        </w:rPr>
      </w:pPr>
      <w:r w:rsidRPr="0037252E">
        <w:rPr>
          <w:rFonts w:ascii="Times New Roman" w:hAnsi="Times New Roman"/>
          <w:color w:val="000000" w:themeColor="text1"/>
          <w:sz w:val="24"/>
        </w:rPr>
        <w:t xml:space="preserve">Por último, como resultado de esta investigación, se distinguieron cuatro variables que se relacionaron con la opinión del profesorado sobre la incidencia positiva de las TIC en la educación. Estas fueron el uso de las TIC en el aula, la etapa educativa en la que impartieron docencia, el nivel de formación del profesorado en materia TIC, y la </w:t>
      </w:r>
      <w:r w:rsidRPr="0037252E">
        <w:rPr>
          <w:rFonts w:ascii="Times New Roman" w:hAnsi="Times New Roman"/>
          <w:color w:val="000000" w:themeColor="text1"/>
          <w:sz w:val="24"/>
        </w:rPr>
        <w:lastRenderedPageBreak/>
        <w:t xml:space="preserve">consideración de tener un nivel suficiente para integrar las TIC en su práctica docente. </w:t>
      </w:r>
    </w:p>
    <w:p w14:paraId="133B6D39" w14:textId="4E473B17" w:rsidR="0037252E" w:rsidRPr="0037252E" w:rsidRDefault="0037252E" w:rsidP="0037252E">
      <w:pPr>
        <w:widowControl w:val="0"/>
        <w:autoSpaceDE w:val="0"/>
        <w:autoSpaceDN w:val="0"/>
        <w:adjustRightInd w:val="0"/>
        <w:spacing w:after="120" w:line="280" w:lineRule="atLeast"/>
        <w:rPr>
          <w:rFonts w:ascii="Times New Roman" w:hAnsi="Times New Roman"/>
          <w:color w:val="000000" w:themeColor="text1"/>
          <w:sz w:val="24"/>
        </w:rPr>
      </w:pPr>
      <w:r w:rsidRPr="0037252E">
        <w:rPr>
          <w:rFonts w:ascii="Times New Roman" w:hAnsi="Times New Roman"/>
          <w:color w:val="000000" w:themeColor="text1"/>
          <w:sz w:val="24"/>
        </w:rPr>
        <w:t>Tal fue así que el profesorado que utilizó las TIC en su práctica docente a diario, alguna vez a la semana u ocasionalmente valoró en mayor medida la incidencia positiva de las TIC en la práctica educativa. “Las creencias del profesor sobre el significado de la tecnología en la educación influye en la frecuencia con la que la usa en el aula”, (</w:t>
      </w:r>
      <w:r w:rsidRPr="0037252E">
        <w:rPr>
          <w:rFonts w:ascii="Times New Roman" w:hAnsi="Times New Roman"/>
          <w:color w:val="000000" w:themeColor="text1"/>
          <w:sz w:val="24"/>
          <w:lang w:val="es-ES_tradnl"/>
        </w:rPr>
        <w:t xml:space="preserve">Aguaded, Tirado </w:t>
      </w:r>
      <w:r w:rsidRPr="00A568D5">
        <w:rPr>
          <w:rFonts w:ascii="Times New Roman" w:hAnsi="Times New Roman"/>
          <w:strike/>
          <w:color w:val="000000" w:themeColor="text1"/>
          <w:sz w:val="24"/>
          <w:lang w:val="es-ES_tradnl"/>
        </w:rPr>
        <w:t>&amp;</w:t>
      </w:r>
      <w:r w:rsidR="00A568D5">
        <w:rPr>
          <w:rFonts w:ascii="Times New Roman" w:hAnsi="Times New Roman"/>
          <w:strike/>
          <w:color w:val="000000" w:themeColor="text1"/>
          <w:sz w:val="24"/>
          <w:lang w:val="es-ES_tradnl"/>
        </w:rPr>
        <w:t xml:space="preserve"> </w:t>
      </w:r>
      <w:r w:rsidR="00A568D5">
        <w:rPr>
          <w:rFonts w:ascii="Times New Roman" w:hAnsi="Times New Roman"/>
          <w:color w:val="FF0000"/>
          <w:sz w:val="24"/>
          <w:lang w:val="es-ES_tradnl"/>
        </w:rPr>
        <w:t>y</w:t>
      </w:r>
      <w:r w:rsidRPr="0037252E">
        <w:rPr>
          <w:rFonts w:ascii="Times New Roman" w:hAnsi="Times New Roman"/>
          <w:color w:val="000000" w:themeColor="text1"/>
          <w:sz w:val="24"/>
          <w:lang w:val="es-ES_tradnl"/>
        </w:rPr>
        <w:t xml:space="preserve"> Cabero, 2008, p. 196).</w:t>
      </w:r>
      <w:r w:rsidRPr="0037252E">
        <w:rPr>
          <w:rFonts w:ascii="Times New Roman" w:hAnsi="Times New Roman"/>
          <w:color w:val="000000" w:themeColor="text1"/>
          <w:sz w:val="24"/>
        </w:rPr>
        <w:t xml:space="preserve"> También se encontró que los docentes con un nivel medio o avanzado en tecnologías digitales mostraron una actitud más positiva hacia la incidencia de éstas en el aula. “La creencia de los profesores en su competencia digital parece explicar también la probabilidad de </w:t>
      </w:r>
      <w:r w:rsidRPr="0037252E">
        <w:rPr>
          <w:rFonts w:ascii="Times New Roman" w:hAnsi="Times New Roman"/>
          <w:sz w:val="24"/>
        </w:rPr>
        <w:t>que utilicen los recursos de la Red en sus prácticas docentes”, (</w:t>
      </w:r>
      <w:r w:rsidRPr="0037252E">
        <w:rPr>
          <w:rFonts w:ascii="Times New Roman" w:hAnsi="Times New Roman"/>
          <w:color w:val="1A1A1A"/>
          <w:sz w:val="24"/>
        </w:rPr>
        <w:t xml:space="preserve">Ramírez, Cañedo </w:t>
      </w:r>
      <w:r w:rsidRPr="00A568D5">
        <w:rPr>
          <w:rFonts w:ascii="Times New Roman" w:hAnsi="Times New Roman"/>
          <w:strike/>
          <w:color w:val="1A1A1A"/>
          <w:sz w:val="24"/>
        </w:rPr>
        <w:t>&amp;</w:t>
      </w:r>
      <w:r w:rsidR="00A568D5">
        <w:rPr>
          <w:rFonts w:ascii="Times New Roman" w:hAnsi="Times New Roman"/>
          <w:strike/>
          <w:color w:val="1A1A1A"/>
          <w:sz w:val="24"/>
        </w:rPr>
        <w:t xml:space="preserve"> </w:t>
      </w:r>
      <w:r w:rsidR="00A568D5">
        <w:rPr>
          <w:rFonts w:ascii="Times New Roman" w:hAnsi="Times New Roman"/>
          <w:color w:val="FF0000"/>
          <w:sz w:val="24"/>
        </w:rPr>
        <w:t>y</w:t>
      </w:r>
      <w:r w:rsidRPr="0037252E">
        <w:rPr>
          <w:rFonts w:ascii="Times New Roman" w:hAnsi="Times New Roman"/>
          <w:color w:val="1A1A1A"/>
          <w:sz w:val="24"/>
        </w:rPr>
        <w:t xml:space="preserve"> Clemente, 2012, p.153). </w:t>
      </w:r>
      <w:r w:rsidRPr="0037252E">
        <w:rPr>
          <w:rFonts w:ascii="Times New Roman" w:hAnsi="Times New Roman"/>
          <w:color w:val="000000" w:themeColor="text1"/>
          <w:sz w:val="24"/>
        </w:rPr>
        <w:t>Asimismo, el profesorado que consideraba tener un nivel suficiente para integrar las TIC en su práctica docente hizo una valoración más positiva de la incidencia de éstas en la educación. “</w:t>
      </w:r>
      <w:r w:rsidRPr="0037252E">
        <w:rPr>
          <w:rFonts w:ascii="Times New Roman" w:hAnsi="Times New Roman"/>
          <w:sz w:val="24"/>
        </w:rPr>
        <w:t>El papel de las creencias sobre la atribución de la propia competencia parece ser determinante en la adopción de los recursos”, (</w:t>
      </w:r>
      <w:r w:rsidRPr="0037252E">
        <w:rPr>
          <w:rFonts w:ascii="Times New Roman" w:hAnsi="Times New Roman"/>
          <w:color w:val="1A1A1A"/>
          <w:sz w:val="24"/>
        </w:rPr>
        <w:t xml:space="preserve">Ramírez, Cañedo </w:t>
      </w:r>
      <w:r w:rsidRPr="00A568D5">
        <w:rPr>
          <w:rFonts w:ascii="Times New Roman" w:hAnsi="Times New Roman"/>
          <w:strike/>
          <w:color w:val="1A1A1A"/>
          <w:sz w:val="24"/>
        </w:rPr>
        <w:t>&amp;</w:t>
      </w:r>
      <w:r w:rsidR="00A568D5">
        <w:rPr>
          <w:rFonts w:ascii="Times New Roman" w:hAnsi="Times New Roman"/>
          <w:strike/>
          <w:color w:val="1A1A1A"/>
          <w:sz w:val="24"/>
        </w:rPr>
        <w:t xml:space="preserve"> </w:t>
      </w:r>
      <w:r w:rsidR="00A568D5">
        <w:rPr>
          <w:rFonts w:ascii="Times New Roman" w:hAnsi="Times New Roman"/>
          <w:color w:val="FF0000"/>
          <w:sz w:val="24"/>
        </w:rPr>
        <w:t>y</w:t>
      </w:r>
      <w:r w:rsidRPr="0037252E">
        <w:rPr>
          <w:rFonts w:ascii="Times New Roman" w:hAnsi="Times New Roman"/>
          <w:color w:val="1A1A1A"/>
          <w:sz w:val="24"/>
        </w:rPr>
        <w:t xml:space="preserve"> Clemente, 2012, p.153). Por último, cabe señalar la visión más positiva del profesorado de educación primaria, frente al de secundaria, en la repercusión de las TIC en el proceso de enseñanza y aprendizaje.</w:t>
      </w:r>
    </w:p>
    <w:p w14:paraId="69D9F082" w14:textId="77777777"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color w:val="000000" w:themeColor="text1"/>
          <w:sz w:val="24"/>
        </w:rPr>
        <w:t>Al relacionar la incidencia positiva de las TIC entre el profesorado según el género, la situación administrativa, es decir, personal interino o definitivo en el centro, y la edad del profesorado, no se hallaron diferencias significativas en sus valoraciones.</w:t>
      </w:r>
    </w:p>
    <w:p w14:paraId="68EC8C08" w14:textId="77777777" w:rsidR="0037252E" w:rsidRPr="0037252E" w:rsidRDefault="0037252E" w:rsidP="0037252E">
      <w:pPr>
        <w:spacing w:after="120"/>
        <w:rPr>
          <w:rFonts w:ascii="Times New Roman" w:hAnsi="Times New Roman"/>
          <w:color w:val="000000" w:themeColor="text1"/>
          <w:sz w:val="24"/>
        </w:rPr>
      </w:pPr>
      <w:r w:rsidRPr="0037252E">
        <w:rPr>
          <w:rFonts w:ascii="Times New Roman" w:hAnsi="Times New Roman"/>
          <w:color w:val="000000" w:themeColor="text1"/>
          <w:sz w:val="24"/>
        </w:rPr>
        <w:t>Para seguir profundizando en este tema  sería importante avanzar en el estudio de las variables que se relacionan con el profesorado con actitudes positivas frente a las TIC pero que no las utilizan en su práctica docente.</w:t>
      </w:r>
    </w:p>
    <w:p w14:paraId="458CAB14" w14:textId="77777777" w:rsidR="004A6DBF" w:rsidRDefault="007B74D9" w:rsidP="004A6DBF">
      <w:pPr>
        <w:ind w:firstLine="0"/>
        <w:rPr>
          <w:rFonts w:ascii="Times New Roman" w:hAnsi="Times New Roman"/>
          <w:color w:val="3366FF"/>
          <w:sz w:val="24"/>
        </w:rPr>
      </w:pPr>
      <w:r w:rsidRPr="00412A91">
        <w:rPr>
          <w:rFonts w:ascii="Times New Roman" w:hAnsi="Times New Roman"/>
          <w:color w:val="3366FF"/>
          <w:sz w:val="24"/>
        </w:rPr>
        <w:t>¶ (12 puntos)</w:t>
      </w:r>
    </w:p>
    <w:p w14:paraId="572C9949" w14:textId="77777777" w:rsidR="004A6DBF" w:rsidRDefault="004A6DBF" w:rsidP="004A6DBF">
      <w:pPr>
        <w:ind w:firstLine="0"/>
        <w:rPr>
          <w:rFonts w:ascii="Times New Roman" w:hAnsi="Times New Roman"/>
          <w:color w:val="3366FF"/>
          <w:sz w:val="24"/>
        </w:rPr>
      </w:pPr>
    </w:p>
    <w:p w14:paraId="023374A2" w14:textId="03FB7856" w:rsidR="001D2722" w:rsidRDefault="004A6DBF" w:rsidP="004A6DBF">
      <w:pPr>
        <w:ind w:firstLine="0"/>
        <w:rPr>
          <w:rFonts w:ascii="Times New Roman" w:hAnsi="Times New Roman"/>
          <w:b/>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3E5E6D09" w14:textId="77777777" w:rsidR="0037252E" w:rsidRPr="00BC553E" w:rsidRDefault="0037252E" w:rsidP="0037252E">
      <w:pPr>
        <w:spacing w:after="120"/>
        <w:ind w:left="709" w:right="57" w:hanging="709"/>
        <w:rPr>
          <w:rFonts w:ascii="Times New Roman" w:hAnsi="Times New Roman"/>
          <w:lang w:val="es-ES_tradnl"/>
        </w:rPr>
      </w:pPr>
      <w:r w:rsidRPr="00BC553E">
        <w:rPr>
          <w:rFonts w:ascii="Times New Roman" w:hAnsi="Times New Roman"/>
          <w:lang w:val="es-ES_tradnl"/>
        </w:rPr>
        <w:t>Aguaded, J. I., Tirado, R., &amp; Cabero, J. (2008). Los centros TIC en Andalucía, España: un modelo de implicación del profesorado en la integración curricular de la tecnología. </w:t>
      </w:r>
      <w:r w:rsidRPr="00BC553E">
        <w:rPr>
          <w:rFonts w:ascii="Times New Roman" w:hAnsi="Times New Roman"/>
          <w:i/>
          <w:lang w:val="es-ES_tradnl"/>
        </w:rPr>
        <w:t>Revista Internacional de Ciencias Sociales y Humanidades, SOCIOTAM</w:t>
      </w:r>
      <w:r w:rsidRPr="00BC553E">
        <w:rPr>
          <w:rFonts w:ascii="Times New Roman" w:hAnsi="Times New Roman"/>
          <w:lang w:val="es-ES_tradnl"/>
        </w:rPr>
        <w:t xml:space="preserve">, 18(2), 171-199. </w:t>
      </w:r>
    </w:p>
    <w:p w14:paraId="4789BBED" w14:textId="77777777" w:rsidR="0037252E" w:rsidRPr="00BC553E" w:rsidRDefault="0037252E" w:rsidP="0037252E">
      <w:pPr>
        <w:spacing w:after="120"/>
        <w:ind w:left="709" w:right="57" w:hanging="709"/>
        <w:rPr>
          <w:rFonts w:ascii="Times New Roman" w:hAnsi="Times New Roman"/>
          <w:lang w:val="es-ES_tradnl"/>
        </w:rPr>
      </w:pPr>
      <w:r w:rsidRPr="00BC553E">
        <w:rPr>
          <w:rFonts w:ascii="Times New Roman" w:hAnsi="Times New Roman"/>
          <w:lang w:val="es-ES_tradnl"/>
        </w:rPr>
        <w:t xml:space="preserve">Aguaded, J. I. &amp; Pérez, M. A. (2010). Hacia una integración curricular de las TIC en los </w:t>
      </w:r>
      <w:bookmarkStart w:id="6" w:name="_GoBack"/>
      <w:bookmarkEnd w:id="6"/>
      <w:r w:rsidRPr="00BC553E">
        <w:rPr>
          <w:rFonts w:ascii="Times New Roman" w:hAnsi="Times New Roman"/>
          <w:lang w:val="es-ES_tradnl"/>
        </w:rPr>
        <w:t>centros educativos andaluces de primaria y secundaria. Bordón, 62(4), 7–23.</w:t>
      </w:r>
    </w:p>
    <w:p w14:paraId="09FB3BC8"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Área, M. (2005). Tecnologías de la información y comunicación en el sistema escolar. Una revisión de las líneas de investigación. </w:t>
      </w:r>
      <w:r w:rsidRPr="00BC553E">
        <w:rPr>
          <w:rFonts w:ascii="Times New Roman" w:hAnsi="Times New Roman"/>
          <w:i/>
        </w:rPr>
        <w:t>Revista Relieve</w:t>
      </w:r>
      <w:r w:rsidRPr="00BC553E">
        <w:rPr>
          <w:rFonts w:ascii="Times New Roman" w:hAnsi="Times New Roman"/>
        </w:rPr>
        <w:t>. 11(1), 3-25.</w:t>
      </w:r>
    </w:p>
    <w:p w14:paraId="0631227B"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Area, M. (2010). El proceso de integración y uso pedagógico de las TIC en los centros educativos. Un estudio de casos. </w:t>
      </w:r>
      <w:r w:rsidRPr="00BC553E">
        <w:rPr>
          <w:rFonts w:ascii="Times New Roman" w:hAnsi="Times New Roman"/>
          <w:i/>
        </w:rPr>
        <w:t>Revista de educación</w:t>
      </w:r>
      <w:r w:rsidRPr="00BC553E">
        <w:rPr>
          <w:rFonts w:ascii="Times New Roman" w:hAnsi="Times New Roman"/>
        </w:rPr>
        <w:t xml:space="preserve">, 352, 77-97. </w:t>
      </w:r>
    </w:p>
    <w:p w14:paraId="26046C5A"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Area, M., </w:t>
      </w:r>
      <w:proofErr w:type="spellStart"/>
      <w:r w:rsidRPr="00BC553E">
        <w:rPr>
          <w:rFonts w:ascii="Times New Roman" w:hAnsi="Times New Roman"/>
        </w:rPr>
        <w:t>Borrás</w:t>
      </w:r>
      <w:proofErr w:type="spellEnd"/>
      <w:r w:rsidRPr="00BC553E">
        <w:rPr>
          <w:rFonts w:ascii="Times New Roman" w:hAnsi="Times New Roman"/>
        </w:rPr>
        <w:t>, J. F., Castro, F. M., Cepeda, O., Fariña, E., González, D., &amp; Sanabria, A. L. (2013). Políticas educativas y buenas prácticas TIC: actas II Simposio Internacional SITIC.</w:t>
      </w:r>
    </w:p>
    <w:p w14:paraId="12BD7DDB"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Area, M., Sanabria, A. L. &amp; Vega, A. M. (2015). Las políticas educativas TIC (Escuela 2.0) en las Comunidades Autónomas de España desde la visión del profesorado. </w:t>
      </w:r>
      <w:r w:rsidRPr="00BC553E">
        <w:rPr>
          <w:rFonts w:ascii="Times New Roman" w:hAnsi="Times New Roman"/>
          <w:i/>
        </w:rPr>
        <w:t>Campus virtuales</w:t>
      </w:r>
      <w:r w:rsidRPr="00BC553E">
        <w:rPr>
          <w:rFonts w:ascii="Times New Roman" w:hAnsi="Times New Roman"/>
        </w:rPr>
        <w:t xml:space="preserve">, 2(1), 74-88. </w:t>
      </w:r>
      <w:hyperlink r:id="rId10" w:history="1">
        <w:r w:rsidRPr="00BC553E">
          <w:rPr>
            <w:rFonts w:ascii="Times New Roman" w:hAnsi="Times New Roman"/>
          </w:rPr>
          <w:t>https://goo.gl/SZk6S1</w:t>
        </w:r>
      </w:hyperlink>
      <w:r w:rsidRPr="00BC553E">
        <w:rPr>
          <w:rFonts w:ascii="Times New Roman" w:hAnsi="Times New Roman"/>
        </w:rPr>
        <w:t xml:space="preserve"> (2016-1-9).</w:t>
      </w:r>
    </w:p>
    <w:p w14:paraId="0A920724"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Almerich</w:t>
      </w:r>
      <w:proofErr w:type="spellEnd"/>
      <w:r w:rsidRPr="00BC553E">
        <w:rPr>
          <w:rFonts w:ascii="Times New Roman" w:hAnsi="Times New Roman"/>
        </w:rPr>
        <w:t xml:space="preserve">, G., Suárez, J. M., Orellana, N., &amp; Díaz, M. I. (2010). La relación entre la integración de las tecnologías de la información y comunicación y su conocimiento. Revista de Investigación Educativa, 28(1), 31-50. </w:t>
      </w:r>
      <w:hyperlink r:id="rId11" w:history="1">
        <w:r w:rsidRPr="00BC553E">
          <w:rPr>
            <w:rFonts w:ascii="Times New Roman" w:hAnsi="Times New Roman"/>
          </w:rPr>
          <w:t>https://goo.gl/YQbhMH</w:t>
        </w:r>
      </w:hyperlink>
      <w:r w:rsidRPr="00BC553E">
        <w:rPr>
          <w:rFonts w:ascii="Times New Roman" w:hAnsi="Times New Roman"/>
        </w:rPr>
        <w:t xml:space="preserve"> (2013-2-5).</w:t>
      </w:r>
    </w:p>
    <w:p w14:paraId="1F28959F"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Bisquerra</w:t>
      </w:r>
      <w:proofErr w:type="spellEnd"/>
      <w:r w:rsidRPr="00BC553E">
        <w:rPr>
          <w:rFonts w:ascii="Times New Roman" w:hAnsi="Times New Roman"/>
        </w:rPr>
        <w:t xml:space="preserve">, R. (2009). </w:t>
      </w:r>
      <w:r w:rsidRPr="00BC553E">
        <w:rPr>
          <w:rFonts w:ascii="Times New Roman" w:hAnsi="Times New Roman"/>
          <w:i/>
        </w:rPr>
        <w:t>Metodología de la investigación educativa (2ª edición)</w:t>
      </w:r>
      <w:r w:rsidRPr="00BC553E">
        <w:rPr>
          <w:rFonts w:ascii="Times New Roman" w:hAnsi="Times New Roman"/>
        </w:rPr>
        <w:t>. Madrid: La Muralla S.A.</w:t>
      </w:r>
    </w:p>
    <w:p w14:paraId="7300A84F" w14:textId="77777777" w:rsidR="0037252E" w:rsidRPr="00BC553E" w:rsidRDefault="0037252E" w:rsidP="0037252E">
      <w:pPr>
        <w:spacing w:after="120"/>
        <w:ind w:left="709" w:hanging="709"/>
        <w:rPr>
          <w:rFonts w:ascii="Times New Roman" w:eastAsia="Frutiger-Light" w:hAnsi="Times New Roman"/>
        </w:rPr>
      </w:pPr>
      <w:r w:rsidRPr="00BC553E">
        <w:rPr>
          <w:rFonts w:ascii="Times New Roman" w:eastAsia="Frutiger-Light" w:hAnsi="Times New Roman"/>
        </w:rPr>
        <w:lastRenderedPageBreak/>
        <w:t xml:space="preserve">Boza, A., Toscano, M. &amp; Méndez, J.M. (2009). El impacto de los proyectos TICS en la organización y los procesos de enseñanza-aprendizaje en los centros educativos. </w:t>
      </w:r>
      <w:r w:rsidRPr="00BC553E">
        <w:rPr>
          <w:rFonts w:ascii="Times New Roman" w:eastAsia="Frutiger-Light" w:hAnsi="Times New Roman"/>
          <w:i/>
        </w:rPr>
        <w:t xml:space="preserve">Revista de Investigación Educativa. </w:t>
      </w:r>
      <w:r w:rsidRPr="00BC553E">
        <w:rPr>
          <w:rFonts w:ascii="Times New Roman" w:eastAsia="Frutiger-Light" w:hAnsi="Times New Roman"/>
        </w:rPr>
        <w:t>27(1), 263-289.</w:t>
      </w:r>
    </w:p>
    <w:p w14:paraId="7B45DDB3" w14:textId="77777777" w:rsidR="0037252E" w:rsidRPr="00BC553E" w:rsidRDefault="0037252E" w:rsidP="0037252E">
      <w:pPr>
        <w:spacing w:after="120"/>
        <w:ind w:left="709" w:hanging="709"/>
        <w:rPr>
          <w:rFonts w:ascii="Times New Roman" w:hAnsi="Times New Roman"/>
          <w:color w:val="1A1A1A"/>
        </w:rPr>
      </w:pPr>
      <w:r w:rsidRPr="00BC553E">
        <w:rPr>
          <w:rFonts w:ascii="Times New Roman" w:hAnsi="Times New Roman"/>
          <w:color w:val="1A1A1A"/>
        </w:rPr>
        <w:t xml:space="preserve">Boza, Á., Tirado, R., &amp; Guzmán, M. D. (2010). Creencias del profesorado sobre el significado de la tecnología en la enseñanza: influencia para su inserción en los centros docentes andaluces. </w:t>
      </w:r>
      <w:r w:rsidRPr="00BC553E">
        <w:rPr>
          <w:rFonts w:ascii="Times New Roman" w:hAnsi="Times New Roman"/>
          <w:i/>
          <w:iCs/>
          <w:color w:val="1A1A1A"/>
        </w:rPr>
        <w:t>Relieve</w:t>
      </w:r>
      <w:r w:rsidRPr="00BC553E">
        <w:rPr>
          <w:rFonts w:ascii="Times New Roman" w:hAnsi="Times New Roman"/>
          <w:color w:val="1A1A1A"/>
        </w:rPr>
        <w:t xml:space="preserve">, </w:t>
      </w:r>
      <w:r w:rsidRPr="00BC553E">
        <w:rPr>
          <w:rFonts w:ascii="Times New Roman" w:hAnsi="Times New Roman"/>
          <w:i/>
          <w:iCs/>
          <w:color w:val="1A1A1A"/>
        </w:rPr>
        <w:t>16</w:t>
      </w:r>
      <w:r w:rsidRPr="00BC553E">
        <w:rPr>
          <w:rFonts w:ascii="Times New Roman" w:hAnsi="Times New Roman"/>
          <w:color w:val="1A1A1A"/>
        </w:rPr>
        <w:t>(1), 1-24.</w:t>
      </w:r>
    </w:p>
    <w:p w14:paraId="425717BC"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color w:val="1A1A1A"/>
        </w:rPr>
        <w:t xml:space="preserve">Boza, A., &amp; Toscano, M. O. (2011). Buenas prácticas de la integración de las TIC en educación. In </w:t>
      </w:r>
      <w:r w:rsidRPr="00BC553E">
        <w:rPr>
          <w:rFonts w:ascii="Times New Roman" w:hAnsi="Times New Roman"/>
          <w:i/>
          <w:iCs/>
          <w:color w:val="1A1A1A"/>
        </w:rPr>
        <w:t xml:space="preserve">VI Congreso virtual de </w:t>
      </w:r>
      <w:proofErr w:type="spellStart"/>
      <w:r w:rsidRPr="00BC553E">
        <w:rPr>
          <w:rFonts w:ascii="Times New Roman" w:hAnsi="Times New Roman"/>
          <w:i/>
          <w:iCs/>
          <w:color w:val="1A1A1A"/>
        </w:rPr>
        <w:t>aidipe</w:t>
      </w:r>
      <w:proofErr w:type="spellEnd"/>
      <w:r w:rsidRPr="00BC553E">
        <w:rPr>
          <w:rFonts w:ascii="Times New Roman" w:hAnsi="Times New Roman"/>
          <w:color w:val="1A1A1A"/>
        </w:rPr>
        <w:t>.</w:t>
      </w:r>
    </w:p>
    <w:p w14:paraId="22365CF1" w14:textId="77777777" w:rsidR="0037252E" w:rsidRPr="00BC553E" w:rsidRDefault="0037252E" w:rsidP="0037252E">
      <w:pPr>
        <w:spacing w:after="120"/>
        <w:ind w:left="709" w:right="57" w:hanging="709"/>
        <w:rPr>
          <w:rFonts w:ascii="Times New Roman" w:hAnsi="Times New Roman"/>
          <w:lang w:val="es-ES_tradnl"/>
        </w:rPr>
      </w:pPr>
      <w:r w:rsidRPr="00BC553E">
        <w:rPr>
          <w:rFonts w:ascii="Times New Roman" w:hAnsi="Times New Roman"/>
          <w:lang w:val="es-ES_tradnl"/>
        </w:rPr>
        <w:t xml:space="preserve">Buendía, L., </w:t>
      </w:r>
      <w:proofErr w:type="spellStart"/>
      <w:r w:rsidRPr="00BC553E">
        <w:rPr>
          <w:rFonts w:ascii="Times New Roman" w:hAnsi="Times New Roman"/>
          <w:lang w:val="es-ES_tradnl"/>
        </w:rPr>
        <w:t>Colás</w:t>
      </w:r>
      <w:proofErr w:type="spellEnd"/>
      <w:r w:rsidRPr="00BC553E">
        <w:rPr>
          <w:rFonts w:ascii="Times New Roman" w:hAnsi="Times New Roman"/>
          <w:lang w:val="es-ES_tradnl"/>
        </w:rPr>
        <w:t>, M.P. y Hernández, F. (1997). Métodos de investigación en Psicopedagogía. Madrid: McGraw-Hill.</w:t>
      </w:r>
    </w:p>
    <w:p w14:paraId="1A9854A2"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color w:val="1A1A1A"/>
        </w:rPr>
        <w:t xml:space="preserve">Cabero, J. (2010). La satisfacción de los estudiantes en red en la formación semipresencial/Online </w:t>
      </w:r>
      <w:proofErr w:type="spellStart"/>
      <w:r w:rsidRPr="00BC553E">
        <w:rPr>
          <w:rFonts w:ascii="Times New Roman" w:hAnsi="Times New Roman"/>
          <w:color w:val="1A1A1A"/>
        </w:rPr>
        <w:t>Students</w:t>
      </w:r>
      <w:proofErr w:type="spellEnd"/>
      <w:r w:rsidRPr="00BC553E">
        <w:rPr>
          <w:rFonts w:ascii="Times New Roman" w:hAnsi="Times New Roman"/>
          <w:color w:val="1A1A1A"/>
        </w:rPr>
        <w:t xml:space="preserve">' </w:t>
      </w:r>
      <w:proofErr w:type="spellStart"/>
      <w:r w:rsidRPr="00BC553E">
        <w:rPr>
          <w:rFonts w:ascii="Times New Roman" w:hAnsi="Times New Roman"/>
          <w:color w:val="1A1A1A"/>
        </w:rPr>
        <w:t>Satisfaction</w:t>
      </w:r>
      <w:proofErr w:type="spellEnd"/>
      <w:r w:rsidRPr="00BC553E">
        <w:rPr>
          <w:rFonts w:ascii="Times New Roman" w:hAnsi="Times New Roman"/>
          <w:color w:val="1A1A1A"/>
        </w:rPr>
        <w:t xml:space="preserve"> </w:t>
      </w:r>
      <w:proofErr w:type="spellStart"/>
      <w:r w:rsidRPr="00BC553E">
        <w:rPr>
          <w:rFonts w:ascii="Times New Roman" w:hAnsi="Times New Roman"/>
          <w:color w:val="1A1A1A"/>
        </w:rPr>
        <w:t>with</w:t>
      </w:r>
      <w:proofErr w:type="spellEnd"/>
      <w:r w:rsidRPr="00BC553E">
        <w:rPr>
          <w:rFonts w:ascii="Times New Roman" w:hAnsi="Times New Roman"/>
          <w:color w:val="1A1A1A"/>
        </w:rPr>
        <w:t xml:space="preserve"> Blended Learning. </w:t>
      </w:r>
      <w:r w:rsidRPr="00BC553E">
        <w:rPr>
          <w:rFonts w:ascii="Times New Roman" w:hAnsi="Times New Roman"/>
          <w:i/>
          <w:iCs/>
          <w:color w:val="1A1A1A"/>
        </w:rPr>
        <w:t>Comunicar</w:t>
      </w:r>
      <w:r w:rsidRPr="00BC553E">
        <w:rPr>
          <w:rFonts w:ascii="Times New Roman" w:hAnsi="Times New Roman"/>
          <w:color w:val="1A1A1A"/>
        </w:rPr>
        <w:t xml:space="preserve">, </w:t>
      </w:r>
      <w:r w:rsidRPr="00BC553E">
        <w:rPr>
          <w:rFonts w:ascii="Times New Roman" w:hAnsi="Times New Roman"/>
          <w:i/>
          <w:iCs/>
          <w:color w:val="1A1A1A"/>
        </w:rPr>
        <w:t>18</w:t>
      </w:r>
      <w:r w:rsidRPr="00BC553E">
        <w:rPr>
          <w:rFonts w:ascii="Times New Roman" w:hAnsi="Times New Roman"/>
          <w:color w:val="1A1A1A"/>
        </w:rPr>
        <w:t>(35), 149-157.</w:t>
      </w:r>
    </w:p>
    <w:p w14:paraId="60F37E7A"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Cabero, J., &amp; Fernández, J. M. (2014). Una mirada sobre las TIC y la Educación Inclusiva. </w:t>
      </w:r>
      <w:r w:rsidRPr="00BC553E">
        <w:rPr>
          <w:rFonts w:ascii="Times New Roman" w:hAnsi="Times New Roman"/>
          <w:i/>
        </w:rPr>
        <w:t>Comunicación y pedagogía: Nuevas tecnologías y recursos didácticos</w:t>
      </w:r>
      <w:r w:rsidRPr="00BC553E">
        <w:rPr>
          <w:rFonts w:ascii="Times New Roman" w:hAnsi="Times New Roman"/>
        </w:rPr>
        <w:t>, (279), 38-42.</w:t>
      </w:r>
    </w:p>
    <w:p w14:paraId="7847EDED" w14:textId="77777777" w:rsidR="0037252E" w:rsidRPr="00BC553E" w:rsidRDefault="0037252E" w:rsidP="0037252E">
      <w:pPr>
        <w:spacing w:after="120"/>
        <w:ind w:left="709" w:hanging="709"/>
        <w:rPr>
          <w:rFonts w:ascii="Times New Roman" w:hAnsi="Times New Roman"/>
        </w:rPr>
      </w:pPr>
      <w:r w:rsidRPr="00BC553E">
        <w:rPr>
          <w:rFonts w:ascii="Times New Roman" w:eastAsia="Frutiger-Light" w:hAnsi="Times New Roman"/>
        </w:rPr>
        <w:t xml:space="preserve">Cebrián, M. &amp; Ruiz, J. (2008). Impacto producido por el Proyecto de Centros TIC en CEIP e IES de Andalucía desde la opinión de los docentes. </w:t>
      </w:r>
      <w:r w:rsidRPr="00BC553E">
        <w:rPr>
          <w:rFonts w:ascii="Times New Roman" w:hAnsi="Times New Roman"/>
          <w:i/>
        </w:rPr>
        <w:t xml:space="preserve">Pixel-Bit Revista de Medios y Educación. </w:t>
      </w:r>
      <w:r w:rsidRPr="00BC553E">
        <w:rPr>
          <w:rFonts w:ascii="Times New Roman" w:hAnsi="Times New Roman"/>
        </w:rPr>
        <w:t>31, 141-154.</w:t>
      </w:r>
    </w:p>
    <w:p w14:paraId="7A7F949B" w14:textId="77777777" w:rsidR="0037252E" w:rsidRPr="00BC553E" w:rsidRDefault="0037252E" w:rsidP="0037252E">
      <w:pPr>
        <w:spacing w:after="120"/>
        <w:ind w:left="709" w:hanging="709"/>
        <w:rPr>
          <w:rFonts w:ascii="Times New Roman" w:hAnsi="Times New Roman"/>
          <w:i/>
          <w:lang w:val="en-US"/>
        </w:rPr>
      </w:pPr>
      <w:r w:rsidRPr="00BC553E">
        <w:rPr>
          <w:rFonts w:ascii="Times New Roman" w:hAnsi="Times New Roman"/>
        </w:rPr>
        <w:t xml:space="preserve">Cebrián, M.; Ruiz, J. &amp; Sánchez, J (2008). </w:t>
      </w:r>
      <w:r w:rsidRPr="00BC553E">
        <w:rPr>
          <w:rFonts w:ascii="Times New Roman" w:hAnsi="Times New Roman"/>
          <w:i/>
        </w:rPr>
        <w:t>Estudio del impacto del Proyecto TIC desde</w:t>
      </w:r>
      <w:r w:rsidRPr="00BC553E">
        <w:rPr>
          <w:rFonts w:ascii="Times New Roman" w:hAnsi="Times New Roman"/>
        </w:rPr>
        <w:t xml:space="preserve"> la</w:t>
      </w:r>
      <w:r w:rsidRPr="00BC553E">
        <w:rPr>
          <w:rFonts w:ascii="Times New Roman" w:hAnsi="Times New Roman"/>
          <w:i/>
        </w:rPr>
        <w:t xml:space="preserve"> opinión de los docentes y estudiantes, en los primeros años de su implantación en los centros públicos de Andalucía</w:t>
      </w:r>
      <w:r w:rsidRPr="00BC553E">
        <w:rPr>
          <w:rFonts w:ascii="Times New Roman" w:hAnsi="Times New Roman"/>
        </w:rPr>
        <w:t xml:space="preserve">. </w:t>
      </w:r>
      <w:proofErr w:type="spellStart"/>
      <w:r w:rsidRPr="00BC553E">
        <w:rPr>
          <w:rFonts w:ascii="Times New Roman" w:hAnsi="Times New Roman"/>
          <w:lang w:val="en-US"/>
        </w:rPr>
        <w:t>Málaga</w:t>
      </w:r>
      <w:proofErr w:type="spellEnd"/>
      <w:r w:rsidRPr="00BC553E">
        <w:rPr>
          <w:rFonts w:ascii="Times New Roman" w:hAnsi="Times New Roman"/>
          <w:lang w:val="en-US"/>
        </w:rPr>
        <w:t>:</w:t>
      </w:r>
      <w:r w:rsidRPr="00BC553E">
        <w:rPr>
          <w:rFonts w:ascii="Times New Roman" w:hAnsi="Times New Roman"/>
          <w:i/>
          <w:lang w:val="en-US"/>
        </w:rPr>
        <w:t xml:space="preserve"> </w:t>
      </w:r>
      <w:proofErr w:type="spellStart"/>
      <w:r w:rsidRPr="00BC553E">
        <w:rPr>
          <w:rFonts w:ascii="Times New Roman" w:hAnsi="Times New Roman"/>
          <w:lang w:val="en-US"/>
        </w:rPr>
        <w:t>Gtea</w:t>
      </w:r>
      <w:proofErr w:type="spellEnd"/>
      <w:r w:rsidRPr="00BC553E">
        <w:rPr>
          <w:rFonts w:ascii="Times New Roman" w:hAnsi="Times New Roman"/>
          <w:i/>
          <w:lang w:val="en-US"/>
        </w:rPr>
        <w:t>.</w:t>
      </w:r>
    </w:p>
    <w:p w14:paraId="0B74F3BA" w14:textId="77777777" w:rsidR="0037252E" w:rsidRPr="00BC553E" w:rsidRDefault="0037252E" w:rsidP="0037252E">
      <w:pPr>
        <w:spacing w:after="120"/>
        <w:ind w:left="709" w:hanging="709"/>
        <w:rPr>
          <w:rFonts w:ascii="Times New Roman" w:hAnsi="Times New Roman"/>
          <w:i/>
          <w:lang w:val="en-US"/>
        </w:rPr>
      </w:pPr>
      <w:proofErr w:type="spellStart"/>
      <w:r w:rsidRPr="00BC553E">
        <w:rPr>
          <w:rFonts w:ascii="Times New Roman" w:hAnsi="Times New Roman"/>
          <w:color w:val="1A1A1A"/>
        </w:rPr>
        <w:t>Cebrian</w:t>
      </w:r>
      <w:proofErr w:type="spellEnd"/>
      <w:r w:rsidRPr="00BC553E">
        <w:rPr>
          <w:rFonts w:ascii="Times New Roman" w:hAnsi="Times New Roman"/>
          <w:color w:val="1A1A1A"/>
        </w:rPr>
        <w:t xml:space="preserve">, M., Ruiz, J., &amp; Palomo, R. (2011). El impacto de las TIC en los centros educativos. Ejemplo de buenas prácticas. </w:t>
      </w:r>
      <w:r w:rsidRPr="00BC553E">
        <w:rPr>
          <w:rFonts w:ascii="Times New Roman" w:hAnsi="Times New Roman"/>
          <w:i/>
          <w:iCs/>
          <w:color w:val="1A1A1A"/>
        </w:rPr>
        <w:t>Revista de Docencia Universitaria</w:t>
      </w:r>
      <w:r w:rsidRPr="00BC553E">
        <w:rPr>
          <w:rFonts w:ascii="Times New Roman" w:hAnsi="Times New Roman"/>
          <w:color w:val="1A1A1A"/>
        </w:rPr>
        <w:t xml:space="preserve">, </w:t>
      </w:r>
      <w:r w:rsidRPr="00BC553E">
        <w:rPr>
          <w:rFonts w:ascii="Times New Roman" w:hAnsi="Times New Roman"/>
          <w:i/>
          <w:iCs/>
          <w:color w:val="1A1A1A"/>
        </w:rPr>
        <w:t>9</w:t>
      </w:r>
      <w:r w:rsidRPr="00BC553E">
        <w:rPr>
          <w:rFonts w:ascii="Times New Roman" w:hAnsi="Times New Roman"/>
          <w:color w:val="1A1A1A"/>
        </w:rPr>
        <w:t>(1), 245-246.</w:t>
      </w:r>
    </w:p>
    <w:p w14:paraId="20B6CBF6"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Chiero</w:t>
      </w:r>
      <w:proofErr w:type="spellEnd"/>
      <w:r w:rsidRPr="00BC553E">
        <w:rPr>
          <w:rFonts w:ascii="Times New Roman" w:hAnsi="Times New Roman"/>
        </w:rPr>
        <w:t xml:space="preserve">, R. T. (1997). </w:t>
      </w:r>
      <w:proofErr w:type="spellStart"/>
      <w:r w:rsidRPr="00BC553E">
        <w:rPr>
          <w:rFonts w:ascii="Times New Roman" w:hAnsi="Times New Roman"/>
        </w:rPr>
        <w:t>Teachers</w:t>
      </w:r>
      <w:proofErr w:type="spellEnd"/>
      <w:r w:rsidRPr="00BC553E">
        <w:rPr>
          <w:rFonts w:ascii="Times New Roman" w:hAnsi="Times New Roman"/>
        </w:rPr>
        <w:t xml:space="preserve">' </w:t>
      </w:r>
      <w:proofErr w:type="spellStart"/>
      <w:r w:rsidRPr="00BC553E">
        <w:rPr>
          <w:rFonts w:ascii="Times New Roman" w:hAnsi="Times New Roman"/>
        </w:rPr>
        <w:t>perspectives</w:t>
      </w:r>
      <w:proofErr w:type="spellEnd"/>
      <w:r w:rsidRPr="00BC553E">
        <w:rPr>
          <w:rFonts w:ascii="Times New Roman" w:hAnsi="Times New Roman"/>
        </w:rPr>
        <w:t xml:space="preserve"> </w:t>
      </w:r>
      <w:proofErr w:type="spellStart"/>
      <w:r w:rsidRPr="00BC553E">
        <w:rPr>
          <w:rFonts w:ascii="Times New Roman" w:hAnsi="Times New Roman"/>
        </w:rPr>
        <w:t>on</w:t>
      </w:r>
      <w:proofErr w:type="spellEnd"/>
      <w:r w:rsidRPr="00BC553E">
        <w:rPr>
          <w:rFonts w:ascii="Times New Roman" w:hAnsi="Times New Roman"/>
        </w:rPr>
        <w:t xml:space="preserve"> </w:t>
      </w:r>
      <w:proofErr w:type="spellStart"/>
      <w:r w:rsidRPr="00BC553E">
        <w:rPr>
          <w:rFonts w:ascii="Times New Roman" w:hAnsi="Times New Roman"/>
        </w:rPr>
        <w:t>factors</w:t>
      </w:r>
      <w:proofErr w:type="spellEnd"/>
      <w:r w:rsidRPr="00BC553E">
        <w:rPr>
          <w:rFonts w:ascii="Times New Roman" w:hAnsi="Times New Roman"/>
        </w:rPr>
        <w:t xml:space="preserve"> </w:t>
      </w:r>
      <w:proofErr w:type="spellStart"/>
      <w:r w:rsidRPr="00BC553E">
        <w:rPr>
          <w:rFonts w:ascii="Times New Roman" w:hAnsi="Times New Roman"/>
        </w:rPr>
        <w:t>that</w:t>
      </w:r>
      <w:proofErr w:type="spellEnd"/>
      <w:r w:rsidRPr="00BC553E">
        <w:rPr>
          <w:rFonts w:ascii="Times New Roman" w:hAnsi="Times New Roman"/>
        </w:rPr>
        <w:t xml:space="preserve"> </w:t>
      </w:r>
      <w:proofErr w:type="spellStart"/>
      <w:r w:rsidRPr="00BC553E">
        <w:rPr>
          <w:rFonts w:ascii="Times New Roman" w:hAnsi="Times New Roman"/>
        </w:rPr>
        <w:t>affect</w:t>
      </w:r>
      <w:proofErr w:type="spellEnd"/>
      <w:r w:rsidRPr="00BC553E">
        <w:rPr>
          <w:rFonts w:ascii="Times New Roman" w:hAnsi="Times New Roman"/>
        </w:rPr>
        <w:t xml:space="preserve"> </w:t>
      </w:r>
      <w:proofErr w:type="spellStart"/>
      <w:r w:rsidRPr="00BC553E">
        <w:rPr>
          <w:rFonts w:ascii="Times New Roman" w:hAnsi="Times New Roman"/>
        </w:rPr>
        <w:t>computer</w:t>
      </w:r>
      <w:proofErr w:type="spellEnd"/>
      <w:r w:rsidRPr="00BC553E">
        <w:rPr>
          <w:rFonts w:ascii="Times New Roman" w:hAnsi="Times New Roman"/>
        </w:rPr>
        <w:t xml:space="preserve"> use. </w:t>
      </w:r>
      <w:proofErr w:type="spellStart"/>
      <w:r w:rsidRPr="00BC553E">
        <w:rPr>
          <w:rFonts w:ascii="Times New Roman" w:hAnsi="Times New Roman"/>
          <w:i/>
        </w:rPr>
        <w:t>Journal</w:t>
      </w:r>
      <w:proofErr w:type="spellEnd"/>
      <w:r w:rsidRPr="00BC553E">
        <w:rPr>
          <w:rFonts w:ascii="Times New Roman" w:hAnsi="Times New Roman"/>
          <w:i/>
        </w:rPr>
        <w:t xml:space="preserve"> of </w:t>
      </w:r>
      <w:proofErr w:type="spellStart"/>
      <w:r w:rsidRPr="00BC553E">
        <w:rPr>
          <w:rFonts w:ascii="Times New Roman" w:hAnsi="Times New Roman"/>
          <w:i/>
        </w:rPr>
        <w:t>Research</w:t>
      </w:r>
      <w:proofErr w:type="spellEnd"/>
      <w:r w:rsidRPr="00BC553E">
        <w:rPr>
          <w:rFonts w:ascii="Times New Roman" w:hAnsi="Times New Roman"/>
          <w:i/>
        </w:rPr>
        <w:t xml:space="preserve"> </w:t>
      </w:r>
      <w:proofErr w:type="spellStart"/>
      <w:r w:rsidRPr="00BC553E">
        <w:rPr>
          <w:rFonts w:ascii="Times New Roman" w:hAnsi="Times New Roman"/>
          <w:i/>
        </w:rPr>
        <w:t>on</w:t>
      </w:r>
      <w:proofErr w:type="spellEnd"/>
      <w:r w:rsidRPr="00BC553E">
        <w:rPr>
          <w:rFonts w:ascii="Times New Roman" w:hAnsi="Times New Roman"/>
          <w:i/>
        </w:rPr>
        <w:t xml:space="preserve"> Computing in </w:t>
      </w:r>
      <w:proofErr w:type="spellStart"/>
      <w:r w:rsidRPr="00BC553E">
        <w:rPr>
          <w:rFonts w:ascii="Times New Roman" w:hAnsi="Times New Roman"/>
          <w:i/>
        </w:rPr>
        <w:t>Education</w:t>
      </w:r>
      <w:proofErr w:type="spellEnd"/>
      <w:r w:rsidRPr="00BC553E">
        <w:rPr>
          <w:rFonts w:ascii="Times New Roman" w:hAnsi="Times New Roman"/>
        </w:rPr>
        <w:t>, 30(2), 133-145.</w:t>
      </w:r>
    </w:p>
    <w:p w14:paraId="1FBB6859"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color w:val="1A1A1A"/>
        </w:rPr>
        <w:t>Colás</w:t>
      </w:r>
      <w:proofErr w:type="spellEnd"/>
      <w:r w:rsidRPr="00BC553E">
        <w:rPr>
          <w:rFonts w:ascii="Times New Roman" w:hAnsi="Times New Roman"/>
          <w:color w:val="1A1A1A"/>
        </w:rPr>
        <w:t xml:space="preserve">, P., De Pablos, J., González, A., &amp; Conde, J. (2009). Impacto de las Políticas TIC en la Integración Curricular de los Recursos Tecnológicos. In </w:t>
      </w:r>
      <w:r w:rsidRPr="00BC553E">
        <w:rPr>
          <w:rFonts w:ascii="Times New Roman" w:hAnsi="Times New Roman"/>
          <w:i/>
          <w:iCs/>
          <w:color w:val="1A1A1A"/>
        </w:rPr>
        <w:t>XIV Congreso Nacional de Modelos de Investigación Educativa</w:t>
      </w:r>
      <w:r w:rsidRPr="00BC553E">
        <w:rPr>
          <w:rFonts w:ascii="Times New Roman" w:hAnsi="Times New Roman"/>
          <w:color w:val="1A1A1A"/>
        </w:rPr>
        <w:t>. 14, 1133-1139.</w:t>
      </w:r>
    </w:p>
    <w:p w14:paraId="739ED8D9" w14:textId="77777777" w:rsidR="0037252E" w:rsidRPr="00BC553E" w:rsidRDefault="0037252E" w:rsidP="0037252E">
      <w:pPr>
        <w:pStyle w:val="NormalWeb"/>
        <w:spacing w:before="0" w:beforeAutospacing="0" w:after="120" w:afterAutospacing="0"/>
        <w:ind w:left="709" w:hanging="709"/>
        <w:jc w:val="both"/>
      </w:pPr>
      <w:r w:rsidRPr="00BC553E">
        <w:rPr>
          <w:color w:val="1A1A1A"/>
        </w:rPr>
        <w:t xml:space="preserve">De Pablos, J., </w:t>
      </w:r>
      <w:proofErr w:type="spellStart"/>
      <w:r w:rsidRPr="00BC553E">
        <w:rPr>
          <w:color w:val="1A1A1A"/>
        </w:rPr>
        <w:t>Colás</w:t>
      </w:r>
      <w:proofErr w:type="spellEnd"/>
      <w:r w:rsidRPr="00BC553E">
        <w:rPr>
          <w:color w:val="1A1A1A"/>
        </w:rPr>
        <w:t xml:space="preserve">, P., &amp; </w:t>
      </w:r>
      <w:proofErr w:type="spellStart"/>
      <w:r w:rsidRPr="00BC553E">
        <w:rPr>
          <w:color w:val="1A1A1A"/>
        </w:rPr>
        <w:t>Villaciervos</w:t>
      </w:r>
      <w:proofErr w:type="spellEnd"/>
      <w:r w:rsidRPr="00BC553E">
        <w:rPr>
          <w:color w:val="1A1A1A"/>
        </w:rPr>
        <w:t xml:space="preserve">, P. (2010). Políticas educativas y buenas prácticas con TIC en la comunidad autónoma andaluza. </w:t>
      </w:r>
      <w:proofErr w:type="spellStart"/>
      <w:r w:rsidRPr="00BC553E">
        <w:rPr>
          <w:i/>
          <w:color w:val="333030"/>
        </w:rPr>
        <w:t>Teoría</w:t>
      </w:r>
      <w:proofErr w:type="spellEnd"/>
      <w:r w:rsidRPr="00BC553E">
        <w:rPr>
          <w:i/>
          <w:color w:val="333030"/>
        </w:rPr>
        <w:t xml:space="preserve"> de la </w:t>
      </w:r>
      <w:proofErr w:type="spellStart"/>
      <w:r w:rsidRPr="00BC553E">
        <w:rPr>
          <w:i/>
          <w:color w:val="333030"/>
        </w:rPr>
        <w:t>Educación</w:t>
      </w:r>
      <w:proofErr w:type="spellEnd"/>
      <w:r w:rsidRPr="00BC553E">
        <w:rPr>
          <w:i/>
          <w:color w:val="333030"/>
        </w:rPr>
        <w:t xml:space="preserve">. </w:t>
      </w:r>
      <w:proofErr w:type="spellStart"/>
      <w:r w:rsidRPr="00BC553E">
        <w:rPr>
          <w:i/>
          <w:color w:val="333030"/>
        </w:rPr>
        <w:t>Educación</w:t>
      </w:r>
      <w:proofErr w:type="spellEnd"/>
      <w:r w:rsidRPr="00BC553E">
        <w:rPr>
          <w:i/>
          <w:color w:val="333030"/>
        </w:rPr>
        <w:t xml:space="preserve"> y Cultura en la Sociedad de la </w:t>
      </w:r>
      <w:proofErr w:type="spellStart"/>
      <w:r w:rsidRPr="00BC553E">
        <w:rPr>
          <w:i/>
          <w:color w:val="333030"/>
        </w:rPr>
        <w:t>Información</w:t>
      </w:r>
      <w:proofErr w:type="spellEnd"/>
      <w:r w:rsidRPr="00BC553E">
        <w:rPr>
          <w:color w:val="333030"/>
        </w:rPr>
        <w:t xml:space="preserve">, 11(1), 180-202. </w:t>
      </w:r>
      <w:r w:rsidRPr="00BC553E">
        <w:rPr>
          <w:color w:val="343434"/>
        </w:rPr>
        <w:t>https://goo.gl/JrGZIF</w:t>
      </w:r>
    </w:p>
    <w:p w14:paraId="2FF1F7B7"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 xml:space="preserve">Fu, J. S. (2013). ICT in </w:t>
      </w:r>
      <w:proofErr w:type="spellStart"/>
      <w:r w:rsidRPr="00BC553E">
        <w:rPr>
          <w:rFonts w:ascii="Times New Roman" w:hAnsi="Times New Roman"/>
        </w:rPr>
        <w:t>education</w:t>
      </w:r>
      <w:proofErr w:type="spellEnd"/>
      <w:r w:rsidRPr="00BC553E">
        <w:rPr>
          <w:rFonts w:ascii="Times New Roman" w:hAnsi="Times New Roman"/>
        </w:rPr>
        <w:t xml:space="preserve">: A </w:t>
      </w:r>
      <w:proofErr w:type="spellStart"/>
      <w:r w:rsidRPr="00BC553E">
        <w:rPr>
          <w:rFonts w:ascii="Times New Roman" w:hAnsi="Times New Roman"/>
        </w:rPr>
        <w:t>critical</w:t>
      </w:r>
      <w:proofErr w:type="spellEnd"/>
      <w:r w:rsidRPr="00BC553E">
        <w:rPr>
          <w:rFonts w:ascii="Times New Roman" w:hAnsi="Times New Roman"/>
        </w:rPr>
        <w:t xml:space="preserve"> </w:t>
      </w:r>
      <w:proofErr w:type="spellStart"/>
      <w:r w:rsidRPr="00BC553E">
        <w:rPr>
          <w:rFonts w:ascii="Times New Roman" w:hAnsi="Times New Roman"/>
        </w:rPr>
        <w:t>literature</w:t>
      </w:r>
      <w:proofErr w:type="spellEnd"/>
      <w:r w:rsidRPr="00BC553E">
        <w:rPr>
          <w:rFonts w:ascii="Times New Roman" w:hAnsi="Times New Roman"/>
        </w:rPr>
        <w:t xml:space="preserve"> </w:t>
      </w:r>
      <w:proofErr w:type="spellStart"/>
      <w:r w:rsidRPr="00BC553E">
        <w:rPr>
          <w:rFonts w:ascii="Times New Roman" w:hAnsi="Times New Roman"/>
        </w:rPr>
        <w:t>review</w:t>
      </w:r>
      <w:proofErr w:type="spellEnd"/>
      <w:r w:rsidRPr="00BC553E">
        <w:rPr>
          <w:rFonts w:ascii="Times New Roman" w:hAnsi="Times New Roman"/>
        </w:rPr>
        <w:t xml:space="preserve"> and </w:t>
      </w:r>
      <w:proofErr w:type="spellStart"/>
      <w:r w:rsidRPr="00BC553E">
        <w:rPr>
          <w:rFonts w:ascii="Times New Roman" w:hAnsi="Times New Roman"/>
        </w:rPr>
        <w:t>its</w:t>
      </w:r>
      <w:proofErr w:type="spellEnd"/>
      <w:r w:rsidRPr="00BC553E">
        <w:rPr>
          <w:rFonts w:ascii="Times New Roman" w:hAnsi="Times New Roman"/>
        </w:rPr>
        <w:t xml:space="preserve"> </w:t>
      </w:r>
      <w:proofErr w:type="spellStart"/>
      <w:r w:rsidRPr="00BC553E">
        <w:rPr>
          <w:rFonts w:ascii="Times New Roman" w:hAnsi="Times New Roman"/>
        </w:rPr>
        <w:t>implications</w:t>
      </w:r>
      <w:proofErr w:type="spellEnd"/>
      <w:r w:rsidRPr="00BC553E">
        <w:rPr>
          <w:rFonts w:ascii="Times New Roman" w:hAnsi="Times New Roman"/>
        </w:rPr>
        <w:t xml:space="preserve">. </w:t>
      </w:r>
      <w:r w:rsidRPr="00BC553E">
        <w:rPr>
          <w:rFonts w:ascii="Times New Roman" w:hAnsi="Times New Roman"/>
          <w:i/>
        </w:rPr>
        <w:t xml:space="preserve">International </w:t>
      </w:r>
      <w:proofErr w:type="spellStart"/>
      <w:r w:rsidRPr="00BC553E">
        <w:rPr>
          <w:rFonts w:ascii="Times New Roman" w:hAnsi="Times New Roman"/>
          <w:i/>
        </w:rPr>
        <w:t>Journal</w:t>
      </w:r>
      <w:proofErr w:type="spellEnd"/>
      <w:r w:rsidRPr="00BC553E">
        <w:rPr>
          <w:rFonts w:ascii="Times New Roman" w:hAnsi="Times New Roman"/>
          <w:i/>
        </w:rPr>
        <w:t xml:space="preserve"> of </w:t>
      </w:r>
      <w:proofErr w:type="spellStart"/>
      <w:r w:rsidRPr="00BC553E">
        <w:rPr>
          <w:rFonts w:ascii="Times New Roman" w:hAnsi="Times New Roman"/>
          <w:i/>
        </w:rPr>
        <w:t>Education</w:t>
      </w:r>
      <w:proofErr w:type="spellEnd"/>
      <w:r w:rsidRPr="00BC553E">
        <w:rPr>
          <w:rFonts w:ascii="Times New Roman" w:hAnsi="Times New Roman"/>
          <w:i/>
        </w:rPr>
        <w:t xml:space="preserve"> and </w:t>
      </w:r>
      <w:proofErr w:type="spellStart"/>
      <w:r w:rsidRPr="00BC553E">
        <w:rPr>
          <w:rFonts w:ascii="Times New Roman" w:hAnsi="Times New Roman"/>
          <w:i/>
        </w:rPr>
        <w:t>Development</w:t>
      </w:r>
      <w:proofErr w:type="spellEnd"/>
      <w:r w:rsidRPr="00BC553E">
        <w:rPr>
          <w:rFonts w:ascii="Times New Roman" w:hAnsi="Times New Roman"/>
          <w:i/>
        </w:rPr>
        <w:t xml:space="preserve"> </w:t>
      </w:r>
      <w:proofErr w:type="spellStart"/>
      <w:r w:rsidRPr="00BC553E">
        <w:rPr>
          <w:rFonts w:ascii="Times New Roman" w:hAnsi="Times New Roman"/>
          <w:i/>
        </w:rPr>
        <w:t>using</w:t>
      </w:r>
      <w:proofErr w:type="spellEnd"/>
      <w:r w:rsidRPr="00BC553E">
        <w:rPr>
          <w:rFonts w:ascii="Times New Roman" w:hAnsi="Times New Roman"/>
          <w:i/>
        </w:rPr>
        <w:t xml:space="preserve"> </w:t>
      </w:r>
      <w:proofErr w:type="spellStart"/>
      <w:r w:rsidRPr="00BC553E">
        <w:rPr>
          <w:rFonts w:ascii="Times New Roman" w:hAnsi="Times New Roman"/>
          <w:i/>
        </w:rPr>
        <w:t>Information</w:t>
      </w:r>
      <w:proofErr w:type="spellEnd"/>
      <w:r w:rsidRPr="00BC553E">
        <w:rPr>
          <w:rFonts w:ascii="Times New Roman" w:hAnsi="Times New Roman"/>
          <w:i/>
        </w:rPr>
        <w:t xml:space="preserve"> and </w:t>
      </w:r>
      <w:proofErr w:type="spellStart"/>
      <w:r w:rsidRPr="00BC553E">
        <w:rPr>
          <w:rFonts w:ascii="Times New Roman" w:hAnsi="Times New Roman"/>
          <w:i/>
        </w:rPr>
        <w:t>Communication</w:t>
      </w:r>
      <w:proofErr w:type="spellEnd"/>
      <w:r w:rsidRPr="00BC553E">
        <w:rPr>
          <w:rFonts w:ascii="Times New Roman" w:hAnsi="Times New Roman"/>
          <w:i/>
        </w:rPr>
        <w:t xml:space="preserve"> </w:t>
      </w:r>
      <w:proofErr w:type="spellStart"/>
      <w:r w:rsidRPr="00BC553E">
        <w:rPr>
          <w:rFonts w:ascii="Times New Roman" w:hAnsi="Times New Roman"/>
          <w:i/>
        </w:rPr>
        <w:t>Technology</w:t>
      </w:r>
      <w:proofErr w:type="spellEnd"/>
      <w:r w:rsidRPr="00BC553E">
        <w:rPr>
          <w:rFonts w:ascii="Times New Roman" w:hAnsi="Times New Roman"/>
        </w:rPr>
        <w:t>, 9(1), 112.</w:t>
      </w:r>
    </w:p>
    <w:p w14:paraId="70B8FD1F"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Hermans</w:t>
      </w:r>
      <w:proofErr w:type="spellEnd"/>
      <w:r w:rsidRPr="00BC553E">
        <w:rPr>
          <w:rFonts w:ascii="Times New Roman" w:hAnsi="Times New Roman"/>
        </w:rPr>
        <w:t xml:space="preserve">, R., </w:t>
      </w:r>
      <w:proofErr w:type="spellStart"/>
      <w:r w:rsidRPr="00BC553E">
        <w:rPr>
          <w:rFonts w:ascii="Times New Roman" w:hAnsi="Times New Roman"/>
        </w:rPr>
        <w:t>Tondeur</w:t>
      </w:r>
      <w:proofErr w:type="spellEnd"/>
      <w:r w:rsidRPr="00BC553E">
        <w:rPr>
          <w:rFonts w:ascii="Times New Roman" w:hAnsi="Times New Roman"/>
        </w:rPr>
        <w:t xml:space="preserve">, J., van </w:t>
      </w:r>
      <w:proofErr w:type="spellStart"/>
      <w:r w:rsidRPr="00BC553E">
        <w:rPr>
          <w:rFonts w:ascii="Times New Roman" w:hAnsi="Times New Roman"/>
        </w:rPr>
        <w:t>Braak</w:t>
      </w:r>
      <w:proofErr w:type="spellEnd"/>
      <w:r w:rsidRPr="00BC553E">
        <w:rPr>
          <w:rFonts w:ascii="Times New Roman" w:hAnsi="Times New Roman"/>
        </w:rPr>
        <w:t xml:space="preserve">, J., &amp; </w:t>
      </w:r>
      <w:proofErr w:type="spellStart"/>
      <w:r w:rsidRPr="00BC553E">
        <w:rPr>
          <w:rFonts w:ascii="Times New Roman" w:hAnsi="Times New Roman"/>
        </w:rPr>
        <w:t>Valcke</w:t>
      </w:r>
      <w:proofErr w:type="spellEnd"/>
      <w:r w:rsidRPr="00BC553E">
        <w:rPr>
          <w:rFonts w:ascii="Times New Roman" w:hAnsi="Times New Roman"/>
        </w:rPr>
        <w:t xml:space="preserve">, M. (2008). </w:t>
      </w:r>
      <w:proofErr w:type="spellStart"/>
      <w:r w:rsidRPr="00BC553E">
        <w:rPr>
          <w:rFonts w:ascii="Times New Roman" w:hAnsi="Times New Roman"/>
        </w:rPr>
        <w:t>The</w:t>
      </w:r>
      <w:proofErr w:type="spellEnd"/>
      <w:r w:rsidRPr="00BC553E">
        <w:rPr>
          <w:rFonts w:ascii="Times New Roman" w:hAnsi="Times New Roman"/>
        </w:rPr>
        <w:t xml:space="preserve"> </w:t>
      </w:r>
      <w:proofErr w:type="spellStart"/>
      <w:r w:rsidRPr="00BC553E">
        <w:rPr>
          <w:rFonts w:ascii="Times New Roman" w:hAnsi="Times New Roman"/>
        </w:rPr>
        <w:t>impact</w:t>
      </w:r>
      <w:proofErr w:type="spellEnd"/>
      <w:r w:rsidRPr="00BC553E">
        <w:rPr>
          <w:rFonts w:ascii="Times New Roman" w:hAnsi="Times New Roman"/>
        </w:rPr>
        <w:t xml:space="preserve"> of </w:t>
      </w:r>
      <w:proofErr w:type="spellStart"/>
      <w:r w:rsidRPr="00BC553E">
        <w:rPr>
          <w:rFonts w:ascii="Times New Roman" w:hAnsi="Times New Roman"/>
        </w:rPr>
        <w:t>primary</w:t>
      </w:r>
      <w:proofErr w:type="spellEnd"/>
      <w:r w:rsidRPr="00BC553E">
        <w:rPr>
          <w:rFonts w:ascii="Times New Roman" w:hAnsi="Times New Roman"/>
        </w:rPr>
        <w:t xml:space="preserve"> </w:t>
      </w:r>
      <w:proofErr w:type="spellStart"/>
      <w:r w:rsidRPr="00BC553E">
        <w:rPr>
          <w:rFonts w:ascii="Times New Roman" w:hAnsi="Times New Roman"/>
        </w:rPr>
        <w:t>school</w:t>
      </w:r>
      <w:proofErr w:type="spellEnd"/>
      <w:r w:rsidRPr="00BC553E">
        <w:rPr>
          <w:rFonts w:ascii="Times New Roman" w:hAnsi="Times New Roman"/>
        </w:rPr>
        <w:t xml:space="preserve"> </w:t>
      </w:r>
      <w:proofErr w:type="spellStart"/>
      <w:r w:rsidRPr="00BC553E">
        <w:rPr>
          <w:rFonts w:ascii="Times New Roman" w:hAnsi="Times New Roman"/>
        </w:rPr>
        <w:t>teachers</w:t>
      </w:r>
      <w:proofErr w:type="spellEnd"/>
      <w:r w:rsidRPr="00BC553E">
        <w:rPr>
          <w:rFonts w:ascii="Times New Roman" w:hAnsi="Times New Roman"/>
        </w:rPr>
        <w:t xml:space="preserve">’ </w:t>
      </w:r>
      <w:proofErr w:type="spellStart"/>
      <w:r w:rsidRPr="00BC553E">
        <w:rPr>
          <w:rFonts w:ascii="Times New Roman" w:hAnsi="Times New Roman"/>
        </w:rPr>
        <w:t>educational</w:t>
      </w:r>
      <w:proofErr w:type="spellEnd"/>
      <w:r w:rsidRPr="00BC553E">
        <w:rPr>
          <w:rFonts w:ascii="Times New Roman" w:hAnsi="Times New Roman"/>
        </w:rPr>
        <w:t xml:space="preserve"> </w:t>
      </w:r>
      <w:proofErr w:type="spellStart"/>
      <w:r w:rsidRPr="00BC553E">
        <w:rPr>
          <w:rFonts w:ascii="Times New Roman" w:hAnsi="Times New Roman"/>
        </w:rPr>
        <w:t>beliefs</w:t>
      </w:r>
      <w:proofErr w:type="spellEnd"/>
      <w:r w:rsidRPr="00BC553E">
        <w:rPr>
          <w:rFonts w:ascii="Times New Roman" w:hAnsi="Times New Roman"/>
        </w:rPr>
        <w:t xml:space="preserve"> </w:t>
      </w:r>
      <w:proofErr w:type="spellStart"/>
      <w:r w:rsidRPr="00BC553E">
        <w:rPr>
          <w:rFonts w:ascii="Times New Roman" w:hAnsi="Times New Roman"/>
        </w:rPr>
        <w:t>on</w:t>
      </w:r>
      <w:proofErr w:type="spellEnd"/>
      <w:r w:rsidRPr="00BC553E">
        <w:rPr>
          <w:rFonts w:ascii="Times New Roman" w:hAnsi="Times New Roman"/>
        </w:rPr>
        <w:t xml:space="preserve"> </w:t>
      </w:r>
      <w:proofErr w:type="spellStart"/>
      <w:r w:rsidRPr="00BC553E">
        <w:rPr>
          <w:rFonts w:ascii="Times New Roman" w:hAnsi="Times New Roman"/>
        </w:rPr>
        <w:t>the</w:t>
      </w:r>
      <w:proofErr w:type="spellEnd"/>
      <w:r w:rsidRPr="00BC553E">
        <w:rPr>
          <w:rFonts w:ascii="Times New Roman" w:hAnsi="Times New Roman"/>
        </w:rPr>
        <w:t xml:space="preserve"> </w:t>
      </w:r>
      <w:proofErr w:type="spellStart"/>
      <w:r w:rsidRPr="00BC553E">
        <w:rPr>
          <w:rFonts w:ascii="Times New Roman" w:hAnsi="Times New Roman"/>
        </w:rPr>
        <w:t>classroom</w:t>
      </w:r>
      <w:proofErr w:type="spellEnd"/>
      <w:r w:rsidRPr="00BC553E">
        <w:rPr>
          <w:rFonts w:ascii="Times New Roman" w:hAnsi="Times New Roman"/>
        </w:rPr>
        <w:t xml:space="preserve"> use of </w:t>
      </w:r>
      <w:proofErr w:type="spellStart"/>
      <w:r w:rsidRPr="00BC553E">
        <w:rPr>
          <w:rFonts w:ascii="Times New Roman" w:hAnsi="Times New Roman"/>
        </w:rPr>
        <w:t>computers</w:t>
      </w:r>
      <w:proofErr w:type="spellEnd"/>
      <w:r w:rsidRPr="00BC553E">
        <w:rPr>
          <w:rFonts w:ascii="Times New Roman" w:hAnsi="Times New Roman"/>
        </w:rPr>
        <w:t xml:space="preserve">. </w:t>
      </w:r>
      <w:proofErr w:type="spellStart"/>
      <w:r w:rsidRPr="00BC553E">
        <w:rPr>
          <w:rFonts w:ascii="Times New Roman" w:hAnsi="Times New Roman"/>
          <w:i/>
        </w:rPr>
        <w:t>Computers</w:t>
      </w:r>
      <w:proofErr w:type="spellEnd"/>
      <w:r w:rsidRPr="00BC553E">
        <w:rPr>
          <w:rFonts w:ascii="Times New Roman" w:hAnsi="Times New Roman"/>
          <w:i/>
        </w:rPr>
        <w:t xml:space="preserve"> &amp; </w:t>
      </w:r>
      <w:proofErr w:type="spellStart"/>
      <w:r w:rsidRPr="00BC553E">
        <w:rPr>
          <w:rFonts w:ascii="Times New Roman" w:hAnsi="Times New Roman"/>
          <w:i/>
        </w:rPr>
        <w:t>Education</w:t>
      </w:r>
      <w:proofErr w:type="spellEnd"/>
      <w:r w:rsidRPr="00BC553E">
        <w:rPr>
          <w:rFonts w:ascii="Times New Roman" w:hAnsi="Times New Roman"/>
          <w:i/>
        </w:rPr>
        <w:t>,</w:t>
      </w:r>
      <w:r w:rsidRPr="00BC553E">
        <w:rPr>
          <w:rFonts w:ascii="Times New Roman" w:hAnsi="Times New Roman"/>
        </w:rPr>
        <w:t xml:space="preserve"> 51(4), 1499-1509.</w:t>
      </w:r>
    </w:p>
    <w:p w14:paraId="03D37FB5"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Jimoyiannis</w:t>
      </w:r>
      <w:proofErr w:type="spellEnd"/>
      <w:r w:rsidRPr="00BC553E">
        <w:rPr>
          <w:rFonts w:ascii="Times New Roman" w:hAnsi="Times New Roman"/>
        </w:rPr>
        <w:t xml:space="preserve">, A., &amp; </w:t>
      </w:r>
      <w:proofErr w:type="spellStart"/>
      <w:r w:rsidRPr="00BC553E">
        <w:rPr>
          <w:rFonts w:ascii="Times New Roman" w:hAnsi="Times New Roman"/>
        </w:rPr>
        <w:t>Komis</w:t>
      </w:r>
      <w:proofErr w:type="spellEnd"/>
      <w:r w:rsidRPr="00BC553E">
        <w:rPr>
          <w:rFonts w:ascii="Times New Roman" w:hAnsi="Times New Roman"/>
        </w:rPr>
        <w:t xml:space="preserve">, V. (2007). </w:t>
      </w:r>
      <w:proofErr w:type="spellStart"/>
      <w:r w:rsidRPr="00BC553E">
        <w:rPr>
          <w:rFonts w:ascii="Times New Roman" w:hAnsi="Times New Roman"/>
        </w:rPr>
        <w:t>Examining</w:t>
      </w:r>
      <w:proofErr w:type="spellEnd"/>
      <w:r w:rsidRPr="00BC553E">
        <w:rPr>
          <w:rFonts w:ascii="Times New Roman" w:hAnsi="Times New Roman"/>
        </w:rPr>
        <w:t xml:space="preserve"> </w:t>
      </w:r>
      <w:proofErr w:type="spellStart"/>
      <w:r w:rsidRPr="00BC553E">
        <w:rPr>
          <w:rFonts w:ascii="Times New Roman" w:hAnsi="Times New Roman"/>
        </w:rPr>
        <w:t>teachers</w:t>
      </w:r>
      <w:proofErr w:type="spellEnd"/>
      <w:r w:rsidRPr="00BC553E">
        <w:rPr>
          <w:rFonts w:ascii="Times New Roman" w:hAnsi="Times New Roman"/>
        </w:rPr>
        <w:t xml:space="preserve">’ </w:t>
      </w:r>
      <w:proofErr w:type="spellStart"/>
      <w:r w:rsidRPr="00BC553E">
        <w:rPr>
          <w:rFonts w:ascii="Times New Roman" w:hAnsi="Times New Roman"/>
        </w:rPr>
        <w:t>beliefs</w:t>
      </w:r>
      <w:proofErr w:type="spellEnd"/>
      <w:r w:rsidRPr="00BC553E">
        <w:rPr>
          <w:rFonts w:ascii="Times New Roman" w:hAnsi="Times New Roman"/>
        </w:rPr>
        <w:t xml:space="preserve"> </w:t>
      </w:r>
      <w:proofErr w:type="spellStart"/>
      <w:r w:rsidRPr="00BC553E">
        <w:rPr>
          <w:rFonts w:ascii="Times New Roman" w:hAnsi="Times New Roman"/>
        </w:rPr>
        <w:t>about</w:t>
      </w:r>
      <w:proofErr w:type="spellEnd"/>
      <w:r w:rsidRPr="00BC553E">
        <w:rPr>
          <w:rFonts w:ascii="Times New Roman" w:hAnsi="Times New Roman"/>
        </w:rPr>
        <w:t xml:space="preserve"> ICT in </w:t>
      </w:r>
      <w:proofErr w:type="spellStart"/>
      <w:r w:rsidRPr="00BC553E">
        <w:rPr>
          <w:rFonts w:ascii="Times New Roman" w:hAnsi="Times New Roman"/>
        </w:rPr>
        <w:t>education</w:t>
      </w:r>
      <w:proofErr w:type="spellEnd"/>
      <w:r w:rsidRPr="00BC553E">
        <w:rPr>
          <w:rFonts w:ascii="Times New Roman" w:hAnsi="Times New Roman"/>
        </w:rPr>
        <w:t xml:space="preserve">: </w:t>
      </w:r>
      <w:proofErr w:type="spellStart"/>
      <w:r w:rsidRPr="00BC553E">
        <w:rPr>
          <w:rFonts w:ascii="Times New Roman" w:hAnsi="Times New Roman"/>
        </w:rPr>
        <w:t>Implications</w:t>
      </w:r>
      <w:proofErr w:type="spellEnd"/>
      <w:r w:rsidRPr="00BC553E">
        <w:rPr>
          <w:rFonts w:ascii="Times New Roman" w:hAnsi="Times New Roman"/>
        </w:rPr>
        <w:t xml:space="preserve"> of a </w:t>
      </w:r>
      <w:proofErr w:type="spellStart"/>
      <w:r w:rsidRPr="00BC553E">
        <w:rPr>
          <w:rFonts w:ascii="Times New Roman" w:hAnsi="Times New Roman"/>
        </w:rPr>
        <w:t>teacher</w:t>
      </w:r>
      <w:proofErr w:type="spellEnd"/>
      <w:r w:rsidRPr="00BC553E">
        <w:rPr>
          <w:rFonts w:ascii="Times New Roman" w:hAnsi="Times New Roman"/>
        </w:rPr>
        <w:t xml:space="preserve"> </w:t>
      </w:r>
      <w:proofErr w:type="spellStart"/>
      <w:r w:rsidRPr="00BC553E">
        <w:rPr>
          <w:rFonts w:ascii="Times New Roman" w:hAnsi="Times New Roman"/>
        </w:rPr>
        <w:t>preparation</w:t>
      </w:r>
      <w:proofErr w:type="spellEnd"/>
      <w:r w:rsidRPr="00BC553E">
        <w:rPr>
          <w:rFonts w:ascii="Times New Roman" w:hAnsi="Times New Roman"/>
        </w:rPr>
        <w:t xml:space="preserve"> </w:t>
      </w:r>
      <w:proofErr w:type="spellStart"/>
      <w:r w:rsidRPr="00BC553E">
        <w:rPr>
          <w:rFonts w:ascii="Times New Roman" w:hAnsi="Times New Roman"/>
        </w:rPr>
        <w:t>programme</w:t>
      </w:r>
      <w:proofErr w:type="spellEnd"/>
      <w:r w:rsidRPr="00BC553E">
        <w:rPr>
          <w:rFonts w:ascii="Times New Roman" w:hAnsi="Times New Roman"/>
        </w:rPr>
        <w:t xml:space="preserve">. </w:t>
      </w:r>
      <w:proofErr w:type="spellStart"/>
      <w:r w:rsidRPr="00BC553E">
        <w:rPr>
          <w:rFonts w:ascii="Times New Roman" w:hAnsi="Times New Roman"/>
          <w:i/>
        </w:rPr>
        <w:t>Teacher</w:t>
      </w:r>
      <w:proofErr w:type="spellEnd"/>
      <w:r w:rsidRPr="00BC553E">
        <w:rPr>
          <w:rFonts w:ascii="Times New Roman" w:hAnsi="Times New Roman"/>
          <w:i/>
        </w:rPr>
        <w:t xml:space="preserve"> </w:t>
      </w:r>
      <w:proofErr w:type="spellStart"/>
      <w:r w:rsidRPr="00BC553E">
        <w:rPr>
          <w:rFonts w:ascii="Times New Roman" w:hAnsi="Times New Roman"/>
          <w:i/>
        </w:rPr>
        <w:t>development</w:t>
      </w:r>
      <w:proofErr w:type="spellEnd"/>
      <w:r w:rsidRPr="00BC553E">
        <w:rPr>
          <w:rFonts w:ascii="Times New Roman" w:hAnsi="Times New Roman"/>
        </w:rPr>
        <w:t>, 11(2), 149-173.</w:t>
      </w:r>
    </w:p>
    <w:p w14:paraId="63D6F687"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Onrubia</w:t>
      </w:r>
      <w:proofErr w:type="spellEnd"/>
      <w:r w:rsidRPr="00BC553E">
        <w:rPr>
          <w:rFonts w:ascii="Times New Roman" w:hAnsi="Times New Roman"/>
          <w:color w:val="1A1A1A"/>
        </w:rPr>
        <w:t xml:space="preserve">, J. (2016). Aprender y enseñar en entornos virtuales: actividad conjunta, ayuda </w:t>
      </w:r>
      <w:r w:rsidRPr="00BC553E">
        <w:rPr>
          <w:rFonts w:ascii="Times New Roman" w:hAnsi="Times New Roman"/>
        </w:rPr>
        <w:t xml:space="preserve">pedagógica y construcción del conocimiento. </w:t>
      </w:r>
      <w:r w:rsidRPr="00BC553E">
        <w:rPr>
          <w:rFonts w:ascii="Times New Roman" w:hAnsi="Times New Roman"/>
          <w:i/>
        </w:rPr>
        <w:t>Revista de Educación a Distancia</w:t>
      </w:r>
      <w:r w:rsidRPr="00BC553E">
        <w:rPr>
          <w:rFonts w:ascii="Times New Roman" w:hAnsi="Times New Roman"/>
        </w:rPr>
        <w:t>, (50).</w:t>
      </w:r>
    </w:p>
    <w:p w14:paraId="48BC8697"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Paraskeva</w:t>
      </w:r>
      <w:proofErr w:type="spellEnd"/>
      <w:r w:rsidRPr="00BC553E">
        <w:rPr>
          <w:rFonts w:ascii="Times New Roman" w:hAnsi="Times New Roman"/>
        </w:rPr>
        <w:t xml:space="preserve">, F., </w:t>
      </w:r>
      <w:proofErr w:type="spellStart"/>
      <w:r w:rsidRPr="00BC553E">
        <w:rPr>
          <w:rFonts w:ascii="Times New Roman" w:hAnsi="Times New Roman"/>
        </w:rPr>
        <w:t>Bouta</w:t>
      </w:r>
      <w:proofErr w:type="spellEnd"/>
      <w:r w:rsidRPr="00BC553E">
        <w:rPr>
          <w:rFonts w:ascii="Times New Roman" w:hAnsi="Times New Roman"/>
        </w:rPr>
        <w:t xml:space="preserve">, H., &amp; </w:t>
      </w:r>
      <w:proofErr w:type="spellStart"/>
      <w:r w:rsidRPr="00BC553E">
        <w:rPr>
          <w:rFonts w:ascii="Times New Roman" w:hAnsi="Times New Roman"/>
        </w:rPr>
        <w:t>Papagianni</w:t>
      </w:r>
      <w:proofErr w:type="spellEnd"/>
      <w:r w:rsidRPr="00BC553E">
        <w:rPr>
          <w:rFonts w:ascii="Times New Roman" w:hAnsi="Times New Roman"/>
        </w:rPr>
        <w:t xml:space="preserve">, A. (2008). Individual </w:t>
      </w:r>
      <w:proofErr w:type="spellStart"/>
      <w:r w:rsidRPr="00BC553E">
        <w:rPr>
          <w:rFonts w:ascii="Times New Roman" w:hAnsi="Times New Roman"/>
        </w:rPr>
        <w:t>characteristics</w:t>
      </w:r>
      <w:proofErr w:type="spellEnd"/>
      <w:r w:rsidRPr="00BC553E">
        <w:rPr>
          <w:rFonts w:ascii="Times New Roman" w:hAnsi="Times New Roman"/>
        </w:rPr>
        <w:t xml:space="preserve"> and </w:t>
      </w:r>
      <w:proofErr w:type="spellStart"/>
      <w:r w:rsidRPr="00BC553E">
        <w:rPr>
          <w:rFonts w:ascii="Times New Roman" w:hAnsi="Times New Roman"/>
        </w:rPr>
        <w:t>computer</w:t>
      </w:r>
      <w:proofErr w:type="spellEnd"/>
      <w:r w:rsidRPr="00BC553E">
        <w:rPr>
          <w:rFonts w:ascii="Times New Roman" w:hAnsi="Times New Roman"/>
        </w:rPr>
        <w:t xml:space="preserve"> </w:t>
      </w:r>
      <w:proofErr w:type="spellStart"/>
      <w:r w:rsidRPr="00BC553E">
        <w:rPr>
          <w:rFonts w:ascii="Times New Roman" w:hAnsi="Times New Roman"/>
        </w:rPr>
        <w:t>self-efficacy</w:t>
      </w:r>
      <w:proofErr w:type="spellEnd"/>
      <w:r w:rsidRPr="00BC553E">
        <w:rPr>
          <w:rFonts w:ascii="Times New Roman" w:hAnsi="Times New Roman"/>
        </w:rPr>
        <w:t xml:space="preserve"> in </w:t>
      </w:r>
      <w:proofErr w:type="spellStart"/>
      <w:r w:rsidRPr="00BC553E">
        <w:rPr>
          <w:rFonts w:ascii="Times New Roman" w:hAnsi="Times New Roman"/>
        </w:rPr>
        <w:t>secondary</w:t>
      </w:r>
      <w:proofErr w:type="spellEnd"/>
      <w:r w:rsidRPr="00BC553E">
        <w:rPr>
          <w:rFonts w:ascii="Times New Roman" w:hAnsi="Times New Roman"/>
        </w:rPr>
        <w:t xml:space="preserve"> </w:t>
      </w:r>
      <w:proofErr w:type="spellStart"/>
      <w:r w:rsidRPr="00BC553E">
        <w:rPr>
          <w:rFonts w:ascii="Times New Roman" w:hAnsi="Times New Roman"/>
        </w:rPr>
        <w:t>education</w:t>
      </w:r>
      <w:proofErr w:type="spellEnd"/>
      <w:r w:rsidRPr="00BC553E">
        <w:rPr>
          <w:rFonts w:ascii="Times New Roman" w:hAnsi="Times New Roman"/>
        </w:rPr>
        <w:t xml:space="preserve"> </w:t>
      </w:r>
      <w:proofErr w:type="spellStart"/>
      <w:r w:rsidRPr="00BC553E">
        <w:rPr>
          <w:rFonts w:ascii="Times New Roman" w:hAnsi="Times New Roman"/>
        </w:rPr>
        <w:t>teachers</w:t>
      </w:r>
      <w:proofErr w:type="spellEnd"/>
      <w:r w:rsidRPr="00BC553E">
        <w:rPr>
          <w:rFonts w:ascii="Times New Roman" w:hAnsi="Times New Roman"/>
        </w:rPr>
        <w:t xml:space="preserve"> to </w:t>
      </w:r>
      <w:proofErr w:type="spellStart"/>
      <w:r w:rsidRPr="00BC553E">
        <w:rPr>
          <w:rFonts w:ascii="Times New Roman" w:hAnsi="Times New Roman"/>
        </w:rPr>
        <w:t>integrate</w:t>
      </w:r>
      <w:proofErr w:type="spellEnd"/>
      <w:r w:rsidRPr="00BC553E">
        <w:rPr>
          <w:rFonts w:ascii="Times New Roman" w:hAnsi="Times New Roman"/>
        </w:rPr>
        <w:t xml:space="preserve"> </w:t>
      </w:r>
      <w:proofErr w:type="spellStart"/>
      <w:r w:rsidRPr="00BC553E">
        <w:rPr>
          <w:rFonts w:ascii="Times New Roman" w:hAnsi="Times New Roman"/>
        </w:rPr>
        <w:t>technology</w:t>
      </w:r>
      <w:proofErr w:type="spellEnd"/>
      <w:r w:rsidRPr="00BC553E">
        <w:rPr>
          <w:rFonts w:ascii="Times New Roman" w:hAnsi="Times New Roman"/>
        </w:rPr>
        <w:t xml:space="preserve"> in </w:t>
      </w:r>
      <w:proofErr w:type="spellStart"/>
      <w:r w:rsidRPr="00BC553E">
        <w:rPr>
          <w:rFonts w:ascii="Times New Roman" w:hAnsi="Times New Roman"/>
        </w:rPr>
        <w:t>educational</w:t>
      </w:r>
      <w:proofErr w:type="spellEnd"/>
      <w:r w:rsidRPr="00BC553E">
        <w:rPr>
          <w:rFonts w:ascii="Times New Roman" w:hAnsi="Times New Roman"/>
        </w:rPr>
        <w:t xml:space="preserve"> </w:t>
      </w:r>
      <w:proofErr w:type="spellStart"/>
      <w:r w:rsidRPr="00BC553E">
        <w:rPr>
          <w:rFonts w:ascii="Times New Roman" w:hAnsi="Times New Roman"/>
        </w:rPr>
        <w:t>practice</w:t>
      </w:r>
      <w:proofErr w:type="spellEnd"/>
      <w:r w:rsidRPr="00BC553E">
        <w:rPr>
          <w:rFonts w:ascii="Times New Roman" w:hAnsi="Times New Roman"/>
        </w:rPr>
        <w:t xml:space="preserve">. </w:t>
      </w:r>
      <w:proofErr w:type="spellStart"/>
      <w:r w:rsidRPr="00BC553E">
        <w:rPr>
          <w:rFonts w:ascii="Times New Roman" w:hAnsi="Times New Roman"/>
        </w:rPr>
        <w:t>Computers</w:t>
      </w:r>
      <w:proofErr w:type="spellEnd"/>
      <w:r w:rsidRPr="00BC553E">
        <w:rPr>
          <w:rFonts w:ascii="Times New Roman" w:hAnsi="Times New Roman"/>
        </w:rPr>
        <w:t xml:space="preserve"> &amp; </w:t>
      </w:r>
      <w:proofErr w:type="spellStart"/>
      <w:r w:rsidRPr="00BC553E">
        <w:rPr>
          <w:rFonts w:ascii="Times New Roman" w:hAnsi="Times New Roman"/>
        </w:rPr>
        <w:t>Education</w:t>
      </w:r>
      <w:proofErr w:type="spellEnd"/>
      <w:r w:rsidRPr="00BC553E">
        <w:rPr>
          <w:rFonts w:ascii="Times New Roman" w:hAnsi="Times New Roman"/>
        </w:rPr>
        <w:t>, 50(3), 1084-1091.</w:t>
      </w:r>
    </w:p>
    <w:p w14:paraId="038417C4"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color w:val="1A1A1A"/>
        </w:rPr>
        <w:lastRenderedPageBreak/>
        <w:t xml:space="preserve">Pérez, M. A., Aguaded, J. I., &amp; Fandos, M. (2009). Una política acertada y la formación permanente del profesorado, claves en el impulso de los centros TIC de Andalucía (España). </w:t>
      </w:r>
      <w:r w:rsidRPr="00BC553E">
        <w:rPr>
          <w:rFonts w:ascii="Times New Roman" w:hAnsi="Times New Roman"/>
          <w:i/>
          <w:iCs/>
          <w:color w:val="1A1A1A"/>
        </w:rPr>
        <w:t>Estudios pedagógicos (Valdivia)</w:t>
      </w:r>
      <w:r w:rsidRPr="00BC553E">
        <w:rPr>
          <w:rFonts w:ascii="Times New Roman" w:hAnsi="Times New Roman"/>
          <w:color w:val="1A1A1A"/>
        </w:rPr>
        <w:t xml:space="preserve">, </w:t>
      </w:r>
      <w:r w:rsidRPr="00BC553E">
        <w:rPr>
          <w:rFonts w:ascii="Times New Roman" w:hAnsi="Times New Roman"/>
          <w:i/>
          <w:iCs/>
          <w:color w:val="1A1A1A"/>
        </w:rPr>
        <w:t>35</w:t>
      </w:r>
      <w:r w:rsidRPr="00BC553E">
        <w:rPr>
          <w:rFonts w:ascii="Times New Roman" w:hAnsi="Times New Roman"/>
          <w:color w:val="1A1A1A"/>
        </w:rPr>
        <w:t>(2), 137-154.</w:t>
      </w:r>
    </w:p>
    <w:p w14:paraId="7D90638F"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color w:val="1A1A1A"/>
        </w:rPr>
        <w:t xml:space="preserve">Ramírez, E., Cañedo, I., &amp; Clemente, M. (2012). Las actitudes y creencias de los profesores de secundaria sobre el uso de Internet en sus clases. </w:t>
      </w:r>
      <w:r w:rsidRPr="00BC553E">
        <w:rPr>
          <w:rFonts w:ascii="Times New Roman" w:hAnsi="Times New Roman"/>
          <w:i/>
          <w:iCs/>
          <w:color w:val="1A1A1A"/>
        </w:rPr>
        <w:t>Comunicar: Revista Científica de Comunicación y Educación</w:t>
      </w:r>
      <w:r w:rsidRPr="00BC553E">
        <w:rPr>
          <w:rFonts w:ascii="Times New Roman" w:hAnsi="Times New Roman"/>
          <w:color w:val="1A1A1A"/>
        </w:rPr>
        <w:t xml:space="preserve">, </w:t>
      </w:r>
      <w:r w:rsidRPr="00BC553E">
        <w:rPr>
          <w:rFonts w:ascii="Times New Roman" w:hAnsi="Times New Roman"/>
          <w:i/>
          <w:iCs/>
          <w:color w:val="1A1A1A"/>
        </w:rPr>
        <w:t>19</w:t>
      </w:r>
      <w:r w:rsidRPr="00BC553E">
        <w:rPr>
          <w:rFonts w:ascii="Times New Roman" w:hAnsi="Times New Roman"/>
          <w:color w:val="1A1A1A"/>
        </w:rPr>
        <w:t>(38), 147-155.</w:t>
      </w:r>
    </w:p>
    <w:p w14:paraId="27486F58" w14:textId="77777777" w:rsidR="0037252E" w:rsidRPr="00BC553E" w:rsidRDefault="0037252E" w:rsidP="0037252E">
      <w:pPr>
        <w:spacing w:after="120"/>
        <w:ind w:left="709" w:hanging="709"/>
        <w:rPr>
          <w:rFonts w:ascii="Times New Roman" w:hAnsi="Times New Roman"/>
          <w:lang w:val="en-US"/>
        </w:rPr>
      </w:pPr>
      <w:r w:rsidRPr="00BC553E">
        <w:rPr>
          <w:rStyle w:val="Textoennegrita"/>
          <w:rFonts w:ascii="Times New Roman" w:eastAsia="Frutiger-Bold" w:hAnsi="Times New Roman"/>
          <w:b w:val="0"/>
        </w:rPr>
        <w:t>Ruiz, J. &amp; Ortega, J.M</w:t>
      </w:r>
      <w:r w:rsidRPr="00BC553E">
        <w:rPr>
          <w:rFonts w:ascii="Times New Roman" w:hAnsi="Times New Roman"/>
        </w:rPr>
        <w:t xml:space="preserve">. (2009). </w:t>
      </w:r>
      <w:r w:rsidRPr="00BC553E">
        <w:rPr>
          <w:rFonts w:ascii="Times New Roman" w:eastAsia="Frutiger-Light" w:hAnsi="Times New Roman"/>
          <w:lang w:val="en-US"/>
        </w:rPr>
        <w:t>Integration of ICT in Primary and Secondary Schools in Andalusia, Spain</w:t>
      </w:r>
      <w:r w:rsidRPr="00BC553E">
        <w:rPr>
          <w:rFonts w:ascii="Times New Roman" w:hAnsi="Times New Roman"/>
          <w:lang w:val="en-US"/>
        </w:rPr>
        <w:t xml:space="preserve">. pp. 133-137. En: </w:t>
      </w:r>
      <w:r w:rsidRPr="00BC553E">
        <w:rPr>
          <w:rFonts w:ascii="Times New Roman" w:hAnsi="Times New Roman"/>
          <w:i/>
          <w:lang w:val="en-US"/>
        </w:rPr>
        <w:t xml:space="preserve">Proceedings of the IASK International Conference: Teaching and Learning 2009: 7-9 </w:t>
      </w:r>
      <w:proofErr w:type="spellStart"/>
      <w:r w:rsidRPr="00BC553E">
        <w:rPr>
          <w:rFonts w:ascii="Times New Roman" w:hAnsi="Times New Roman"/>
          <w:i/>
          <w:lang w:val="en-US"/>
        </w:rPr>
        <w:t>diciembre</w:t>
      </w:r>
      <w:proofErr w:type="spellEnd"/>
      <w:r w:rsidRPr="00BC553E">
        <w:rPr>
          <w:rFonts w:ascii="Times New Roman" w:hAnsi="Times New Roman"/>
          <w:i/>
          <w:lang w:val="en-US"/>
        </w:rPr>
        <w:t xml:space="preserve"> 2009, Porto, Portugal</w:t>
      </w:r>
      <w:r w:rsidRPr="00BC553E">
        <w:rPr>
          <w:rFonts w:ascii="Times New Roman" w:hAnsi="Times New Roman"/>
          <w:lang w:val="en-US"/>
        </w:rPr>
        <w:t xml:space="preserve">. Porto: International Association for the Scientific Knowledge. </w:t>
      </w:r>
    </w:p>
    <w:p w14:paraId="20E44954"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Sang</w:t>
      </w:r>
      <w:proofErr w:type="spellEnd"/>
      <w:r w:rsidRPr="00BC553E">
        <w:rPr>
          <w:rFonts w:ascii="Times New Roman" w:hAnsi="Times New Roman"/>
        </w:rPr>
        <w:t xml:space="preserve">, G., </w:t>
      </w:r>
      <w:proofErr w:type="spellStart"/>
      <w:r w:rsidRPr="00BC553E">
        <w:rPr>
          <w:rFonts w:ascii="Times New Roman" w:hAnsi="Times New Roman"/>
        </w:rPr>
        <w:t>Valcke</w:t>
      </w:r>
      <w:proofErr w:type="spellEnd"/>
      <w:r w:rsidRPr="00BC553E">
        <w:rPr>
          <w:rFonts w:ascii="Times New Roman" w:hAnsi="Times New Roman"/>
        </w:rPr>
        <w:t xml:space="preserve">, M., van </w:t>
      </w:r>
      <w:proofErr w:type="spellStart"/>
      <w:r w:rsidRPr="00BC553E">
        <w:rPr>
          <w:rFonts w:ascii="Times New Roman" w:hAnsi="Times New Roman"/>
        </w:rPr>
        <w:t>Braak</w:t>
      </w:r>
      <w:proofErr w:type="spellEnd"/>
      <w:r w:rsidRPr="00BC553E">
        <w:rPr>
          <w:rFonts w:ascii="Times New Roman" w:hAnsi="Times New Roman"/>
        </w:rPr>
        <w:t xml:space="preserve">, J., &amp; </w:t>
      </w:r>
      <w:proofErr w:type="spellStart"/>
      <w:r w:rsidRPr="00BC553E">
        <w:rPr>
          <w:rFonts w:ascii="Times New Roman" w:hAnsi="Times New Roman"/>
        </w:rPr>
        <w:t>Tondeur</w:t>
      </w:r>
      <w:proofErr w:type="spellEnd"/>
      <w:r w:rsidRPr="00BC553E">
        <w:rPr>
          <w:rFonts w:ascii="Times New Roman" w:hAnsi="Times New Roman"/>
        </w:rPr>
        <w:t xml:space="preserve">, J. (2010). </w:t>
      </w:r>
      <w:proofErr w:type="spellStart"/>
      <w:r w:rsidRPr="00BC553E">
        <w:rPr>
          <w:rFonts w:ascii="Times New Roman" w:hAnsi="Times New Roman"/>
        </w:rPr>
        <w:t>Student</w:t>
      </w:r>
      <w:proofErr w:type="spellEnd"/>
      <w:r w:rsidRPr="00BC553E">
        <w:rPr>
          <w:rFonts w:ascii="Times New Roman" w:hAnsi="Times New Roman"/>
        </w:rPr>
        <w:t xml:space="preserve"> </w:t>
      </w:r>
      <w:proofErr w:type="spellStart"/>
      <w:r w:rsidRPr="00BC553E">
        <w:rPr>
          <w:rFonts w:ascii="Times New Roman" w:hAnsi="Times New Roman"/>
        </w:rPr>
        <w:t>teachers</w:t>
      </w:r>
      <w:proofErr w:type="spellEnd"/>
      <w:r w:rsidRPr="00BC553E">
        <w:rPr>
          <w:rFonts w:ascii="Times New Roman" w:hAnsi="Times New Roman"/>
        </w:rPr>
        <w:t xml:space="preserve">’ </w:t>
      </w:r>
      <w:proofErr w:type="spellStart"/>
      <w:r w:rsidRPr="00BC553E">
        <w:rPr>
          <w:rFonts w:ascii="Times New Roman" w:hAnsi="Times New Roman"/>
        </w:rPr>
        <w:t>thinking</w:t>
      </w:r>
      <w:proofErr w:type="spellEnd"/>
      <w:r w:rsidRPr="00BC553E">
        <w:rPr>
          <w:rFonts w:ascii="Times New Roman" w:hAnsi="Times New Roman"/>
        </w:rPr>
        <w:t xml:space="preserve"> </w:t>
      </w:r>
      <w:proofErr w:type="spellStart"/>
      <w:r w:rsidRPr="00BC553E">
        <w:rPr>
          <w:rFonts w:ascii="Times New Roman" w:hAnsi="Times New Roman"/>
        </w:rPr>
        <w:t>processes</w:t>
      </w:r>
      <w:proofErr w:type="spellEnd"/>
      <w:r w:rsidRPr="00BC553E">
        <w:rPr>
          <w:rFonts w:ascii="Times New Roman" w:hAnsi="Times New Roman"/>
        </w:rPr>
        <w:t xml:space="preserve"> and ICT </w:t>
      </w:r>
      <w:proofErr w:type="spellStart"/>
      <w:r w:rsidRPr="00BC553E">
        <w:rPr>
          <w:rFonts w:ascii="Times New Roman" w:hAnsi="Times New Roman"/>
        </w:rPr>
        <w:t>integration</w:t>
      </w:r>
      <w:proofErr w:type="spellEnd"/>
      <w:r w:rsidRPr="00BC553E">
        <w:rPr>
          <w:rFonts w:ascii="Times New Roman" w:hAnsi="Times New Roman"/>
        </w:rPr>
        <w:t xml:space="preserve">: </w:t>
      </w:r>
      <w:proofErr w:type="spellStart"/>
      <w:r w:rsidRPr="00BC553E">
        <w:rPr>
          <w:rFonts w:ascii="Times New Roman" w:hAnsi="Times New Roman"/>
        </w:rPr>
        <w:t>Predictors</w:t>
      </w:r>
      <w:proofErr w:type="spellEnd"/>
      <w:r w:rsidRPr="00BC553E">
        <w:rPr>
          <w:rFonts w:ascii="Times New Roman" w:hAnsi="Times New Roman"/>
        </w:rPr>
        <w:t xml:space="preserve"> of </w:t>
      </w:r>
      <w:proofErr w:type="spellStart"/>
      <w:r w:rsidRPr="00BC553E">
        <w:rPr>
          <w:rFonts w:ascii="Times New Roman" w:hAnsi="Times New Roman"/>
        </w:rPr>
        <w:t>prospective</w:t>
      </w:r>
      <w:proofErr w:type="spellEnd"/>
      <w:r w:rsidRPr="00BC553E">
        <w:rPr>
          <w:rFonts w:ascii="Times New Roman" w:hAnsi="Times New Roman"/>
        </w:rPr>
        <w:t xml:space="preserve"> </w:t>
      </w:r>
      <w:proofErr w:type="spellStart"/>
      <w:r w:rsidRPr="00BC553E">
        <w:rPr>
          <w:rFonts w:ascii="Times New Roman" w:hAnsi="Times New Roman"/>
        </w:rPr>
        <w:t>teaching</w:t>
      </w:r>
      <w:proofErr w:type="spellEnd"/>
      <w:r w:rsidRPr="00BC553E">
        <w:rPr>
          <w:rFonts w:ascii="Times New Roman" w:hAnsi="Times New Roman"/>
        </w:rPr>
        <w:t xml:space="preserve"> </w:t>
      </w:r>
      <w:proofErr w:type="spellStart"/>
      <w:r w:rsidRPr="00BC553E">
        <w:rPr>
          <w:rFonts w:ascii="Times New Roman" w:hAnsi="Times New Roman"/>
        </w:rPr>
        <w:t>behaviors</w:t>
      </w:r>
      <w:proofErr w:type="spellEnd"/>
      <w:r w:rsidRPr="00BC553E">
        <w:rPr>
          <w:rFonts w:ascii="Times New Roman" w:hAnsi="Times New Roman"/>
        </w:rPr>
        <w:t xml:space="preserve"> </w:t>
      </w:r>
      <w:proofErr w:type="spellStart"/>
      <w:r w:rsidRPr="00BC553E">
        <w:rPr>
          <w:rFonts w:ascii="Times New Roman" w:hAnsi="Times New Roman"/>
        </w:rPr>
        <w:t>with</w:t>
      </w:r>
      <w:proofErr w:type="spellEnd"/>
      <w:r w:rsidRPr="00BC553E">
        <w:rPr>
          <w:rFonts w:ascii="Times New Roman" w:hAnsi="Times New Roman"/>
        </w:rPr>
        <w:t xml:space="preserve"> </w:t>
      </w:r>
      <w:proofErr w:type="spellStart"/>
      <w:r w:rsidRPr="00BC553E">
        <w:rPr>
          <w:rFonts w:ascii="Times New Roman" w:hAnsi="Times New Roman"/>
        </w:rPr>
        <w:t>educational</w:t>
      </w:r>
      <w:proofErr w:type="spellEnd"/>
      <w:r w:rsidRPr="00BC553E">
        <w:rPr>
          <w:rFonts w:ascii="Times New Roman" w:hAnsi="Times New Roman"/>
        </w:rPr>
        <w:t xml:space="preserve"> </w:t>
      </w:r>
      <w:proofErr w:type="spellStart"/>
      <w:r w:rsidRPr="00BC553E">
        <w:rPr>
          <w:rFonts w:ascii="Times New Roman" w:hAnsi="Times New Roman"/>
        </w:rPr>
        <w:t>technology</w:t>
      </w:r>
      <w:proofErr w:type="spellEnd"/>
      <w:r w:rsidRPr="00BC553E">
        <w:rPr>
          <w:rFonts w:ascii="Times New Roman" w:hAnsi="Times New Roman"/>
        </w:rPr>
        <w:t xml:space="preserve">. </w:t>
      </w:r>
      <w:proofErr w:type="spellStart"/>
      <w:r w:rsidRPr="00BC553E">
        <w:rPr>
          <w:rFonts w:ascii="Times New Roman" w:hAnsi="Times New Roman"/>
          <w:i/>
        </w:rPr>
        <w:t>Computers</w:t>
      </w:r>
      <w:proofErr w:type="spellEnd"/>
      <w:r w:rsidRPr="00BC553E">
        <w:rPr>
          <w:rFonts w:ascii="Times New Roman" w:hAnsi="Times New Roman"/>
          <w:i/>
        </w:rPr>
        <w:t xml:space="preserve"> &amp; </w:t>
      </w:r>
      <w:proofErr w:type="spellStart"/>
      <w:r w:rsidRPr="00BC553E">
        <w:rPr>
          <w:rFonts w:ascii="Times New Roman" w:hAnsi="Times New Roman"/>
          <w:i/>
        </w:rPr>
        <w:t>Education</w:t>
      </w:r>
      <w:proofErr w:type="spellEnd"/>
      <w:r w:rsidRPr="00BC553E">
        <w:rPr>
          <w:rFonts w:ascii="Times New Roman" w:hAnsi="Times New Roman"/>
        </w:rPr>
        <w:t>, 54(1), 103-112.</w:t>
      </w:r>
    </w:p>
    <w:p w14:paraId="70DDE47E" w14:textId="77777777" w:rsidR="0037252E" w:rsidRPr="00BC553E" w:rsidRDefault="0037252E" w:rsidP="0037252E">
      <w:pPr>
        <w:spacing w:after="120"/>
        <w:ind w:left="709" w:hanging="709"/>
        <w:rPr>
          <w:rFonts w:ascii="Times New Roman" w:hAnsi="Times New Roman"/>
          <w:color w:val="343434"/>
        </w:rPr>
      </w:pPr>
      <w:r w:rsidRPr="00BC553E">
        <w:rPr>
          <w:rFonts w:ascii="Times New Roman" w:hAnsi="Times New Roman"/>
        </w:rPr>
        <w:t xml:space="preserve">Tirado R. &amp; Aguaded, I. (2014) Influencias de las creencias del profesorado sobre el uso de la tecnología en el aula. </w:t>
      </w:r>
      <w:r w:rsidRPr="00BC553E">
        <w:rPr>
          <w:rFonts w:ascii="Times New Roman" w:hAnsi="Times New Roman"/>
          <w:i/>
        </w:rPr>
        <w:t>Revista de Educación</w:t>
      </w:r>
      <w:r w:rsidRPr="00BC553E">
        <w:rPr>
          <w:rFonts w:ascii="Times New Roman" w:hAnsi="Times New Roman"/>
        </w:rPr>
        <w:t xml:space="preserve">, 363. </w:t>
      </w:r>
      <w:hyperlink r:id="rId12" w:history="1">
        <w:r w:rsidRPr="00BC553E">
          <w:rPr>
            <w:rStyle w:val="Hipervnculo"/>
            <w:rFonts w:ascii="Times New Roman" w:hAnsi="Times New Roman"/>
          </w:rPr>
          <w:t>https://goo.gl/1SHtJa</w:t>
        </w:r>
      </w:hyperlink>
    </w:p>
    <w:p w14:paraId="0B93B2D5" w14:textId="77777777" w:rsidR="0037252E" w:rsidRPr="00BC553E" w:rsidRDefault="0037252E" w:rsidP="0037252E">
      <w:pPr>
        <w:spacing w:after="120"/>
        <w:ind w:left="709" w:hanging="709"/>
        <w:rPr>
          <w:rFonts w:ascii="Times New Roman" w:hAnsi="Times New Roman"/>
        </w:rPr>
      </w:pPr>
      <w:r w:rsidRPr="00BC553E">
        <w:rPr>
          <w:rFonts w:ascii="Times New Roman" w:hAnsi="Times New Roman"/>
        </w:rPr>
        <w:t>Valverde, J., &amp; Sosa, M. J. (2014). Centros educativos e-competentes en el modelo 1: 1: el papel del equipo directivo, la coordinación TIC y el clima organizativo.</w:t>
      </w:r>
    </w:p>
    <w:p w14:paraId="3C404F00" w14:textId="77777777" w:rsidR="0037252E" w:rsidRPr="00BC553E" w:rsidRDefault="0037252E" w:rsidP="0037252E">
      <w:pPr>
        <w:pStyle w:val="NormalWeb"/>
        <w:spacing w:before="0" w:beforeAutospacing="0" w:after="120" w:afterAutospacing="0"/>
        <w:ind w:left="709" w:hanging="709"/>
        <w:jc w:val="both"/>
      </w:pPr>
      <w:proofErr w:type="spellStart"/>
      <w:r w:rsidRPr="00BC553E">
        <w:t>Vihera</w:t>
      </w:r>
      <w:proofErr w:type="spellEnd"/>
      <w:r w:rsidRPr="00BC553E">
        <w:t xml:space="preserve">̈, M.L., &amp; </w:t>
      </w:r>
      <w:proofErr w:type="spellStart"/>
      <w:r w:rsidRPr="00BC553E">
        <w:t>Nurmela</w:t>
      </w:r>
      <w:proofErr w:type="spellEnd"/>
      <w:r w:rsidRPr="00BC553E">
        <w:t xml:space="preserve">, J.. (2001). </w:t>
      </w:r>
      <w:proofErr w:type="spellStart"/>
      <w:r w:rsidRPr="00BC553E">
        <w:t>Communication</w:t>
      </w:r>
      <w:proofErr w:type="spellEnd"/>
      <w:r w:rsidRPr="00BC553E">
        <w:t xml:space="preserve"> </w:t>
      </w:r>
      <w:proofErr w:type="spellStart"/>
      <w:r w:rsidRPr="00BC553E">
        <w:t>capability</w:t>
      </w:r>
      <w:proofErr w:type="spellEnd"/>
      <w:r w:rsidRPr="00BC553E">
        <w:t xml:space="preserve"> as </w:t>
      </w:r>
      <w:proofErr w:type="spellStart"/>
      <w:r w:rsidRPr="00BC553E">
        <w:t>an</w:t>
      </w:r>
      <w:proofErr w:type="spellEnd"/>
      <w:r w:rsidRPr="00BC553E">
        <w:t xml:space="preserve"> </w:t>
      </w:r>
      <w:proofErr w:type="spellStart"/>
      <w:r w:rsidRPr="00BC553E">
        <w:t>intrinsic</w:t>
      </w:r>
      <w:proofErr w:type="spellEnd"/>
      <w:r w:rsidRPr="00BC553E">
        <w:t xml:space="preserve"> </w:t>
      </w:r>
      <w:proofErr w:type="spellStart"/>
      <w:r w:rsidRPr="00BC553E">
        <w:t>determinant</w:t>
      </w:r>
      <w:proofErr w:type="spellEnd"/>
      <w:r w:rsidRPr="00BC553E">
        <w:t xml:space="preserve"> </w:t>
      </w:r>
      <w:proofErr w:type="spellStart"/>
      <w:r w:rsidRPr="00BC553E">
        <w:t>for</w:t>
      </w:r>
      <w:proofErr w:type="spellEnd"/>
      <w:r w:rsidRPr="00BC553E">
        <w:t xml:space="preserve"> </w:t>
      </w:r>
      <w:proofErr w:type="spellStart"/>
      <w:r w:rsidRPr="00BC553E">
        <w:t>information</w:t>
      </w:r>
      <w:proofErr w:type="spellEnd"/>
      <w:r w:rsidRPr="00BC553E">
        <w:t xml:space="preserve"> </w:t>
      </w:r>
      <w:proofErr w:type="spellStart"/>
      <w:r w:rsidRPr="00BC553E">
        <w:t>age</w:t>
      </w:r>
      <w:proofErr w:type="spellEnd"/>
      <w:r w:rsidRPr="00BC553E">
        <w:t xml:space="preserve">. </w:t>
      </w:r>
      <w:proofErr w:type="spellStart"/>
      <w:r w:rsidRPr="00BC553E">
        <w:rPr>
          <w:i/>
        </w:rPr>
        <w:t>Futures</w:t>
      </w:r>
      <w:proofErr w:type="spellEnd"/>
      <w:r w:rsidRPr="00BC553E">
        <w:t xml:space="preserve">, 33, 245–265. </w:t>
      </w:r>
    </w:p>
    <w:p w14:paraId="0A2380A1" w14:textId="77777777" w:rsidR="0037252E" w:rsidRPr="00BC553E" w:rsidRDefault="0037252E" w:rsidP="0037252E">
      <w:pPr>
        <w:spacing w:after="120"/>
        <w:ind w:left="709" w:hanging="709"/>
        <w:rPr>
          <w:rFonts w:ascii="Times New Roman" w:hAnsi="Times New Roman"/>
        </w:rPr>
      </w:pPr>
      <w:proofErr w:type="spellStart"/>
      <w:r w:rsidRPr="00BC553E">
        <w:rPr>
          <w:rFonts w:ascii="Times New Roman" w:hAnsi="Times New Roman"/>
        </w:rPr>
        <w:t>Windschitl</w:t>
      </w:r>
      <w:proofErr w:type="spellEnd"/>
      <w:r w:rsidRPr="00BC553E">
        <w:rPr>
          <w:rFonts w:ascii="Times New Roman" w:hAnsi="Times New Roman"/>
        </w:rPr>
        <w:t xml:space="preserve">, M. &amp; </w:t>
      </w:r>
      <w:proofErr w:type="spellStart"/>
      <w:r w:rsidRPr="00BC553E">
        <w:rPr>
          <w:rFonts w:ascii="Times New Roman" w:hAnsi="Times New Roman"/>
        </w:rPr>
        <w:t>Sahl</w:t>
      </w:r>
      <w:proofErr w:type="spellEnd"/>
      <w:r w:rsidRPr="00BC553E">
        <w:rPr>
          <w:rFonts w:ascii="Times New Roman" w:hAnsi="Times New Roman"/>
        </w:rPr>
        <w:t>, K. (2002). “</w:t>
      </w:r>
      <w:proofErr w:type="spellStart"/>
      <w:r w:rsidRPr="00BC553E">
        <w:rPr>
          <w:rFonts w:ascii="Times New Roman" w:hAnsi="Times New Roman"/>
        </w:rPr>
        <w:t>Tracing</w:t>
      </w:r>
      <w:proofErr w:type="spellEnd"/>
      <w:r w:rsidRPr="00BC553E">
        <w:rPr>
          <w:rFonts w:ascii="Times New Roman" w:hAnsi="Times New Roman"/>
        </w:rPr>
        <w:t xml:space="preserve"> </w:t>
      </w:r>
      <w:proofErr w:type="spellStart"/>
      <w:r w:rsidRPr="00BC553E">
        <w:rPr>
          <w:rFonts w:ascii="Times New Roman" w:hAnsi="Times New Roman"/>
        </w:rPr>
        <w:t>Teachers</w:t>
      </w:r>
      <w:proofErr w:type="spellEnd"/>
      <w:r w:rsidRPr="00BC553E">
        <w:rPr>
          <w:rFonts w:ascii="Times New Roman" w:hAnsi="Times New Roman"/>
        </w:rPr>
        <w:t xml:space="preserve">’ Use of </w:t>
      </w:r>
      <w:proofErr w:type="spellStart"/>
      <w:r w:rsidRPr="00BC553E">
        <w:rPr>
          <w:rFonts w:ascii="Times New Roman" w:hAnsi="Times New Roman"/>
        </w:rPr>
        <w:t>Technology</w:t>
      </w:r>
      <w:proofErr w:type="spellEnd"/>
      <w:r w:rsidRPr="00BC553E">
        <w:rPr>
          <w:rFonts w:ascii="Times New Roman" w:hAnsi="Times New Roman"/>
        </w:rPr>
        <w:t xml:space="preserve"> in a Laptop </w:t>
      </w:r>
      <w:proofErr w:type="spellStart"/>
      <w:r w:rsidRPr="00BC553E">
        <w:rPr>
          <w:rFonts w:ascii="Times New Roman" w:hAnsi="Times New Roman"/>
        </w:rPr>
        <w:t>Computer</w:t>
      </w:r>
      <w:proofErr w:type="spellEnd"/>
      <w:r w:rsidRPr="00BC553E">
        <w:rPr>
          <w:rFonts w:ascii="Times New Roman" w:hAnsi="Times New Roman"/>
        </w:rPr>
        <w:t xml:space="preserve"> </w:t>
      </w:r>
      <w:proofErr w:type="spellStart"/>
      <w:r w:rsidRPr="00BC553E">
        <w:rPr>
          <w:rFonts w:ascii="Times New Roman" w:hAnsi="Times New Roman"/>
        </w:rPr>
        <w:t>School</w:t>
      </w:r>
      <w:proofErr w:type="spellEnd"/>
      <w:r w:rsidRPr="00BC553E">
        <w:rPr>
          <w:rFonts w:ascii="Times New Roman" w:hAnsi="Times New Roman"/>
        </w:rPr>
        <w:t xml:space="preserve">: </w:t>
      </w:r>
      <w:proofErr w:type="spellStart"/>
      <w:r w:rsidRPr="00BC553E">
        <w:rPr>
          <w:rFonts w:ascii="Times New Roman" w:hAnsi="Times New Roman"/>
        </w:rPr>
        <w:t>The</w:t>
      </w:r>
      <w:proofErr w:type="spellEnd"/>
      <w:r w:rsidRPr="00BC553E">
        <w:rPr>
          <w:rFonts w:ascii="Times New Roman" w:hAnsi="Times New Roman"/>
        </w:rPr>
        <w:t xml:space="preserve"> </w:t>
      </w:r>
      <w:proofErr w:type="spellStart"/>
      <w:r w:rsidRPr="00BC553E">
        <w:rPr>
          <w:rFonts w:ascii="Times New Roman" w:hAnsi="Times New Roman"/>
        </w:rPr>
        <w:t>Interplay</w:t>
      </w:r>
      <w:proofErr w:type="spellEnd"/>
      <w:r w:rsidRPr="00BC553E">
        <w:rPr>
          <w:rFonts w:ascii="Times New Roman" w:hAnsi="Times New Roman"/>
        </w:rPr>
        <w:t xml:space="preserve"> of </w:t>
      </w:r>
      <w:proofErr w:type="spellStart"/>
      <w:r w:rsidRPr="00BC553E">
        <w:rPr>
          <w:rFonts w:ascii="Times New Roman" w:hAnsi="Times New Roman"/>
        </w:rPr>
        <w:t>Teacher</w:t>
      </w:r>
      <w:proofErr w:type="spellEnd"/>
      <w:r w:rsidRPr="00BC553E">
        <w:rPr>
          <w:rFonts w:ascii="Times New Roman" w:hAnsi="Times New Roman"/>
        </w:rPr>
        <w:t xml:space="preserve"> </w:t>
      </w:r>
      <w:proofErr w:type="spellStart"/>
      <w:r w:rsidRPr="00BC553E">
        <w:rPr>
          <w:rFonts w:ascii="Times New Roman" w:hAnsi="Times New Roman"/>
        </w:rPr>
        <w:t>Beliefs</w:t>
      </w:r>
      <w:proofErr w:type="spellEnd"/>
      <w:r w:rsidRPr="00BC553E">
        <w:rPr>
          <w:rFonts w:ascii="Times New Roman" w:hAnsi="Times New Roman"/>
        </w:rPr>
        <w:t xml:space="preserve">, Social Dynamics, and </w:t>
      </w:r>
      <w:proofErr w:type="spellStart"/>
      <w:r w:rsidRPr="00BC553E">
        <w:rPr>
          <w:rFonts w:ascii="Times New Roman" w:hAnsi="Times New Roman"/>
        </w:rPr>
        <w:t>Institutional</w:t>
      </w:r>
      <w:proofErr w:type="spellEnd"/>
      <w:r w:rsidRPr="00BC553E">
        <w:rPr>
          <w:rFonts w:ascii="Times New Roman" w:hAnsi="Times New Roman"/>
        </w:rPr>
        <w:t xml:space="preserve"> Culture”. </w:t>
      </w:r>
      <w:r w:rsidRPr="00BC553E">
        <w:rPr>
          <w:rFonts w:ascii="Times New Roman" w:hAnsi="Times New Roman"/>
          <w:i/>
        </w:rPr>
        <w:t xml:space="preserve">American </w:t>
      </w:r>
      <w:proofErr w:type="spellStart"/>
      <w:r w:rsidRPr="00BC553E">
        <w:rPr>
          <w:rFonts w:ascii="Times New Roman" w:hAnsi="Times New Roman"/>
          <w:i/>
        </w:rPr>
        <w:t>Educational</w:t>
      </w:r>
      <w:proofErr w:type="spellEnd"/>
      <w:r w:rsidRPr="00BC553E">
        <w:rPr>
          <w:rFonts w:ascii="Times New Roman" w:hAnsi="Times New Roman"/>
          <w:i/>
        </w:rPr>
        <w:t xml:space="preserve"> </w:t>
      </w:r>
      <w:proofErr w:type="spellStart"/>
      <w:r w:rsidRPr="00BC553E">
        <w:rPr>
          <w:rFonts w:ascii="Times New Roman" w:hAnsi="Times New Roman"/>
          <w:i/>
        </w:rPr>
        <w:t>Research</w:t>
      </w:r>
      <w:proofErr w:type="spellEnd"/>
      <w:r w:rsidRPr="00BC553E">
        <w:rPr>
          <w:rFonts w:ascii="Times New Roman" w:hAnsi="Times New Roman"/>
          <w:i/>
        </w:rPr>
        <w:t xml:space="preserve"> </w:t>
      </w:r>
      <w:proofErr w:type="spellStart"/>
      <w:r w:rsidRPr="00BC553E">
        <w:rPr>
          <w:rFonts w:ascii="Times New Roman" w:hAnsi="Times New Roman"/>
          <w:i/>
        </w:rPr>
        <w:t>Journal</w:t>
      </w:r>
      <w:proofErr w:type="spellEnd"/>
      <w:r w:rsidRPr="00BC553E">
        <w:rPr>
          <w:rFonts w:ascii="Times New Roman" w:hAnsi="Times New Roman"/>
        </w:rPr>
        <w:t>, Spring 2002, Vol. 39, No. 1, pp. 165–205</w:t>
      </w:r>
    </w:p>
    <w:p w14:paraId="78646408" w14:textId="77777777" w:rsidR="0037252E" w:rsidRPr="004A6DBF" w:rsidRDefault="0037252E" w:rsidP="004A6DBF">
      <w:pPr>
        <w:ind w:firstLine="0"/>
        <w:rPr>
          <w:rFonts w:ascii="Times New Roman" w:hAnsi="Times New Roman"/>
          <w:b/>
          <w:caps/>
          <w:color w:val="000000" w:themeColor="text1"/>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82617" w14:textId="77777777" w:rsidR="0000760A" w:rsidRDefault="0000760A" w:rsidP="00C400A0">
      <w:r>
        <w:separator/>
      </w:r>
    </w:p>
  </w:endnote>
  <w:endnote w:type="continuationSeparator" w:id="0">
    <w:p w14:paraId="08C63E29" w14:textId="77777777" w:rsidR="0000760A" w:rsidRDefault="0000760A"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ookman Old Style">
    <w:panose1 w:val="02050604050505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Frutiger-Light">
    <w:charset w:val="00"/>
    <w:family w:val="swiss"/>
    <w:pitch w:val="default"/>
  </w:font>
  <w:font w:name="Frutiger-Bold">
    <w:charset w:val="00"/>
    <w:family w:val="swiss"/>
    <w:pitch w:val="default"/>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00760A" w:rsidRPr="00C71380" w:rsidRDefault="0000760A"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A568D5">
      <w:rPr>
        <w:rStyle w:val="Nmerodepgina"/>
        <w:rFonts w:ascii="Times New Roman" w:hAnsi="Times New Roman"/>
        <w:b/>
        <w:noProof/>
      </w:rPr>
      <w:t>8</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00760A" w:rsidRPr="00C71380" w:rsidRDefault="0000760A"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A568D5">
      <w:rPr>
        <w:rStyle w:val="Nmerodepgina"/>
        <w:rFonts w:ascii="Times New Roman" w:hAnsi="Times New Roman"/>
        <w:b/>
        <w:noProof/>
      </w:rPr>
      <w:t>9</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0D211204" w:rsidR="0000760A" w:rsidRDefault="0000760A"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DA5BF" w14:textId="77777777" w:rsidR="0000760A" w:rsidRDefault="0000760A" w:rsidP="00C400A0">
      <w:r>
        <w:separator/>
      </w:r>
    </w:p>
  </w:footnote>
  <w:footnote w:type="continuationSeparator" w:id="0">
    <w:p w14:paraId="2ED4C170" w14:textId="77777777" w:rsidR="0000760A" w:rsidRDefault="0000760A" w:rsidP="00C400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00760A" w:rsidRPr="00412A91" w:rsidRDefault="0000760A"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0F0727A9" w:rsidR="0000760A" w:rsidRPr="00C71380" w:rsidRDefault="0000760A"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00760A" w:rsidRPr="00D42192" w:rsidRDefault="0000760A"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0760A"/>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47F8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DB8"/>
    <w:rsid w:val="00085F88"/>
    <w:rsid w:val="00090093"/>
    <w:rsid w:val="000910C7"/>
    <w:rsid w:val="000A1B4C"/>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3A0D"/>
    <w:rsid w:val="00113BF5"/>
    <w:rsid w:val="00117901"/>
    <w:rsid w:val="00120041"/>
    <w:rsid w:val="00120EA3"/>
    <w:rsid w:val="00121DDB"/>
    <w:rsid w:val="001258EB"/>
    <w:rsid w:val="00130513"/>
    <w:rsid w:val="00133494"/>
    <w:rsid w:val="00134739"/>
    <w:rsid w:val="00135CB4"/>
    <w:rsid w:val="00141DD6"/>
    <w:rsid w:val="00143C47"/>
    <w:rsid w:val="0014768E"/>
    <w:rsid w:val="001558CF"/>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04E7"/>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77486"/>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F4F"/>
    <w:rsid w:val="00364D72"/>
    <w:rsid w:val="00365379"/>
    <w:rsid w:val="00366AAD"/>
    <w:rsid w:val="0036775F"/>
    <w:rsid w:val="00367E7B"/>
    <w:rsid w:val="003707B1"/>
    <w:rsid w:val="0037252E"/>
    <w:rsid w:val="00374144"/>
    <w:rsid w:val="00374BC2"/>
    <w:rsid w:val="00376F75"/>
    <w:rsid w:val="00380C9C"/>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5726"/>
    <w:rsid w:val="003E1296"/>
    <w:rsid w:val="003E41E5"/>
    <w:rsid w:val="003E5838"/>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51177"/>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B35BF"/>
    <w:rsid w:val="005B434E"/>
    <w:rsid w:val="005B7E58"/>
    <w:rsid w:val="005C001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700657"/>
    <w:rsid w:val="00700949"/>
    <w:rsid w:val="00701E4B"/>
    <w:rsid w:val="00702EC5"/>
    <w:rsid w:val="00704AF7"/>
    <w:rsid w:val="0070763B"/>
    <w:rsid w:val="0071043D"/>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5283"/>
    <w:rsid w:val="00927932"/>
    <w:rsid w:val="009313CA"/>
    <w:rsid w:val="009371EC"/>
    <w:rsid w:val="00941F02"/>
    <w:rsid w:val="00942DE6"/>
    <w:rsid w:val="00943F83"/>
    <w:rsid w:val="009465EF"/>
    <w:rsid w:val="009505EE"/>
    <w:rsid w:val="00952044"/>
    <w:rsid w:val="0095219C"/>
    <w:rsid w:val="0096067D"/>
    <w:rsid w:val="00960E02"/>
    <w:rsid w:val="009616EE"/>
    <w:rsid w:val="009643EA"/>
    <w:rsid w:val="00966AD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EA8"/>
    <w:rsid w:val="009A5956"/>
    <w:rsid w:val="009B05C5"/>
    <w:rsid w:val="009B1995"/>
    <w:rsid w:val="009B69DE"/>
    <w:rsid w:val="009C0367"/>
    <w:rsid w:val="009C0D10"/>
    <w:rsid w:val="009C624B"/>
    <w:rsid w:val="009D211D"/>
    <w:rsid w:val="009D256D"/>
    <w:rsid w:val="009E1609"/>
    <w:rsid w:val="009E1D6E"/>
    <w:rsid w:val="009E3101"/>
    <w:rsid w:val="009E4620"/>
    <w:rsid w:val="009E622B"/>
    <w:rsid w:val="009E7165"/>
    <w:rsid w:val="009F1255"/>
    <w:rsid w:val="009F1BFB"/>
    <w:rsid w:val="009F3F0D"/>
    <w:rsid w:val="00A057B6"/>
    <w:rsid w:val="00A06C59"/>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5D84"/>
    <w:rsid w:val="00A568D5"/>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55BE"/>
    <w:rsid w:val="00B86EA9"/>
    <w:rsid w:val="00B918BA"/>
    <w:rsid w:val="00B934D4"/>
    <w:rsid w:val="00B9360B"/>
    <w:rsid w:val="00BA78FA"/>
    <w:rsid w:val="00BB0AE7"/>
    <w:rsid w:val="00BB2B8D"/>
    <w:rsid w:val="00BD3C4D"/>
    <w:rsid w:val="00BD73CB"/>
    <w:rsid w:val="00BE037D"/>
    <w:rsid w:val="00BE0EC3"/>
    <w:rsid w:val="00BE1131"/>
    <w:rsid w:val="00BE30A0"/>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2661"/>
    <w:rsid w:val="00E2320B"/>
    <w:rsid w:val="00E40F8D"/>
    <w:rsid w:val="00E438C6"/>
    <w:rsid w:val="00E470DF"/>
    <w:rsid w:val="00E53DF6"/>
    <w:rsid w:val="00E54144"/>
    <w:rsid w:val="00E63447"/>
    <w:rsid w:val="00E64401"/>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535D"/>
    <w:rsid w:val="00FA6C91"/>
    <w:rsid w:val="00FB1B3E"/>
    <w:rsid w:val="00FB1C2D"/>
    <w:rsid w:val="00FB526B"/>
    <w:rsid w:val="00FB5B74"/>
    <w:rsid w:val="00FC05EC"/>
    <w:rsid w:val="00FC0663"/>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E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Nota">
    <w:name w:val="Nota"/>
    <w:link w:val="NotaCar"/>
    <w:autoRedefine/>
    <w:qFormat/>
    <w:rsid w:val="0037252E"/>
    <w:pPr>
      <w:tabs>
        <w:tab w:val="left" w:pos="426"/>
        <w:tab w:val="left" w:pos="1134"/>
        <w:tab w:val="left" w:pos="1418"/>
      </w:tabs>
      <w:jc w:val="both"/>
    </w:pPr>
    <w:rPr>
      <w:rFonts w:asciiTheme="minorHAnsi" w:eastAsiaTheme="minorEastAsia" w:hAnsiTheme="minorHAnsi" w:cstheme="minorBidi"/>
      <w:sz w:val="18"/>
      <w:szCs w:val="18"/>
    </w:rPr>
  </w:style>
  <w:style w:type="character" w:customStyle="1" w:styleId="NotaCar">
    <w:name w:val="Nota Car"/>
    <w:link w:val="Nota"/>
    <w:rsid w:val="0037252E"/>
    <w:rPr>
      <w:rFonts w:asciiTheme="minorHAnsi" w:eastAsiaTheme="minorEastAsia" w:hAnsiTheme="minorHAnsi" w:cstheme="minorBidi"/>
      <w:sz w:val="18"/>
      <w:szCs w:val="18"/>
    </w:rPr>
  </w:style>
  <w:style w:type="paragraph" w:customStyle="1" w:styleId="TDPrrafonormal">
    <w:name w:val="TD Párrafo normal"/>
    <w:basedOn w:val="Normal"/>
    <w:rsid w:val="0037252E"/>
    <w:pPr>
      <w:spacing w:after="120" w:line="312" w:lineRule="auto"/>
      <w:ind w:firstLine="454"/>
    </w:pPr>
    <w:rPr>
      <w:rFonts w:ascii="Bookman Old Style" w:eastAsia="Calibri" w:hAnsi="Bookman Old Style"/>
      <w:sz w:val="24"/>
      <w:szCs w:val="22"/>
      <w:lang w:val="es-ES_tradnl" w:eastAsia="en-US"/>
    </w:rPr>
  </w:style>
  <w:style w:type="paragraph" w:styleId="Mapadeldocumento">
    <w:name w:val="Document Map"/>
    <w:basedOn w:val="Normal"/>
    <w:link w:val="MapadeldocumentoCar"/>
    <w:semiHidden/>
    <w:unhideWhenUsed/>
    <w:rsid w:val="00BE30A0"/>
    <w:rPr>
      <w:rFonts w:ascii="Helvetica" w:hAnsi="Helvetica"/>
      <w:sz w:val="24"/>
    </w:rPr>
  </w:style>
  <w:style w:type="character" w:customStyle="1" w:styleId="MapadeldocumentoCar">
    <w:name w:val="Mapa del documento Car"/>
    <w:basedOn w:val="Fuentedeprrafopredeter"/>
    <w:link w:val="Mapadeldocumento"/>
    <w:semiHidden/>
    <w:rsid w:val="00BE30A0"/>
    <w:rPr>
      <w:rFonts w:ascii="Helvetica" w:hAnsi="Helvetic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Note Level 8" w:semiHidden="0" w:unhideWhenUsed="0"/>
    <w:lsdException w:name="Note Level 9" w:semiHidden="0"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E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Nota">
    <w:name w:val="Nota"/>
    <w:link w:val="NotaCar"/>
    <w:autoRedefine/>
    <w:qFormat/>
    <w:rsid w:val="0037252E"/>
    <w:pPr>
      <w:tabs>
        <w:tab w:val="left" w:pos="426"/>
        <w:tab w:val="left" w:pos="1134"/>
        <w:tab w:val="left" w:pos="1418"/>
      </w:tabs>
      <w:jc w:val="both"/>
    </w:pPr>
    <w:rPr>
      <w:rFonts w:asciiTheme="minorHAnsi" w:eastAsiaTheme="minorEastAsia" w:hAnsiTheme="minorHAnsi" w:cstheme="minorBidi"/>
      <w:sz w:val="18"/>
      <w:szCs w:val="18"/>
    </w:rPr>
  </w:style>
  <w:style w:type="character" w:customStyle="1" w:styleId="NotaCar">
    <w:name w:val="Nota Car"/>
    <w:link w:val="Nota"/>
    <w:rsid w:val="0037252E"/>
    <w:rPr>
      <w:rFonts w:asciiTheme="minorHAnsi" w:eastAsiaTheme="minorEastAsia" w:hAnsiTheme="minorHAnsi" w:cstheme="minorBidi"/>
      <w:sz w:val="18"/>
      <w:szCs w:val="18"/>
    </w:rPr>
  </w:style>
  <w:style w:type="paragraph" w:customStyle="1" w:styleId="TDPrrafonormal">
    <w:name w:val="TD Párrafo normal"/>
    <w:basedOn w:val="Normal"/>
    <w:rsid w:val="0037252E"/>
    <w:pPr>
      <w:spacing w:after="120" w:line="312" w:lineRule="auto"/>
      <w:ind w:firstLine="454"/>
    </w:pPr>
    <w:rPr>
      <w:rFonts w:ascii="Bookman Old Style" w:eastAsia="Calibri" w:hAnsi="Bookman Old Style"/>
      <w:sz w:val="24"/>
      <w:szCs w:val="22"/>
      <w:lang w:val="es-ES_tradnl" w:eastAsia="en-US"/>
    </w:rPr>
  </w:style>
  <w:style w:type="paragraph" w:styleId="Mapadeldocumento">
    <w:name w:val="Document Map"/>
    <w:basedOn w:val="Normal"/>
    <w:link w:val="MapadeldocumentoCar"/>
    <w:semiHidden/>
    <w:unhideWhenUsed/>
    <w:rsid w:val="00BE30A0"/>
    <w:rPr>
      <w:rFonts w:ascii="Helvetica" w:hAnsi="Helvetica"/>
      <w:sz w:val="24"/>
    </w:rPr>
  </w:style>
  <w:style w:type="character" w:customStyle="1" w:styleId="MapadeldocumentoCar">
    <w:name w:val="Mapa del documento Car"/>
    <w:basedOn w:val="Fuentedeprrafopredeter"/>
    <w:link w:val="Mapadeldocumento"/>
    <w:semiHidden/>
    <w:rsid w:val="00BE30A0"/>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20" Type="http://schemas.openxmlformats.org/officeDocument/2006/relationships/theme" Target="theme/theme1.xml"/><Relationship Id="rId10" Type="http://schemas.openxmlformats.org/officeDocument/2006/relationships/hyperlink" Target="https://goo.gl/SZk6S1" TargetMode="External"/><Relationship Id="rId11" Type="http://schemas.openxmlformats.org/officeDocument/2006/relationships/hyperlink" Target="https://goo.gl/YQbhMH" TargetMode="External"/><Relationship Id="rId12" Type="http://schemas.openxmlformats.org/officeDocument/2006/relationships/hyperlink" Target="https://goo.gl/1SHtJa"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Users\user\Documents\PGD\ESTUDIO%205%20Publicacio&#769;n%20Pantoja\Libro1grafico%20relacion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bar"/>
        <c:grouping val="clustered"/>
        <c:varyColors val="0"/>
        <c:ser>
          <c:idx val="0"/>
          <c:order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Hoja2!$A$2:$A$9</c:f>
              <c:strCache>
                <c:ptCount val="8"/>
                <c:pt idx="0">
                  <c:v>8. E. Secundaria</c:v>
                </c:pt>
                <c:pt idx="1">
                  <c:v>7. E. Primaria</c:v>
                </c:pt>
                <c:pt idx="2">
                  <c:v>6. No usa TIC</c:v>
                </c:pt>
                <c:pt idx="3">
                  <c:v>5. Sí usa TIC</c:v>
                </c:pt>
                <c:pt idx="4">
                  <c:v>4. Conoc. TIC  Básico - Sin conoc.</c:v>
                </c:pt>
                <c:pt idx="5">
                  <c:v>3. Conoc. TIC  Medio-Avanzado</c:v>
                </c:pt>
                <c:pt idx="6">
                  <c:v>2. Nivel insuficiente integrar TIC </c:v>
                </c:pt>
                <c:pt idx="7">
                  <c:v>1. Nivel suficiente integrar TIC </c:v>
                </c:pt>
              </c:strCache>
            </c:strRef>
          </c:cat>
          <c:val>
            <c:numRef>
              <c:f>Hoja2!$B$2:$B$9</c:f>
              <c:numCache>
                <c:formatCode>General</c:formatCode>
                <c:ptCount val="8"/>
                <c:pt idx="0">
                  <c:v>54.29</c:v>
                </c:pt>
                <c:pt idx="1">
                  <c:v>55.83</c:v>
                </c:pt>
                <c:pt idx="2">
                  <c:v>52.39</c:v>
                </c:pt>
                <c:pt idx="3">
                  <c:v>56.22</c:v>
                </c:pt>
                <c:pt idx="4">
                  <c:v>52.41</c:v>
                </c:pt>
                <c:pt idx="5">
                  <c:v>56.41</c:v>
                </c:pt>
                <c:pt idx="6">
                  <c:v>53.38</c:v>
                </c:pt>
                <c:pt idx="7">
                  <c:v>56.31</c:v>
                </c:pt>
              </c:numCache>
            </c:numRef>
          </c:val>
        </c:ser>
        <c:dLbls>
          <c:dLblPos val="inEnd"/>
          <c:showLegendKey val="0"/>
          <c:showVal val="1"/>
          <c:showCatName val="0"/>
          <c:showSerName val="0"/>
          <c:showPercent val="0"/>
          <c:showBubbleSize val="0"/>
        </c:dLbls>
        <c:gapWidth val="100"/>
        <c:axId val="2126093976"/>
        <c:axId val="2126109736"/>
      </c:barChart>
      <c:catAx>
        <c:axId val="212609397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s-ES"/>
                  <a:t>Valores de la variables de</a:t>
                </a:r>
                <a:r>
                  <a:rPr lang="es-ES" baseline="0"/>
                  <a:t> estudio</a:t>
                </a:r>
                <a:endParaRPr lang="es-ES"/>
              </a:p>
            </c:rich>
          </c:tx>
          <c:layout>
            <c:manualLayout>
              <c:xMode val="edge"/>
              <c:yMode val="edge"/>
              <c:x val="0.00928792569659442"/>
              <c:y val="0.206853674540682"/>
            </c:manualLayout>
          </c:layout>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ES"/>
          </a:p>
        </c:txPr>
        <c:crossAx val="2126109736"/>
        <c:crosses val="autoZero"/>
        <c:auto val="1"/>
        <c:lblAlgn val="ctr"/>
        <c:lblOffset val="100"/>
        <c:noMultiLvlLbl val="0"/>
      </c:catAx>
      <c:valAx>
        <c:axId val="2126109736"/>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s-ES"/>
                  <a:t>Puntuación total de los ítems de la variable "incidencia postivia de las TIC"</a:t>
                </a:r>
              </a:p>
            </c:rich>
          </c:tx>
          <c:layout>
            <c:manualLayout>
              <c:xMode val="edge"/>
              <c:yMode val="edge"/>
              <c:x val="0.304878578261829"/>
              <c:y val="0.92393019382192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s-ES"/>
          </a:p>
        </c:txPr>
        <c:crossAx val="21260939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chemeClr val="tx1"/>
          </a:solidFill>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A3E7-DE05-7C4E-8E72-F97F4E63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 INECE'08\Plantilla_comunicacion_INECE.dot</Template>
  <TotalTime>1</TotalTime>
  <Pages>11</Pages>
  <Words>5423</Words>
  <Characters>29832</Characters>
  <Application>Microsoft Macintosh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Juana María  Ortega-Tudela</cp:lastModifiedBy>
  <cp:revision>2</cp:revision>
  <cp:lastPrinted>2014-12-27T20:37:00Z</cp:lastPrinted>
  <dcterms:created xsi:type="dcterms:W3CDTF">2017-06-07T18:26:00Z</dcterms:created>
  <dcterms:modified xsi:type="dcterms:W3CDTF">2017-06-07T18:26:00Z</dcterms:modified>
</cp:coreProperties>
</file>