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D8" w:rsidRPr="00C029BE" w:rsidRDefault="00506A73" w:rsidP="00506A73">
      <w:pPr>
        <w:pStyle w:val="Ttulo1"/>
        <w:rPr>
          <w:rFonts w:ascii="Times New Roman" w:hAnsi="Times New Roman" w:cs="Times New Roman"/>
          <w:sz w:val="28"/>
          <w:szCs w:val="28"/>
        </w:rPr>
      </w:pPr>
      <w:r w:rsidRPr="00C029BE">
        <w:rPr>
          <w:rFonts w:ascii="Times New Roman" w:hAnsi="Times New Roman" w:cs="Times New Roman"/>
          <w:sz w:val="28"/>
          <w:szCs w:val="28"/>
        </w:rPr>
        <w:t>la convivencia escolar. Un reto del siglo XXI.</w:t>
      </w:r>
    </w:p>
    <w:p w:rsidR="004A6DBF" w:rsidRDefault="002E3FC4" w:rsidP="002E3FC4">
      <w:pPr>
        <w:ind w:firstLine="0"/>
        <w:rPr>
          <w:rFonts w:ascii="Times New Roman" w:hAnsi="Times New Roman"/>
          <w:sz w:val="24"/>
        </w:rPr>
      </w:pPr>
      <w:bookmarkStart w:id="0" w:name="OLE_LINK6"/>
      <w:bookmarkStart w:id="1" w:name="OLE_LINK7"/>
      <w:r>
        <w:rPr>
          <w:rFonts w:ascii="Times New Roman" w:hAnsi="Times New Roman"/>
          <w:sz w:val="24"/>
        </w:rPr>
        <w:t>¶</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0"/>
    <w:bookmarkEnd w:id="1"/>
    <w:p w:rsidR="008D0924" w:rsidRPr="00C029BE" w:rsidRDefault="00FB1C2D" w:rsidP="002721E8">
      <w:pPr>
        <w:pStyle w:val="Resumen"/>
        <w:ind w:left="0" w:right="-1"/>
        <w:rPr>
          <w:rFonts w:ascii="Times New Roman" w:hAnsi="Times New Roman"/>
          <w:i w:val="0"/>
          <w:sz w:val="24"/>
          <w:lang w:val="es-ES_tradnl"/>
        </w:rPr>
      </w:pPr>
      <w:r w:rsidRPr="00983756">
        <w:rPr>
          <w:rFonts w:ascii="Times New Roman" w:hAnsi="Times New Roman"/>
          <w:b/>
          <w:i w:val="0"/>
          <w:sz w:val="20"/>
          <w:szCs w:val="20"/>
          <w:lang w:val="es-ES_tradnl"/>
        </w:rPr>
        <w:t>R</w:t>
      </w:r>
      <w:r w:rsidR="00B37749" w:rsidRPr="00983756">
        <w:rPr>
          <w:rFonts w:ascii="Times New Roman" w:hAnsi="Times New Roman"/>
          <w:b/>
          <w:i w:val="0"/>
          <w:sz w:val="20"/>
          <w:szCs w:val="20"/>
          <w:lang w:val="es-ES_tradnl"/>
        </w:rPr>
        <w:t>esumen</w:t>
      </w:r>
      <w:r w:rsidR="00B832EB" w:rsidRPr="00983756">
        <w:rPr>
          <w:rFonts w:ascii="Times New Roman" w:hAnsi="Times New Roman"/>
          <w:i w:val="0"/>
          <w:sz w:val="20"/>
          <w:szCs w:val="20"/>
          <w:lang w:val="es-ES_tradnl"/>
        </w:rPr>
        <w:t>.</w:t>
      </w:r>
      <w:r w:rsidR="00B832EB" w:rsidRPr="00C029BE">
        <w:rPr>
          <w:rFonts w:ascii="Times New Roman" w:hAnsi="Times New Roman"/>
          <w:i w:val="0"/>
          <w:sz w:val="24"/>
          <w:lang w:val="es-ES_tradnl"/>
        </w:rPr>
        <w:t xml:space="preserve"> </w:t>
      </w:r>
      <w:r w:rsidR="002721E8" w:rsidRPr="00C029BE">
        <w:rPr>
          <w:rFonts w:ascii="Times New Roman" w:hAnsi="Times New Roman"/>
          <w:i w:val="0"/>
          <w:sz w:val="20"/>
          <w:szCs w:val="20"/>
        </w:rPr>
        <w:t>L</w:t>
      </w:r>
      <w:r w:rsidR="008D0924" w:rsidRPr="00C029BE">
        <w:rPr>
          <w:rFonts w:ascii="Times New Roman" w:hAnsi="Times New Roman"/>
          <w:i w:val="0"/>
          <w:sz w:val="20"/>
          <w:szCs w:val="20"/>
        </w:rPr>
        <w:t>a convivencia escolar es uno de los aspectos que más preocupan al sistema educativo, debido al incremento de situaciones que alteran el clima escolar. Estos hechos, han suscitado la sensibilización de la comunidad científico-educativa, y han despertado en ella,</w:t>
      </w:r>
      <w:r w:rsidR="002721E8" w:rsidRPr="00C029BE">
        <w:rPr>
          <w:rFonts w:ascii="Times New Roman" w:hAnsi="Times New Roman"/>
          <w:i w:val="0"/>
          <w:sz w:val="20"/>
          <w:szCs w:val="20"/>
        </w:rPr>
        <w:t xml:space="preserve"> la necesidad de profundizar en este concepto, en lo</w:t>
      </w:r>
      <w:r w:rsidR="008D0924" w:rsidRPr="00C029BE">
        <w:rPr>
          <w:rFonts w:ascii="Times New Roman" w:hAnsi="Times New Roman"/>
          <w:i w:val="0"/>
          <w:sz w:val="20"/>
          <w:szCs w:val="20"/>
        </w:rPr>
        <w:t xml:space="preserve"> que supone para el buen funcionamiento del sistema educativo y </w:t>
      </w:r>
      <w:r w:rsidR="002721E8" w:rsidRPr="00C029BE">
        <w:rPr>
          <w:rFonts w:ascii="Times New Roman" w:hAnsi="Times New Roman"/>
          <w:i w:val="0"/>
          <w:sz w:val="20"/>
          <w:szCs w:val="20"/>
        </w:rPr>
        <w:t xml:space="preserve">en </w:t>
      </w:r>
      <w:r w:rsidR="008D0924" w:rsidRPr="00C029BE">
        <w:rPr>
          <w:rFonts w:ascii="Times New Roman" w:hAnsi="Times New Roman"/>
          <w:i w:val="0"/>
          <w:sz w:val="20"/>
          <w:szCs w:val="20"/>
        </w:rPr>
        <w:t>la consecución de los logros del alumnado</w:t>
      </w:r>
      <w:r w:rsidR="008D0924" w:rsidRPr="00552888">
        <w:rPr>
          <w:rFonts w:ascii="Times New Roman" w:hAnsi="Times New Roman"/>
          <w:i w:val="0"/>
          <w:sz w:val="20"/>
          <w:szCs w:val="20"/>
        </w:rPr>
        <w:t xml:space="preserve">. </w:t>
      </w:r>
      <w:r w:rsidR="00CD4B6B" w:rsidRPr="00552888">
        <w:rPr>
          <w:rFonts w:ascii="Times New Roman" w:hAnsi="Times New Roman"/>
          <w:i w:val="0"/>
          <w:sz w:val="20"/>
          <w:szCs w:val="20"/>
        </w:rPr>
        <w:t>De ahí la necesidad de centrar</w:t>
      </w:r>
      <w:r w:rsidR="008D0924" w:rsidRPr="00552888">
        <w:rPr>
          <w:rFonts w:ascii="Times New Roman" w:hAnsi="Times New Roman"/>
          <w:i w:val="0"/>
          <w:sz w:val="20"/>
          <w:szCs w:val="20"/>
        </w:rPr>
        <w:t xml:space="preserve"> este trabajo</w:t>
      </w:r>
      <w:r w:rsidR="00CD4B6B" w:rsidRPr="00552888">
        <w:rPr>
          <w:rFonts w:ascii="Times New Roman" w:hAnsi="Times New Roman"/>
          <w:i w:val="0"/>
          <w:sz w:val="20"/>
          <w:szCs w:val="20"/>
        </w:rPr>
        <w:t xml:space="preserve"> </w:t>
      </w:r>
      <w:r w:rsidR="002721E8" w:rsidRPr="00552888">
        <w:rPr>
          <w:rFonts w:ascii="Times New Roman" w:hAnsi="Times New Roman"/>
          <w:i w:val="0"/>
          <w:sz w:val="20"/>
          <w:szCs w:val="20"/>
        </w:rPr>
        <w:t>en conocer cuál es</w:t>
      </w:r>
      <w:r w:rsidR="008D0924" w:rsidRPr="00552888">
        <w:rPr>
          <w:rFonts w:ascii="Times New Roman" w:hAnsi="Times New Roman"/>
          <w:i w:val="0"/>
          <w:sz w:val="20"/>
          <w:szCs w:val="20"/>
        </w:rPr>
        <w:t xml:space="preserve"> </w:t>
      </w:r>
      <w:r w:rsidR="00FF682A" w:rsidRPr="00552888">
        <w:rPr>
          <w:rFonts w:ascii="Times New Roman" w:hAnsi="Times New Roman"/>
          <w:i w:val="0"/>
          <w:sz w:val="20"/>
          <w:szCs w:val="20"/>
        </w:rPr>
        <w:t xml:space="preserve">la situación </w:t>
      </w:r>
      <w:r w:rsidR="00CD4B6B" w:rsidRPr="00552888">
        <w:rPr>
          <w:rFonts w:ascii="Times New Roman" w:hAnsi="Times New Roman"/>
          <w:i w:val="0"/>
          <w:sz w:val="20"/>
          <w:szCs w:val="20"/>
        </w:rPr>
        <w:t>en la que se encuentra</w:t>
      </w:r>
      <w:r w:rsidR="00FF682A" w:rsidRPr="00552888">
        <w:rPr>
          <w:rFonts w:ascii="Times New Roman" w:hAnsi="Times New Roman"/>
          <w:i w:val="0"/>
          <w:sz w:val="20"/>
          <w:szCs w:val="20"/>
        </w:rPr>
        <w:t xml:space="preserve"> la convivencia en</w:t>
      </w:r>
      <w:r w:rsidR="00C8037E" w:rsidRPr="00552888">
        <w:rPr>
          <w:rFonts w:ascii="Times New Roman" w:hAnsi="Times New Roman"/>
          <w:i w:val="0"/>
          <w:sz w:val="20"/>
          <w:szCs w:val="20"/>
        </w:rPr>
        <w:t xml:space="preserve"> </w:t>
      </w:r>
      <w:r w:rsidR="00FF682A" w:rsidRPr="00552888">
        <w:rPr>
          <w:rFonts w:ascii="Times New Roman" w:hAnsi="Times New Roman"/>
          <w:i w:val="0"/>
          <w:sz w:val="20"/>
          <w:szCs w:val="20"/>
        </w:rPr>
        <w:t xml:space="preserve"> los centros educativos de </w:t>
      </w:r>
      <w:r w:rsidR="00C8037E" w:rsidRPr="00552888">
        <w:rPr>
          <w:rFonts w:ascii="Times New Roman" w:hAnsi="Times New Roman"/>
          <w:i w:val="0"/>
          <w:sz w:val="20"/>
          <w:szCs w:val="20"/>
        </w:rPr>
        <w:t xml:space="preserve">primaria y secundaria de </w:t>
      </w:r>
      <w:r w:rsidR="00FF682A" w:rsidRPr="00552888">
        <w:rPr>
          <w:rFonts w:ascii="Times New Roman" w:hAnsi="Times New Roman"/>
          <w:i w:val="0"/>
          <w:sz w:val="20"/>
          <w:szCs w:val="20"/>
        </w:rPr>
        <w:t>Cieza, Murcia. Concretamente se trata de conocer</w:t>
      </w:r>
      <w:r w:rsidR="00C8037E" w:rsidRPr="00552888">
        <w:rPr>
          <w:rFonts w:ascii="Times New Roman" w:hAnsi="Times New Roman"/>
          <w:i w:val="0"/>
          <w:sz w:val="20"/>
          <w:szCs w:val="20"/>
        </w:rPr>
        <w:t xml:space="preserve"> desde la perspectiva del profesorado</w:t>
      </w:r>
      <w:r w:rsidR="00EA22F7" w:rsidRPr="00552888">
        <w:rPr>
          <w:rFonts w:ascii="Times New Roman" w:hAnsi="Times New Roman"/>
          <w:i w:val="0"/>
          <w:sz w:val="20"/>
          <w:szCs w:val="20"/>
        </w:rPr>
        <w:t xml:space="preserve"> de educación primaria y secundaria de todos los centros de Cieza</w:t>
      </w:r>
      <w:r w:rsidR="00C8037E" w:rsidRPr="00552888">
        <w:rPr>
          <w:rFonts w:ascii="Times New Roman" w:hAnsi="Times New Roman"/>
          <w:i w:val="0"/>
          <w:sz w:val="20"/>
          <w:szCs w:val="20"/>
        </w:rPr>
        <w:t>, todas</w:t>
      </w:r>
      <w:r w:rsidR="00FF682A" w:rsidRPr="00C029BE">
        <w:rPr>
          <w:rFonts w:ascii="Times New Roman" w:hAnsi="Times New Roman"/>
          <w:i w:val="0"/>
          <w:sz w:val="20"/>
          <w:szCs w:val="20"/>
        </w:rPr>
        <w:t xml:space="preserve"> aquellas</w:t>
      </w:r>
      <w:r w:rsidR="008D0924" w:rsidRPr="00C029BE">
        <w:rPr>
          <w:rFonts w:ascii="Times New Roman" w:hAnsi="Times New Roman"/>
          <w:i w:val="0"/>
          <w:sz w:val="20"/>
          <w:szCs w:val="20"/>
        </w:rPr>
        <w:t xml:space="preserve"> situaciones que se dan con más frecuencia en los centros educativos </w:t>
      </w:r>
      <w:r w:rsidR="00FF682A" w:rsidRPr="00C029BE">
        <w:rPr>
          <w:rFonts w:ascii="Times New Roman" w:hAnsi="Times New Roman"/>
          <w:i w:val="0"/>
          <w:sz w:val="20"/>
          <w:szCs w:val="20"/>
        </w:rPr>
        <w:t>y que deterioran el clima institucional,</w:t>
      </w:r>
      <w:r w:rsidR="008D0924" w:rsidRPr="00C029BE">
        <w:rPr>
          <w:rFonts w:ascii="Times New Roman" w:hAnsi="Times New Roman"/>
          <w:i w:val="0"/>
          <w:sz w:val="20"/>
          <w:szCs w:val="20"/>
        </w:rPr>
        <w:t xml:space="preserve"> los factores que lo provocan y las consecuencias que de ellos se derivan.</w:t>
      </w:r>
      <w:r w:rsidR="00FF682A" w:rsidRPr="00C029BE">
        <w:rPr>
          <w:rFonts w:ascii="Times New Roman" w:hAnsi="Times New Roman"/>
          <w:i w:val="0"/>
          <w:sz w:val="20"/>
          <w:szCs w:val="20"/>
        </w:rPr>
        <w:t xml:space="preserve"> Para </w:t>
      </w:r>
      <w:r w:rsidR="00CD4B6B" w:rsidRPr="00C029BE">
        <w:rPr>
          <w:rFonts w:ascii="Times New Roman" w:hAnsi="Times New Roman"/>
          <w:i w:val="0"/>
          <w:sz w:val="20"/>
          <w:szCs w:val="20"/>
        </w:rPr>
        <w:t>ello se elaboró un cuestionario que consta de ocho dimensiones relacion</w:t>
      </w:r>
      <w:r w:rsidR="002721E8" w:rsidRPr="00C029BE">
        <w:rPr>
          <w:rFonts w:ascii="Times New Roman" w:hAnsi="Times New Roman"/>
          <w:i w:val="0"/>
          <w:sz w:val="20"/>
          <w:szCs w:val="20"/>
        </w:rPr>
        <w:t>adas con la convivencia escolar, aunque este estudio se centra en las cuatro primeras dimensiones. Entre los resultados cabe destacar que en los centros se producen algunas situaciones que afectan positivamente al estado de la convivencia escolar y otras de manera negativa. Igualmente, los docentes reconocen la existencia de factores familiares, sociales y personales que poseen gran influencia en la aparición de conflictos en el contexto educativo, lo que deteriora la convivencia y se ve traducido en consecuencias negativas para los implicados y para el sistema educativo en general</w:t>
      </w:r>
      <w:r w:rsidR="002721E8" w:rsidRPr="00C029BE">
        <w:rPr>
          <w:rFonts w:ascii="Times New Roman" w:hAnsi="Times New Roman"/>
          <w:sz w:val="20"/>
          <w:szCs w:val="20"/>
        </w:rPr>
        <w:t xml:space="preserve">. </w:t>
      </w:r>
    </w:p>
    <w:p w:rsidR="008900F6" w:rsidRPr="00C029BE" w:rsidRDefault="008900F6" w:rsidP="00506A73">
      <w:pPr>
        <w:ind w:firstLine="0"/>
        <w:rPr>
          <w:rFonts w:ascii="Times New Roman" w:hAnsi="Times New Roman"/>
          <w:sz w:val="24"/>
          <w:lang w:val="es-ES_tradnl"/>
        </w:rPr>
      </w:pPr>
      <w:r w:rsidRPr="00983756">
        <w:rPr>
          <w:rFonts w:ascii="Times New Roman" w:hAnsi="Times New Roman"/>
          <w:b/>
          <w:sz w:val="20"/>
          <w:szCs w:val="20"/>
          <w:lang w:val="es-ES_tradnl"/>
        </w:rPr>
        <w:t>Palabras clave:</w:t>
      </w:r>
      <w:r w:rsidRPr="00C029BE">
        <w:rPr>
          <w:rFonts w:ascii="Times New Roman" w:hAnsi="Times New Roman"/>
          <w:b/>
          <w:sz w:val="24"/>
          <w:lang w:val="es-ES_tradnl"/>
        </w:rPr>
        <w:t xml:space="preserve"> </w:t>
      </w:r>
      <w:r w:rsidR="008D0924" w:rsidRPr="00C029BE">
        <w:rPr>
          <w:rFonts w:ascii="Times New Roman" w:hAnsi="Times New Roman"/>
          <w:sz w:val="20"/>
          <w:szCs w:val="20"/>
          <w:lang w:val="es-ES_tradnl"/>
        </w:rPr>
        <w:t>Convivencia, conflictos</w:t>
      </w:r>
      <w:r w:rsidR="00552888">
        <w:rPr>
          <w:rFonts w:ascii="Times New Roman" w:hAnsi="Times New Roman"/>
          <w:sz w:val="20"/>
          <w:szCs w:val="20"/>
          <w:lang w:val="es-ES_tradnl"/>
        </w:rPr>
        <w:t>, profesorado, institución escolar</w:t>
      </w:r>
      <w:r w:rsidR="002721E8" w:rsidRPr="00C029BE">
        <w:rPr>
          <w:rFonts w:ascii="Times New Roman" w:hAnsi="Times New Roman"/>
          <w:sz w:val="20"/>
          <w:szCs w:val="20"/>
          <w:lang w:val="es-ES_tradnl"/>
        </w:rPr>
        <w:t>.</w:t>
      </w:r>
    </w:p>
    <w:p w:rsidR="00574E6B" w:rsidRDefault="002E3FC4" w:rsidP="002E3FC4">
      <w:pPr>
        <w:ind w:firstLine="0"/>
        <w:rPr>
          <w:rFonts w:ascii="Times New Roman" w:hAnsi="Times New Roman"/>
          <w:sz w:val="24"/>
        </w:rPr>
      </w:pPr>
      <w:r>
        <w:rPr>
          <w:rFonts w:ascii="Times New Roman" w:hAnsi="Times New Roman"/>
          <w:sz w:val="24"/>
        </w:rPr>
        <w:t>¶</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p w:rsidR="00C029BE" w:rsidRPr="00C029BE" w:rsidRDefault="00C029BE" w:rsidP="00C029BE">
      <w:pPr>
        <w:shd w:val="clear" w:color="auto" w:fill="FFFFFF"/>
        <w:ind w:firstLine="0"/>
        <w:jc w:val="center"/>
        <w:rPr>
          <w:rFonts w:ascii="Times New Roman" w:hAnsi="Times New Roman"/>
          <w:b/>
          <w:sz w:val="28"/>
          <w:szCs w:val="28"/>
        </w:rPr>
      </w:pPr>
      <w:r w:rsidRPr="00C029BE">
        <w:rPr>
          <w:rFonts w:ascii="Times New Roman" w:hAnsi="Times New Roman"/>
          <w:b/>
          <w:sz w:val="28"/>
          <w:szCs w:val="28"/>
        </w:rPr>
        <w:t>SCHOOL COEXISTENCE. A CHALLENGE OF THE 21ST CENTURY.</w:t>
      </w:r>
    </w:p>
    <w:p w:rsidR="002E3FC4" w:rsidRPr="00552888" w:rsidRDefault="00983756" w:rsidP="00552888">
      <w:pPr>
        <w:ind w:firstLine="0"/>
        <w:rPr>
          <w:rFonts w:ascii="Times New Roman" w:hAnsi="Times New Roman"/>
          <w:color w:val="3366FF"/>
          <w:sz w:val="24"/>
        </w:rPr>
      </w:pPr>
      <w:r w:rsidRPr="0037791D">
        <w:rPr>
          <w:rFonts w:ascii="Times New Roman" w:hAnsi="Times New Roman"/>
          <w:color w:val="3366FF"/>
          <w:sz w:val="24"/>
        </w:rPr>
        <w:t>¶</w:t>
      </w:r>
    </w:p>
    <w:p w:rsidR="00552888" w:rsidRPr="00552888" w:rsidRDefault="00C400A0" w:rsidP="00552888">
      <w:pPr>
        <w:pStyle w:val="HTMLconformatoprevio"/>
        <w:shd w:val="clear" w:color="auto" w:fill="FFFFFF"/>
        <w:jc w:val="both"/>
        <w:rPr>
          <w:rFonts w:ascii="Times New Roman" w:hAnsi="Times New Roman" w:cs="Times New Roman"/>
          <w:color w:val="212121"/>
        </w:rPr>
      </w:pPr>
      <w:r w:rsidRPr="00552888">
        <w:rPr>
          <w:rFonts w:ascii="Times New Roman" w:hAnsi="Times New Roman" w:cs="Times New Roman"/>
          <w:b/>
          <w:i/>
          <w:lang w:val="es-ES_tradnl"/>
        </w:rPr>
        <w:t>Abstract</w:t>
      </w:r>
      <w:r w:rsidRPr="00552888">
        <w:rPr>
          <w:rFonts w:ascii="Times New Roman" w:hAnsi="Times New Roman" w:cs="Times New Roman"/>
          <w:i/>
          <w:lang w:val="es-ES_tradnl"/>
        </w:rPr>
        <w:t>.</w:t>
      </w:r>
      <w:r w:rsidRPr="00552888">
        <w:rPr>
          <w:rFonts w:ascii="Times New Roman" w:hAnsi="Times New Roman" w:cs="Times New Roman"/>
          <w:i/>
          <w:sz w:val="24"/>
          <w:lang w:val="es-ES_tradnl"/>
        </w:rPr>
        <w:t xml:space="preserve"> </w:t>
      </w:r>
      <w:r w:rsidR="00552888" w:rsidRPr="00552888">
        <w:rPr>
          <w:rFonts w:ascii="Times New Roman" w:hAnsi="Times New Roman" w:cs="Times New Roman"/>
        </w:rPr>
        <w:t>School coexistence is one of the aspects that most concern the educational system, due to the increase of situations that alter the school climate. These facts have aroused the awareness of the scientific-educational community, and have awakened in it, the need to deepen this concept, in what it implies for the proper functioning of the educational system and in the achievement of student achievement. Hence the need to focus this work on what is the situation in which coexistence is found in primary and secondary schools in Cieza, Murcia. Specifically, it is a question of knowing from the perspective of the teachers of primary and secondary education of all the centers of Cieza, all those situations that occur more frequently in schools and that deteriorate the institutional climate, the factors that cause it and the consequences. Which are derived from them. For this purpose, a questionnaire was elaborated, consisting of eight dimensions related to school coexistence, although this study focuses on the first four dimensions. Among the results it is worth mentioning that in the centers there are some situations that positively affect the state of coexistence in school and others in a negative way. Likewise, teachers recognize the existence of family, social and personal factors that have a great influence on the emergence of conflicts in the educational context, which deteriorates the coexistence and is translated into negative consequences for those involved and for the educational system in general.</w:t>
      </w:r>
    </w:p>
    <w:p w:rsidR="00552888" w:rsidRPr="00552888" w:rsidRDefault="001B7310" w:rsidP="00552888">
      <w:pPr>
        <w:pStyle w:val="HTMLconformatoprevio"/>
        <w:shd w:val="clear" w:color="auto" w:fill="FFFFFF"/>
        <w:jc w:val="both"/>
        <w:rPr>
          <w:rFonts w:ascii="Times New Roman" w:hAnsi="Times New Roman" w:cs="Times New Roman"/>
        </w:rPr>
      </w:pPr>
      <w:r w:rsidRPr="00552888">
        <w:rPr>
          <w:rFonts w:ascii="Times New Roman" w:hAnsi="Times New Roman" w:cs="Times New Roman"/>
          <w:b/>
          <w:lang w:val="es-ES_tradnl"/>
        </w:rPr>
        <w:t>Key</w:t>
      </w:r>
      <w:r w:rsidR="00C400A0" w:rsidRPr="00552888">
        <w:rPr>
          <w:rFonts w:ascii="Times New Roman" w:hAnsi="Times New Roman" w:cs="Times New Roman"/>
          <w:b/>
          <w:lang w:val="es-ES_tradnl"/>
        </w:rPr>
        <w:t xml:space="preserve">words: </w:t>
      </w:r>
      <w:r w:rsidR="00552888" w:rsidRPr="00552888">
        <w:rPr>
          <w:rFonts w:ascii="Times New Roman" w:hAnsi="Times New Roman" w:cs="Times New Roman"/>
        </w:rPr>
        <w:t>Coexistence, conflict, teaching staff, school institution.</w:t>
      </w:r>
    </w:p>
    <w:p w:rsidR="00C400A0" w:rsidRPr="00C029BE" w:rsidRDefault="00C400A0" w:rsidP="00552888">
      <w:pPr>
        <w:pStyle w:val="HTMLconformatoprevio"/>
        <w:shd w:val="clear" w:color="auto" w:fill="FFFFFF"/>
        <w:jc w:val="both"/>
        <w:rPr>
          <w:rFonts w:ascii="Times New Roman" w:hAnsi="Times New Roman"/>
          <w:i/>
          <w:lang w:val="es-ES_tradnl"/>
        </w:rPr>
      </w:pPr>
    </w:p>
    <w:p w:rsidR="00574E6B" w:rsidRDefault="00E64401" w:rsidP="002E3FC4">
      <w:pPr>
        <w:ind w:firstLine="0"/>
        <w:rPr>
          <w:rFonts w:ascii="Times New Roman" w:hAnsi="Times New Roman"/>
          <w:sz w:val="24"/>
        </w:rPr>
      </w:pPr>
      <w:r w:rsidRPr="00C029BE">
        <w:rPr>
          <w:rFonts w:ascii="Times New Roman" w:hAnsi="Times New Roman"/>
          <w:sz w:val="24"/>
        </w:rPr>
        <w:t>¶</w:t>
      </w:r>
      <w:r w:rsidR="006F58DF" w:rsidRPr="00C029BE">
        <w:rPr>
          <w:rFonts w:ascii="Times New Roman" w:hAnsi="Times New Roman"/>
          <w:sz w:val="24"/>
        </w:rPr>
        <w:t xml:space="preserve"> </w:t>
      </w: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p w:rsidR="00C029BE" w:rsidRPr="00C029BE" w:rsidRDefault="00C029BE" w:rsidP="00C029BE">
      <w:pPr>
        <w:pStyle w:val="HTMLconformatoprevio"/>
        <w:shd w:val="clear" w:color="auto" w:fill="FFFFFF"/>
        <w:jc w:val="center"/>
        <w:rPr>
          <w:rFonts w:ascii="Times New Roman" w:hAnsi="Times New Roman" w:cs="Times New Roman"/>
          <w:b/>
          <w:sz w:val="28"/>
          <w:szCs w:val="28"/>
        </w:rPr>
      </w:pPr>
      <w:r w:rsidRPr="00C029BE">
        <w:rPr>
          <w:rFonts w:ascii="Times New Roman" w:hAnsi="Times New Roman" w:cs="Times New Roman"/>
          <w:b/>
          <w:sz w:val="28"/>
          <w:szCs w:val="28"/>
          <w:lang w:val="pt-PT"/>
        </w:rPr>
        <w:t>CONVIVÊNCIA ESCOLAR. DESAFIO ONU DO SÉCULO.</w:t>
      </w:r>
    </w:p>
    <w:p w:rsidR="002E3FC4" w:rsidRPr="00A97BD6" w:rsidRDefault="00983756" w:rsidP="002E3FC4">
      <w:pPr>
        <w:ind w:firstLine="0"/>
        <w:rPr>
          <w:rFonts w:ascii="Times New Roman" w:hAnsi="Times New Roman"/>
          <w:color w:val="3366FF"/>
          <w:sz w:val="24"/>
        </w:rPr>
      </w:pPr>
      <w:r w:rsidRPr="0037791D">
        <w:rPr>
          <w:rFonts w:ascii="Times New Roman" w:hAnsi="Times New Roman"/>
          <w:color w:val="3366FF"/>
          <w:sz w:val="24"/>
        </w:rPr>
        <w:t>¶</w:t>
      </w:r>
    </w:p>
    <w:p w:rsidR="00552888" w:rsidRPr="00552888" w:rsidRDefault="00774614" w:rsidP="00552888">
      <w:pPr>
        <w:pStyle w:val="HTMLconformatoprevio"/>
        <w:shd w:val="clear" w:color="auto" w:fill="FFFFFF"/>
        <w:jc w:val="both"/>
        <w:rPr>
          <w:rFonts w:ascii="Times New Roman" w:hAnsi="Times New Roman" w:cs="Times New Roman"/>
          <w:lang w:val="pt-PT"/>
        </w:rPr>
      </w:pPr>
      <w:r w:rsidRPr="00552888">
        <w:rPr>
          <w:rFonts w:ascii="Times New Roman" w:hAnsi="Times New Roman" w:cs="Times New Roman"/>
          <w:b/>
          <w:bCs/>
          <w:i/>
        </w:rPr>
        <w:t>Resumo.</w:t>
      </w:r>
      <w:r w:rsidR="00C029BE" w:rsidRPr="00552888">
        <w:rPr>
          <w:rFonts w:ascii="Times New Roman" w:hAnsi="Times New Roman" w:cs="Times New Roman"/>
        </w:rPr>
        <w:t xml:space="preserve"> </w:t>
      </w:r>
      <w:r w:rsidR="00552888" w:rsidRPr="00552888">
        <w:rPr>
          <w:rFonts w:ascii="Times New Roman" w:hAnsi="Times New Roman" w:cs="Times New Roman"/>
          <w:lang w:val="pt-PT"/>
        </w:rPr>
        <w:t xml:space="preserve">vida escolar é uma das questões de interesse para o sistema de ensino, devido ao aumento das situações que alteram o clima da escola. Estes fatos aumentaram a sensibilização para a comunidade científica e educacional, e despertou nela a necessidade de aprofundar este conceito, o que significa para o bom funcionamento do sistema de ensino e para a realização das realizações dos alunos. Daí a necessidade de focar este trabalho saber qual é a situação que a convivência nas escolas primária e secundária Cieza, Múrcia. Especificamente, é conhecido a partir da perspectiva dos professores nas escolas primárias e secundárias em todos os centros Cieza educação, todas aquelas situações que ocorrem com mais frequência em escolas e deteriorar o clima institucional, os fatores que causam e consequências </w:t>
      </w:r>
      <w:r w:rsidR="00552888" w:rsidRPr="00552888">
        <w:rPr>
          <w:rFonts w:ascii="Times New Roman" w:hAnsi="Times New Roman" w:cs="Times New Roman"/>
          <w:lang w:val="pt-PT"/>
        </w:rPr>
        <w:lastRenderedPageBreak/>
        <w:t>que o fluxo a partir deles. Um questionário composto por oito dimensões relacionadas com a vida escolar foi desenvolvido, embora este estudo centra-se nas quatro primeiras dimensões. Entre os resultados deve-se notar que em algumas situações centros que afetam positivamente o estado de vida escolar e outros ocorrem de forma negativa. Da mesma forma, os professores reconhecem a existência de laços familiares, fatores sociais e pessoais que têm grande influência sobre a aparência de conflitos no contexto educacional, que se deteriora convivência e se traduz em consequências negativas para os envolvidos e para o sistema educativo em geral .</w:t>
      </w:r>
    </w:p>
    <w:p w:rsidR="00552888" w:rsidRPr="00552888" w:rsidRDefault="00552888" w:rsidP="00552888">
      <w:pPr>
        <w:pStyle w:val="HTMLconformatoprevio"/>
        <w:shd w:val="clear" w:color="auto" w:fill="FFFFFF"/>
        <w:jc w:val="both"/>
        <w:rPr>
          <w:rFonts w:ascii="Times New Roman" w:hAnsi="Times New Roman" w:cs="Times New Roman"/>
        </w:rPr>
      </w:pPr>
      <w:r w:rsidRPr="00552888">
        <w:rPr>
          <w:rFonts w:ascii="Times New Roman" w:hAnsi="Times New Roman" w:cs="Times New Roman"/>
          <w:lang w:val="pt-PT"/>
        </w:rPr>
        <w:t>Palavras-chave: Coexistência, conflitos, professores, instituição escolar.</w:t>
      </w:r>
    </w:p>
    <w:p w:rsidR="00774614" w:rsidRPr="00552888" w:rsidRDefault="009465EF" w:rsidP="00552888">
      <w:pPr>
        <w:pStyle w:val="Resumen"/>
        <w:ind w:left="0" w:right="-1"/>
        <w:rPr>
          <w:rFonts w:ascii="Times New Roman" w:hAnsi="Times New Roman"/>
          <w:sz w:val="20"/>
          <w:szCs w:val="20"/>
        </w:rPr>
      </w:pPr>
      <w:r w:rsidRPr="00552888">
        <w:rPr>
          <w:rFonts w:ascii="Times New Roman" w:hAnsi="Times New Roman"/>
          <w:b/>
          <w:i w:val="0"/>
          <w:sz w:val="20"/>
          <w:szCs w:val="20"/>
          <w:lang w:val="es-ES_tradnl"/>
        </w:rPr>
        <w:t>Palavras-chave:</w:t>
      </w:r>
      <w:bookmarkStart w:id="2" w:name="_GoBack"/>
      <w:bookmarkEnd w:id="2"/>
      <w:r w:rsidR="00C029BE" w:rsidRPr="00552888">
        <w:rPr>
          <w:rFonts w:ascii="Times New Roman" w:hAnsi="Times New Roman"/>
          <w:sz w:val="20"/>
          <w:szCs w:val="20"/>
        </w:rPr>
        <w:t xml:space="preserve"> </w:t>
      </w:r>
      <w:r w:rsidR="00552888" w:rsidRPr="00552888">
        <w:rPr>
          <w:rFonts w:ascii="Times New Roman" w:hAnsi="Times New Roman"/>
          <w:sz w:val="20"/>
          <w:szCs w:val="20"/>
          <w:lang w:val="pt-PT"/>
        </w:rPr>
        <w:t>Coexistência, conflitos, professores, instituição escolar.</w:t>
      </w:r>
    </w:p>
    <w:p w:rsidR="00574E6B" w:rsidRPr="00552888" w:rsidRDefault="00E64401" w:rsidP="00552888">
      <w:pPr>
        <w:ind w:firstLine="0"/>
        <w:rPr>
          <w:rFonts w:ascii="Times New Roman" w:hAnsi="Times New Roman"/>
          <w:sz w:val="20"/>
          <w:szCs w:val="20"/>
        </w:rPr>
      </w:pPr>
      <w:r w:rsidRPr="00552888">
        <w:rPr>
          <w:rFonts w:ascii="Times New Roman" w:hAnsi="Times New Roman"/>
          <w:sz w:val="20"/>
          <w:szCs w:val="20"/>
        </w:rPr>
        <w:t>¶</w:t>
      </w:r>
      <w:bookmarkStart w:id="3" w:name="OLE_LINK8"/>
      <w:bookmarkStart w:id="4" w:name="OLE_LINK9"/>
    </w:p>
    <w:p w:rsidR="002E3FC4" w:rsidRDefault="002E3FC4" w:rsidP="002E3FC4">
      <w:pPr>
        <w:ind w:firstLine="0"/>
        <w:rPr>
          <w:rFonts w:ascii="Times New Roman" w:hAnsi="Times New Roman"/>
          <w:sz w:val="24"/>
        </w:rPr>
      </w:pPr>
    </w:p>
    <w:p w:rsidR="002E3FC4" w:rsidRDefault="002E3FC4" w:rsidP="002E3FC4">
      <w:pPr>
        <w:ind w:firstLine="0"/>
        <w:rPr>
          <w:rFonts w:ascii="Times New Roman" w:hAnsi="Times New Roman"/>
          <w:sz w:val="24"/>
        </w:rPr>
      </w:pPr>
    </w:p>
    <w:p w:rsidR="002E3FC4" w:rsidRPr="00C029BE" w:rsidRDefault="002E3FC4" w:rsidP="002E3FC4">
      <w:pPr>
        <w:ind w:firstLine="0"/>
        <w:rPr>
          <w:rFonts w:ascii="Times New Roman" w:hAnsi="Times New Roman"/>
          <w:sz w:val="24"/>
          <w:lang w:val="it-IT"/>
        </w:rPr>
      </w:pPr>
    </w:p>
    <w:bookmarkEnd w:id="3"/>
    <w:bookmarkEnd w:id="4"/>
    <w:p w:rsidR="00906C5A" w:rsidRPr="00C029BE" w:rsidRDefault="00E64401" w:rsidP="00506A73">
      <w:pPr>
        <w:ind w:firstLine="0"/>
        <w:rPr>
          <w:rFonts w:ascii="Times New Roman" w:hAnsi="Times New Roman"/>
          <w:bCs/>
          <w:sz w:val="24"/>
        </w:rPr>
      </w:pPr>
      <w:r w:rsidRPr="00C029BE">
        <w:rPr>
          <w:rFonts w:ascii="Times New Roman" w:hAnsi="Times New Roman"/>
          <w:b/>
          <w:bCs/>
          <w:sz w:val="24"/>
        </w:rPr>
        <w:t>Introducción</w:t>
      </w:r>
      <w:r w:rsidR="00B10ABD" w:rsidRPr="00C029BE">
        <w:rPr>
          <w:rFonts w:ascii="Times New Roman" w:hAnsi="Times New Roman"/>
          <w:bCs/>
          <w:sz w:val="24"/>
        </w:rPr>
        <w:t xml:space="preserve"> </w:t>
      </w:r>
    </w:p>
    <w:p w:rsidR="00506A73" w:rsidRPr="00205D83" w:rsidRDefault="00506A73" w:rsidP="00CD4B6B">
      <w:pPr>
        <w:pStyle w:val="Textoindependiente"/>
        <w:spacing w:after="0"/>
        <w:ind w:firstLine="709"/>
        <w:jc w:val="both"/>
        <w:rPr>
          <w:rFonts w:cs="Times New Roman"/>
        </w:rPr>
      </w:pPr>
      <w:r w:rsidRPr="00C029BE">
        <w:rPr>
          <w:rFonts w:cs="Times New Roman"/>
        </w:rPr>
        <w:t>La convivencia escolar ha ido cobrando interés en los últimos años de forma pro</w:t>
      </w:r>
      <w:r w:rsidRPr="00205D83">
        <w:rPr>
          <w:rFonts w:cs="Times New Roman"/>
        </w:rPr>
        <w:t xml:space="preserve">gresiva entre las autoridades educativas, las familias y el profesorado. Hunter, </w:t>
      </w:r>
      <w:r w:rsidR="00E14424" w:rsidRPr="00205D83">
        <w:rPr>
          <w:rFonts w:cs="Times New Roman"/>
        </w:rPr>
        <w:t>et al.</w:t>
      </w:r>
      <w:r w:rsidRPr="00205D83">
        <w:rPr>
          <w:rFonts w:cs="Times New Roman"/>
        </w:rPr>
        <w:t xml:space="preserve"> (2004)</w:t>
      </w:r>
      <w:r w:rsidR="00E14424" w:rsidRPr="00205D83">
        <w:rPr>
          <w:rFonts w:cs="Times New Roman"/>
        </w:rPr>
        <w:t xml:space="preserve"> </w:t>
      </w:r>
      <w:r w:rsidRPr="00205D83">
        <w:rPr>
          <w:rFonts w:cs="Times New Roman"/>
        </w:rPr>
        <w:t xml:space="preserve">indican, respecto a la prevalencia de los problemas de convivencia, más concretamente en el acoso escolar </w:t>
      </w:r>
      <w:r w:rsidR="00BA0350" w:rsidRPr="00205D83">
        <w:rPr>
          <w:rFonts w:cs="Times New Roman"/>
        </w:rPr>
        <w:t xml:space="preserve">entre pares, que </w:t>
      </w:r>
      <w:r w:rsidRPr="00205D83">
        <w:rPr>
          <w:rFonts w:cs="Times New Roman"/>
        </w:rPr>
        <w:t xml:space="preserve">el 48% de los chicos y el 45% de las chicas lo experimentan o sufren durante su escolarización, por lo que, dados los problemas asociados a ello, la presencia de esos niveles resaltaron el interés por estudiar este fenómeno, </w:t>
      </w:r>
      <w:r w:rsidR="00E14424" w:rsidRPr="00205D83">
        <w:rPr>
          <w:rFonts w:cs="Times New Roman"/>
        </w:rPr>
        <w:t>descubrir</w:t>
      </w:r>
      <w:r w:rsidRPr="00205D83">
        <w:rPr>
          <w:rFonts w:cs="Times New Roman"/>
        </w:rPr>
        <w:t xml:space="preserve"> cuáles </w:t>
      </w:r>
      <w:r w:rsidR="00E14424" w:rsidRPr="00205D83">
        <w:rPr>
          <w:rFonts w:cs="Times New Roman"/>
        </w:rPr>
        <w:t>eran</w:t>
      </w:r>
      <w:r w:rsidRPr="00205D83">
        <w:rPr>
          <w:rFonts w:cs="Times New Roman"/>
        </w:rPr>
        <w:t xml:space="preserve"> los factores que </w:t>
      </w:r>
      <w:r w:rsidR="00E14424" w:rsidRPr="00205D83">
        <w:rPr>
          <w:rFonts w:cs="Times New Roman"/>
        </w:rPr>
        <w:t>provocaban</w:t>
      </w:r>
      <w:r w:rsidRPr="00205D83">
        <w:rPr>
          <w:rFonts w:cs="Times New Roman"/>
        </w:rPr>
        <w:t xml:space="preserve"> es</w:t>
      </w:r>
      <w:r w:rsidR="00E14424" w:rsidRPr="00205D83">
        <w:rPr>
          <w:rFonts w:cs="Times New Roman"/>
        </w:rPr>
        <w:t>a</w:t>
      </w:r>
      <w:r w:rsidRPr="00205D83">
        <w:rPr>
          <w:rFonts w:cs="Times New Roman"/>
        </w:rPr>
        <w:t xml:space="preserve"> situación y encontrar la manera de </w:t>
      </w:r>
      <w:r w:rsidR="00E14424" w:rsidRPr="00205D83">
        <w:rPr>
          <w:rFonts w:cs="Times New Roman"/>
        </w:rPr>
        <w:t xml:space="preserve">gestionarlos </w:t>
      </w:r>
      <w:r w:rsidRPr="00205D83">
        <w:rPr>
          <w:rFonts w:cs="Times New Roman"/>
        </w:rPr>
        <w:t xml:space="preserve">para mejorar la convivencia escolar. </w:t>
      </w:r>
    </w:p>
    <w:p w:rsidR="00506A73" w:rsidRPr="00205D83" w:rsidRDefault="00506A73" w:rsidP="00CD4B6B">
      <w:pPr>
        <w:pStyle w:val="Textoindependiente"/>
        <w:spacing w:after="0"/>
        <w:ind w:firstLine="709"/>
        <w:jc w:val="both"/>
        <w:rPr>
          <w:rFonts w:cs="Times New Roman"/>
        </w:rPr>
      </w:pPr>
      <w:r w:rsidRPr="00205D83">
        <w:rPr>
          <w:rFonts w:cs="Times New Roman"/>
        </w:rPr>
        <w:t>Los primeros estudios surgieron de Heinemann (1972) un psiquiatra sueco quien dio nombre al fenómeno denominado mobbing (persecución en pandilla). Los estudios y publicaciones de Heinemann proliferaron dando lugar a otras investigación que se extendieron a los países europeos. Es en 1991, cuando Olweus, desarrolla un programa pionero en 42 escuelas de Noruega con 2500 alumnos de entre 10 y 15 años</w:t>
      </w:r>
      <w:r w:rsidR="00E14424" w:rsidRPr="00205D83">
        <w:rPr>
          <w:rFonts w:cs="Times New Roman"/>
        </w:rPr>
        <w:t>,</w:t>
      </w:r>
      <w:r w:rsidRPr="00205D83">
        <w:rPr>
          <w:rFonts w:cs="Times New Roman"/>
        </w:rPr>
        <w:t xml:space="preserve"> </w:t>
      </w:r>
      <w:r w:rsidR="00E14424" w:rsidRPr="00205D83">
        <w:rPr>
          <w:rFonts w:cs="Times New Roman"/>
        </w:rPr>
        <w:t>para</w:t>
      </w:r>
      <w:r w:rsidRPr="00205D83">
        <w:rPr>
          <w:rFonts w:cs="Times New Roman"/>
        </w:rPr>
        <w:t xml:space="preserve"> analizar el acoso escolar entre estudiantes, ver la respuesta que daba el contexto socio-educativo ante dicho problema y sensibilizar a profesores, padres y compañeros, sobre la necesidad de no permitir este tipo de situaciones </w:t>
      </w:r>
      <w:r w:rsidR="00E14424" w:rsidRPr="00205D83">
        <w:rPr>
          <w:rFonts w:cs="Times New Roman"/>
        </w:rPr>
        <w:t>en los centros educativos</w:t>
      </w:r>
      <w:r w:rsidRPr="00205D83">
        <w:rPr>
          <w:rFonts w:cs="Times New Roman"/>
        </w:rPr>
        <w:t xml:space="preserve">, creando vigilancia, normas y sanciones claras contra la exclusión escolar. Debido a la sensibilización de Noruega antes del programa, por el suicidio de tres alumnos de 10 a 14 años </w:t>
      </w:r>
      <w:r w:rsidR="00E14424" w:rsidRPr="00205D83">
        <w:rPr>
          <w:rFonts w:cs="Times New Roman"/>
        </w:rPr>
        <w:t>tras sufrir</w:t>
      </w:r>
      <w:r w:rsidRPr="00205D83">
        <w:rPr>
          <w:rFonts w:cs="Times New Roman"/>
        </w:rPr>
        <w:t xml:space="preserve"> acoso por parte de sus compañeros, se observó la evolución de los resultados del programa con una disminución del acoso en más del 50%, una mejoría del clima social, el aumento de la satisfacción de los alumnos del centro y una disminución general del comportamiento antisocial (Stevens, </w:t>
      </w:r>
      <w:r w:rsidR="00E14424" w:rsidRPr="00205D83">
        <w:rPr>
          <w:rFonts w:cs="Times New Roman"/>
        </w:rPr>
        <w:t>et al.</w:t>
      </w:r>
      <w:r w:rsidRPr="00205D83">
        <w:rPr>
          <w:rFonts w:cs="Times New Roman"/>
        </w:rPr>
        <w:t xml:space="preserve">, 2000). </w:t>
      </w:r>
    </w:p>
    <w:p w:rsidR="00506A73" w:rsidRPr="00205D83" w:rsidRDefault="00506A73" w:rsidP="00CD4B6B">
      <w:pPr>
        <w:pStyle w:val="Textoindependiente"/>
        <w:spacing w:after="0"/>
        <w:ind w:firstLine="709"/>
        <w:jc w:val="both"/>
        <w:rPr>
          <w:rFonts w:cs="Times New Roman"/>
        </w:rPr>
      </w:pPr>
      <w:r w:rsidRPr="00205D83">
        <w:rPr>
          <w:rFonts w:cs="Times New Roman"/>
        </w:rPr>
        <w:t xml:space="preserve">Desde entonces múltiples estudios en diferentes países han visto la luz, como en el caso de Francia, donde en 2009 se realiza un estudio con el propósito de conocer las experiencias de los alumnos con la violencia en el ámbito escolar, comprender su naturaleza, intensidad y repetición. Entre sus resultados se observa que los insultos y las mofas son el tipo de violencia más frecuente </w:t>
      </w:r>
      <w:r w:rsidR="00E14424" w:rsidRPr="00205D83">
        <w:rPr>
          <w:rFonts w:cs="Times New Roman"/>
        </w:rPr>
        <w:t>entre</w:t>
      </w:r>
      <w:r w:rsidRPr="00205D83">
        <w:rPr>
          <w:rFonts w:cs="Times New Roman"/>
        </w:rPr>
        <w:t xml:space="preserve"> los alumnos franceses. Además, el 10% de los encuestados aseguran soportar este tipo de situaciones de manera continuada, el 38,6% haber sido rechazados por otros compañeros, y el 11,7% haber sufrido violencia psíquica y física de modo repetitivo (Blaya, 2011). </w:t>
      </w:r>
    </w:p>
    <w:p w:rsidR="00506A73" w:rsidRPr="00205D83" w:rsidRDefault="00506A73" w:rsidP="00205D83">
      <w:pPr>
        <w:pStyle w:val="Textoindependiente"/>
        <w:spacing w:after="0"/>
        <w:ind w:firstLine="709"/>
        <w:jc w:val="both"/>
        <w:rPr>
          <w:rFonts w:cs="Times New Roman"/>
        </w:rPr>
      </w:pPr>
      <w:r w:rsidRPr="00205D83">
        <w:rPr>
          <w:rFonts w:cs="Times New Roman"/>
        </w:rPr>
        <w:t xml:space="preserve">En el panorama español, también se han desarrollado diferentes estudios con el fin de conocer la incidencia de los problemas de convivencia en los sistemas educativos, cuales son los factores que suscitan </w:t>
      </w:r>
      <w:r w:rsidR="00E14424" w:rsidRPr="00205D83">
        <w:rPr>
          <w:rFonts w:cs="Times New Roman"/>
        </w:rPr>
        <w:t xml:space="preserve">problemas de convivencia, </w:t>
      </w:r>
      <w:r w:rsidRPr="00205D83">
        <w:rPr>
          <w:rFonts w:cs="Times New Roman"/>
        </w:rPr>
        <w:t>y qué estrategias proponer para mejorar la convivencia escolar. Cabe señalar el estudio</w:t>
      </w:r>
      <w:r w:rsidR="002331A7" w:rsidRPr="00205D83">
        <w:rPr>
          <w:rFonts w:cs="Times New Roman"/>
        </w:rPr>
        <w:t xml:space="preserve"> </w:t>
      </w:r>
      <w:r w:rsidRPr="00205D83">
        <w:rPr>
          <w:rFonts w:cs="Times New Roman"/>
        </w:rPr>
        <w:t xml:space="preserve">realizado por </w:t>
      </w:r>
      <w:r w:rsidR="002331A7" w:rsidRPr="00205D83">
        <w:rPr>
          <w:rFonts w:cs="Times New Roman"/>
        </w:rPr>
        <w:t>Ortega, Del rey, y Casas (2016)</w:t>
      </w:r>
      <w:r w:rsidRPr="00205D83">
        <w:rPr>
          <w:rFonts w:cs="Times New Roman"/>
        </w:rPr>
        <w:t xml:space="preserve"> en la Comunidad de Madrid, con </w:t>
      </w:r>
      <w:r w:rsidR="002331A7" w:rsidRPr="00205D83">
        <w:rPr>
          <w:rFonts w:cs="Times New Roman"/>
        </w:rPr>
        <w:t xml:space="preserve">7037 alumnos educación secundaria de edades comprendidas entre 9 y 20 años, de 38 centros de Andalucía. </w:t>
      </w:r>
      <w:r w:rsidRPr="00205D83">
        <w:rPr>
          <w:rFonts w:cs="Times New Roman"/>
        </w:rPr>
        <w:t xml:space="preserve">Entre los datos </w:t>
      </w:r>
      <w:r w:rsidR="00E14424" w:rsidRPr="00205D83">
        <w:rPr>
          <w:rFonts w:cs="Times New Roman"/>
        </w:rPr>
        <w:t>cabe señalar que</w:t>
      </w:r>
      <w:r w:rsidRPr="00205D83">
        <w:rPr>
          <w:rFonts w:cs="Times New Roman"/>
        </w:rPr>
        <w:t xml:space="preserve"> </w:t>
      </w:r>
      <w:r w:rsidR="002331A7" w:rsidRPr="00205D83">
        <w:rPr>
          <w:rFonts w:cs="Times New Roman"/>
        </w:rPr>
        <w:t xml:space="preserve">la aparición de conflictos educativos mal gestionados está estrechamente relacionado con la indisciplina, la disrupción y en </w:t>
      </w:r>
      <w:r w:rsidR="002331A7" w:rsidRPr="00205D83">
        <w:rPr>
          <w:rFonts w:cs="Times New Roman"/>
        </w:rPr>
        <w:lastRenderedPageBreak/>
        <w:t xml:space="preserve">menor medida la desidia docente. </w:t>
      </w:r>
      <w:r w:rsidR="006C7000" w:rsidRPr="00205D83">
        <w:rPr>
          <w:rFonts w:cs="Times New Roman"/>
        </w:rPr>
        <w:t>En la Región de Murcia,</w:t>
      </w:r>
      <w:r w:rsidRPr="00205D83">
        <w:rPr>
          <w:rFonts w:cs="Times New Roman"/>
        </w:rPr>
        <w:t xml:space="preserve"> </w:t>
      </w:r>
      <w:r w:rsidR="00205D83" w:rsidRPr="00205D83">
        <w:rPr>
          <w:rFonts w:cs="Times New Roman"/>
        </w:rPr>
        <w:t>Cerezo y Esteban (1992) llevaron a cabo un estudio, en el que se identifican un 11,4% de alumnos agresores y un 5,4% de víctimas, sucesos que implicaban a menores de entre 13 y 15 años. Este estudio aportaba además algunos de los rasgos que caracterizaban tanto a los intimidadores como a las víctimas. Al respecto, Piñero, et al., (2014) llevaron a cabo un estudio con una muestra de 2503 alumnos, y entre sus resultados se hace necesario destacar el 50% de alumnos que aseguran haberse visto implicados en algún episodio violento (generalmente los alumnos de género masculino), y la forma más frecuente de expresión de violencia es la verbal o psicológica.</w:t>
      </w:r>
    </w:p>
    <w:p w:rsidR="00506A73" w:rsidRPr="00205D83" w:rsidRDefault="00506A73" w:rsidP="00C029BE">
      <w:pPr>
        <w:pStyle w:val="Textoindependiente"/>
        <w:spacing w:after="0"/>
        <w:ind w:firstLine="709"/>
        <w:jc w:val="both"/>
        <w:rPr>
          <w:rFonts w:cs="Times New Roman"/>
        </w:rPr>
      </w:pPr>
      <w:r w:rsidRPr="00205D83">
        <w:rPr>
          <w:rFonts w:cs="Times New Roman"/>
        </w:rPr>
        <w:t xml:space="preserve">En este sentido, </w:t>
      </w:r>
      <w:r w:rsidR="00E14424" w:rsidRPr="00205D83">
        <w:rPr>
          <w:rFonts w:cs="Times New Roman"/>
          <w:shd w:val="clear" w:color="auto" w:fill="FFFFFF"/>
        </w:rPr>
        <w:t xml:space="preserve">Hernández, et al. </w:t>
      </w:r>
      <w:r w:rsidRPr="00205D83">
        <w:rPr>
          <w:rFonts w:cs="Times New Roman"/>
          <w:shd w:val="clear" w:color="auto" w:fill="FFFFFF"/>
        </w:rPr>
        <w:t>(2004)</w:t>
      </w:r>
      <w:r w:rsidRPr="00205D83">
        <w:rPr>
          <w:rFonts w:cs="Times New Roman"/>
        </w:rPr>
        <w:t xml:space="preserve">, con la colaboración del C.I.D.E, en su estudio sobre el clima escolar en los centros de secundaria, afirman, que con mayor frecuencia se dan las agresiones físicas en chicos, mientras que las provocaciones verbales y la exclusión social en chicas. Estos datos son confirmados en un estudio realizado en Valencia con la finalidad de conocer las diferencias conductuales según el género en convivencia escolar, </w:t>
      </w:r>
      <w:r w:rsidR="00262FAA" w:rsidRPr="00205D83">
        <w:rPr>
          <w:rFonts w:cs="Times New Roman"/>
        </w:rPr>
        <w:t xml:space="preserve">destacando </w:t>
      </w:r>
      <w:r w:rsidRPr="00205D83">
        <w:rPr>
          <w:rFonts w:cs="Times New Roman"/>
        </w:rPr>
        <w:t xml:space="preserve">que el número total de acosadores ocasionales es de 11,45%, siendo el 24,17% chicos, frente al 14,68% de victimas, de las cuales el 20,20% son chicos. La mayor parte de las agresiones son verbales situando </w:t>
      </w:r>
      <w:r w:rsidR="00262FAA" w:rsidRPr="00205D83">
        <w:rPr>
          <w:rFonts w:cs="Times New Roman"/>
        </w:rPr>
        <w:t xml:space="preserve">en primer lugar </w:t>
      </w:r>
      <w:r w:rsidRPr="00205D83">
        <w:rPr>
          <w:rFonts w:cs="Times New Roman"/>
        </w:rPr>
        <w:t>los insultos</w:t>
      </w:r>
      <w:r w:rsidR="00262FAA" w:rsidRPr="00205D83">
        <w:rPr>
          <w:rFonts w:cs="Times New Roman"/>
        </w:rPr>
        <w:t xml:space="preserve"> (52%), </w:t>
      </w:r>
      <w:r w:rsidRPr="00205D83">
        <w:rPr>
          <w:rFonts w:cs="Times New Roman"/>
        </w:rPr>
        <w:t xml:space="preserve">el rechazo social </w:t>
      </w:r>
      <w:r w:rsidR="00262FAA" w:rsidRPr="00205D83">
        <w:rPr>
          <w:rFonts w:cs="Times New Roman"/>
        </w:rPr>
        <w:t xml:space="preserve">(39%), </w:t>
      </w:r>
      <w:r w:rsidRPr="00205D83">
        <w:rPr>
          <w:rFonts w:cs="Times New Roman"/>
        </w:rPr>
        <w:t>y el maltrato físico</w:t>
      </w:r>
      <w:r w:rsidR="00262FAA" w:rsidRPr="00205D83">
        <w:rPr>
          <w:rFonts w:cs="Times New Roman"/>
        </w:rPr>
        <w:t xml:space="preserve"> (9%)</w:t>
      </w:r>
      <w:r w:rsidRPr="00205D83">
        <w:rPr>
          <w:rFonts w:cs="Times New Roman"/>
        </w:rPr>
        <w:t xml:space="preserve"> (</w:t>
      </w:r>
      <w:r w:rsidRPr="00205D83">
        <w:rPr>
          <w:rFonts w:cs="Times New Roman"/>
          <w:shd w:val="clear" w:color="auto" w:fill="FFFFFF"/>
        </w:rPr>
        <w:t xml:space="preserve">Zegarra, </w:t>
      </w:r>
      <w:r w:rsidR="00262FAA" w:rsidRPr="00205D83">
        <w:rPr>
          <w:rFonts w:cs="Times New Roman"/>
          <w:shd w:val="clear" w:color="auto" w:fill="FFFFFF"/>
        </w:rPr>
        <w:t>et al.</w:t>
      </w:r>
      <w:r w:rsidRPr="00205D83">
        <w:rPr>
          <w:rFonts w:cs="Times New Roman"/>
        </w:rPr>
        <w:t>, 2009</w:t>
      </w:r>
      <w:r w:rsidR="00262FAA" w:rsidRPr="00205D83">
        <w:rPr>
          <w:rFonts w:cs="Times New Roman"/>
        </w:rPr>
        <w:t xml:space="preserve">; </w:t>
      </w:r>
      <w:r w:rsidRPr="00205D83">
        <w:rPr>
          <w:rFonts w:cs="Times New Roman"/>
        </w:rPr>
        <w:t>Postigo, et al, 2009).  En el estudio realizado para el Defensor del Pueblo (2000) se observan datos significativos,</w:t>
      </w:r>
      <w:r w:rsidR="00262FAA" w:rsidRPr="00205D83">
        <w:rPr>
          <w:rFonts w:cs="Times New Roman"/>
        </w:rPr>
        <w:t xml:space="preserve"> </w:t>
      </w:r>
      <w:r w:rsidRPr="00205D83">
        <w:rPr>
          <w:rFonts w:cs="Times New Roman"/>
        </w:rPr>
        <w:t xml:space="preserve">un 33,8% de alumnos han sido víctimas de insultos, </w:t>
      </w:r>
      <w:r w:rsidR="00262FAA" w:rsidRPr="00205D83">
        <w:rPr>
          <w:rFonts w:cs="Times New Roman"/>
        </w:rPr>
        <w:t xml:space="preserve">un </w:t>
      </w:r>
      <w:r w:rsidRPr="00205D83">
        <w:rPr>
          <w:rFonts w:cs="Times New Roman"/>
        </w:rPr>
        <w:t xml:space="preserve">4,1% de agresiones físicas y </w:t>
      </w:r>
      <w:r w:rsidR="00262FAA" w:rsidRPr="00205D83">
        <w:rPr>
          <w:rFonts w:cs="Times New Roman"/>
        </w:rPr>
        <w:t xml:space="preserve">un </w:t>
      </w:r>
      <w:r w:rsidRPr="00205D83">
        <w:rPr>
          <w:rFonts w:cs="Times New Roman"/>
        </w:rPr>
        <w:t>0,7% de amenazas con armas. En cuanto a los agreso</w:t>
      </w:r>
      <w:r w:rsidR="00262FAA" w:rsidRPr="00205D83">
        <w:rPr>
          <w:rFonts w:cs="Times New Roman"/>
        </w:rPr>
        <w:t>res un 40,9% reconoce recurre al</w:t>
      </w:r>
      <w:r w:rsidRPr="00205D83">
        <w:rPr>
          <w:rFonts w:cs="Times New Roman"/>
        </w:rPr>
        <w:t xml:space="preserve"> insulto,</w:t>
      </w:r>
      <w:r w:rsidR="00262FAA" w:rsidRPr="00205D83">
        <w:rPr>
          <w:rFonts w:cs="Times New Roman"/>
        </w:rPr>
        <w:t xml:space="preserve"> un</w:t>
      </w:r>
      <w:r w:rsidRPr="00205D83">
        <w:rPr>
          <w:rFonts w:cs="Times New Roman"/>
        </w:rPr>
        <w:t xml:space="preserve"> 6,6% a agresiones físicas y un 0,3% a amenazas con armas.  </w:t>
      </w:r>
    </w:p>
    <w:p w:rsidR="00506A73" w:rsidRPr="00205D83" w:rsidRDefault="00506A73" w:rsidP="00CD4B6B">
      <w:pPr>
        <w:pStyle w:val="Textoindependiente"/>
        <w:spacing w:after="0"/>
        <w:ind w:firstLine="709"/>
        <w:jc w:val="both"/>
        <w:rPr>
          <w:rFonts w:cs="Times New Roman"/>
        </w:rPr>
      </w:pPr>
      <w:r w:rsidRPr="00205D83">
        <w:rPr>
          <w:rFonts w:cs="Times New Roman"/>
        </w:rPr>
        <w:t>En 2005 ve la luz un estudio sobre el maltrato entre escolares y otras conductas problemáticas para la convivencia, donde encontramos el 57,6% de escolares afirman haber sufrido, al menos en una ocasión, algún tipo de agresión física, verbal o psicológica durante el primer trimestre del curso y de un 38,3% de sujetos que reconocen haber ejercido algún maltrato sobre otros compañeros en ese mismo periodo de tiempo, siendo el 7,4% los que reconocen ser maltratados “casi todos los días” (Ramírez &amp; Justicia 2006). Estos datos se asemejan a los presentados en el primer estudio nacional de convivencia escolar con el fin de identificar la opinión tanto de docentes como de estudiantes, en él se aprecia el 28% de los alumnos considera haber recibido insultos y maledicencia a menudo, el 9% señala ser golpeado con frecuencia, el 67% de los docentes identifican en los alumnos que la conducta más frecuente es faltarles el respeto. En cuanto a las estrategias para la resolución de conflictos, en este mismo estudio el 70% de profesores y el 74% de estudiantes consideran que deben tomarse medidas más estrictas con los alumnos que causan problemas, el 94% de los docentes declaran soluciona</w:t>
      </w:r>
      <w:r w:rsidR="00BA0350" w:rsidRPr="00205D83">
        <w:rPr>
          <w:rFonts w:cs="Times New Roman"/>
        </w:rPr>
        <w:t>r sus conflictos principalmente</w:t>
      </w:r>
      <w:r w:rsidRPr="00205D83">
        <w:rPr>
          <w:rFonts w:cs="Times New Roman"/>
        </w:rPr>
        <w:t xml:space="preserve"> por la vía del diálogo y el 53% a través del castigo (Ministerio de Educación &amp; UNESCO, 2005). </w:t>
      </w:r>
    </w:p>
    <w:p w:rsidR="00506A73" w:rsidRPr="00205D83" w:rsidRDefault="00506A73" w:rsidP="00983756">
      <w:pPr>
        <w:pStyle w:val="Textoindependiente"/>
        <w:spacing w:after="0"/>
        <w:ind w:firstLine="709"/>
        <w:jc w:val="both"/>
        <w:rPr>
          <w:rFonts w:cs="Times New Roman"/>
        </w:rPr>
      </w:pPr>
      <w:r w:rsidRPr="00205D83">
        <w:rPr>
          <w:rFonts w:cs="Times New Roman"/>
        </w:rPr>
        <w:t xml:space="preserve">Ese mismo año ve la luz un estudio sobre violencia escolar de </w:t>
      </w:r>
      <w:r w:rsidR="00262FAA" w:rsidRPr="00205D83">
        <w:rPr>
          <w:rFonts w:cs="Times New Roman"/>
        </w:rPr>
        <w:t>centros de primaria (</w:t>
      </w:r>
      <w:r w:rsidRPr="00205D83">
        <w:rPr>
          <w:rFonts w:cs="Times New Roman"/>
        </w:rPr>
        <w:t>Nicaragua</w:t>
      </w:r>
      <w:r w:rsidR="00262FAA" w:rsidRPr="00205D83">
        <w:rPr>
          <w:rFonts w:cs="Times New Roman"/>
        </w:rPr>
        <w:t>)</w:t>
      </w:r>
      <w:r w:rsidRPr="00205D83">
        <w:rPr>
          <w:rFonts w:cs="Times New Roman"/>
        </w:rPr>
        <w:t>.</w:t>
      </w:r>
      <w:r w:rsidRPr="00205D83">
        <w:rPr>
          <w:rFonts w:cs="Times New Roman"/>
          <w:b/>
        </w:rPr>
        <w:t xml:space="preserve"> </w:t>
      </w:r>
      <w:r w:rsidRPr="00205D83">
        <w:rPr>
          <w:rFonts w:cs="Times New Roman"/>
        </w:rPr>
        <w:t>La diferencia con los estudios anteriores surge con la aparición de las agresiones sexuales</w:t>
      </w:r>
      <w:r w:rsidR="00262FAA" w:rsidRPr="00205D83">
        <w:rPr>
          <w:rFonts w:cs="Times New Roman"/>
        </w:rPr>
        <w:t>. E</w:t>
      </w:r>
      <w:r w:rsidRPr="00205D83">
        <w:rPr>
          <w:rFonts w:cs="Times New Roman"/>
        </w:rPr>
        <w:t>l 4% de alumnos afirman haber</w:t>
      </w:r>
      <w:r w:rsidR="00262FAA" w:rsidRPr="00205D83">
        <w:rPr>
          <w:rFonts w:cs="Times New Roman"/>
        </w:rPr>
        <w:t>las</w:t>
      </w:r>
      <w:r w:rsidRPr="00205D83">
        <w:rPr>
          <w:rFonts w:cs="Times New Roman"/>
        </w:rPr>
        <w:t xml:space="preserve"> </w:t>
      </w:r>
      <w:r w:rsidR="00262FAA" w:rsidRPr="00205D83">
        <w:rPr>
          <w:rFonts w:cs="Times New Roman"/>
        </w:rPr>
        <w:t>sufrido</w:t>
      </w:r>
      <w:r w:rsidRPr="00205D83">
        <w:rPr>
          <w:rFonts w:cs="Times New Roman"/>
        </w:rPr>
        <w:t>, frente al 48,3% que aseguran haber sufrido robos</w:t>
      </w:r>
      <w:r w:rsidR="00262FAA" w:rsidRPr="00205D83">
        <w:rPr>
          <w:rFonts w:cs="Times New Roman"/>
        </w:rPr>
        <w:t>, el 45,3% sido insultado</w:t>
      </w:r>
      <w:r w:rsidRPr="00205D83">
        <w:rPr>
          <w:rFonts w:cs="Times New Roman"/>
        </w:rPr>
        <w:t xml:space="preserve">, </w:t>
      </w:r>
      <w:r w:rsidR="00262FAA" w:rsidRPr="00205D83">
        <w:rPr>
          <w:rFonts w:cs="Times New Roman"/>
        </w:rPr>
        <w:t xml:space="preserve">el </w:t>
      </w:r>
      <w:r w:rsidRPr="00205D83">
        <w:rPr>
          <w:rFonts w:cs="Times New Roman"/>
        </w:rPr>
        <w:t>37,5% golpeado</w:t>
      </w:r>
      <w:r w:rsidR="00262FAA" w:rsidRPr="00205D83">
        <w:rPr>
          <w:rFonts w:cs="Times New Roman"/>
        </w:rPr>
        <w:t>s</w:t>
      </w:r>
      <w:r w:rsidRPr="00205D83">
        <w:rPr>
          <w:rFonts w:cs="Times New Roman"/>
        </w:rPr>
        <w:t xml:space="preserve">, </w:t>
      </w:r>
      <w:r w:rsidR="00262FAA" w:rsidRPr="00205D83">
        <w:rPr>
          <w:rFonts w:cs="Times New Roman"/>
        </w:rPr>
        <w:t xml:space="preserve">el </w:t>
      </w:r>
      <w:r w:rsidRPr="00205D83">
        <w:rPr>
          <w:rFonts w:cs="Times New Roman"/>
        </w:rPr>
        <w:t>37,2% excluido</w:t>
      </w:r>
      <w:r w:rsidR="00262FAA" w:rsidRPr="00205D83">
        <w:rPr>
          <w:rFonts w:cs="Times New Roman"/>
        </w:rPr>
        <w:t>s</w:t>
      </w:r>
      <w:r w:rsidRPr="00205D83">
        <w:rPr>
          <w:rFonts w:cs="Times New Roman"/>
        </w:rPr>
        <w:t xml:space="preserve"> y el 25,5% amenazado</w:t>
      </w:r>
      <w:r w:rsidR="00262FAA" w:rsidRPr="00205D83">
        <w:rPr>
          <w:rFonts w:cs="Times New Roman"/>
        </w:rPr>
        <w:t>s</w:t>
      </w:r>
      <w:r w:rsidR="00983756" w:rsidRPr="00205D83">
        <w:rPr>
          <w:rFonts w:cs="Times New Roman"/>
        </w:rPr>
        <w:t xml:space="preserve">. </w:t>
      </w:r>
      <w:r w:rsidRPr="00205D83">
        <w:rPr>
          <w:rFonts w:cs="Times New Roman"/>
        </w:rPr>
        <w:t xml:space="preserve">Si se tiene en cuenta la frecuencia con que estos episodios suceden, la diferencia con España es notable, ya que los menores afirman ser robados reiteradamente </w:t>
      </w:r>
      <w:r w:rsidR="00262FAA" w:rsidRPr="00205D83">
        <w:rPr>
          <w:rFonts w:cs="Times New Roman"/>
        </w:rPr>
        <w:t>(</w:t>
      </w:r>
      <w:r w:rsidRPr="00205D83">
        <w:rPr>
          <w:rFonts w:cs="Times New Roman"/>
        </w:rPr>
        <w:t>28,9%</w:t>
      </w:r>
      <w:r w:rsidR="00262FAA" w:rsidRPr="00205D83">
        <w:rPr>
          <w:rFonts w:cs="Times New Roman"/>
        </w:rPr>
        <w:t>)</w:t>
      </w:r>
      <w:r w:rsidRPr="00205D83">
        <w:rPr>
          <w:rFonts w:cs="Times New Roman"/>
        </w:rPr>
        <w:t xml:space="preserve">, violencia verbal </w:t>
      </w:r>
      <w:r w:rsidR="00262FAA" w:rsidRPr="00205D83">
        <w:rPr>
          <w:rFonts w:cs="Times New Roman"/>
        </w:rPr>
        <w:t>(</w:t>
      </w:r>
      <w:r w:rsidRPr="00205D83">
        <w:rPr>
          <w:rFonts w:cs="Times New Roman"/>
        </w:rPr>
        <w:t>21,8%</w:t>
      </w:r>
      <w:r w:rsidR="00262FAA" w:rsidRPr="00205D83">
        <w:rPr>
          <w:rFonts w:cs="Times New Roman"/>
        </w:rPr>
        <w:t>)</w:t>
      </w:r>
      <w:r w:rsidRPr="00205D83">
        <w:rPr>
          <w:rFonts w:cs="Times New Roman"/>
        </w:rPr>
        <w:t xml:space="preserve">, golpeados </w:t>
      </w:r>
      <w:r w:rsidR="00262FAA" w:rsidRPr="00205D83">
        <w:rPr>
          <w:rFonts w:cs="Times New Roman"/>
        </w:rPr>
        <w:t>(</w:t>
      </w:r>
      <w:r w:rsidRPr="00205D83">
        <w:rPr>
          <w:rFonts w:cs="Times New Roman"/>
        </w:rPr>
        <w:t>20,2%</w:t>
      </w:r>
      <w:r w:rsidR="00262FAA" w:rsidRPr="00205D83">
        <w:rPr>
          <w:rFonts w:cs="Times New Roman"/>
        </w:rPr>
        <w:t>)</w:t>
      </w:r>
      <w:r w:rsidRPr="00205D83">
        <w:rPr>
          <w:rFonts w:cs="Times New Roman"/>
        </w:rPr>
        <w:t xml:space="preserve">, excluidos </w:t>
      </w:r>
      <w:r w:rsidR="00262FAA" w:rsidRPr="00205D83">
        <w:rPr>
          <w:rFonts w:cs="Times New Roman"/>
        </w:rPr>
        <w:t>(</w:t>
      </w:r>
      <w:r w:rsidRPr="00205D83">
        <w:rPr>
          <w:rFonts w:cs="Times New Roman"/>
        </w:rPr>
        <w:t>16,8%</w:t>
      </w:r>
      <w:r w:rsidR="00262FAA" w:rsidRPr="00205D83">
        <w:rPr>
          <w:rFonts w:cs="Times New Roman"/>
        </w:rPr>
        <w:t>), amenazados</w:t>
      </w:r>
      <w:r w:rsidRPr="00205D83">
        <w:rPr>
          <w:rFonts w:cs="Times New Roman"/>
        </w:rPr>
        <w:t xml:space="preserve"> </w:t>
      </w:r>
      <w:r w:rsidR="00262FAA" w:rsidRPr="00205D83">
        <w:rPr>
          <w:rFonts w:cs="Times New Roman"/>
        </w:rPr>
        <w:t>(</w:t>
      </w:r>
      <w:r w:rsidRPr="00205D83">
        <w:rPr>
          <w:rFonts w:cs="Times New Roman"/>
        </w:rPr>
        <w:t>12,2%</w:t>
      </w:r>
      <w:r w:rsidR="00262FAA" w:rsidRPr="00205D83">
        <w:rPr>
          <w:rFonts w:cs="Times New Roman"/>
        </w:rPr>
        <w:t>)</w:t>
      </w:r>
      <w:r w:rsidRPr="00205D83">
        <w:rPr>
          <w:rFonts w:cs="Times New Roman"/>
        </w:rPr>
        <w:t xml:space="preserve"> y agredidos sexualmente de forma sistemática </w:t>
      </w:r>
      <w:r w:rsidR="00262FAA" w:rsidRPr="00205D83">
        <w:rPr>
          <w:rFonts w:cs="Times New Roman"/>
        </w:rPr>
        <w:t>(</w:t>
      </w:r>
      <w:r w:rsidRPr="00205D83">
        <w:rPr>
          <w:rFonts w:cs="Times New Roman"/>
        </w:rPr>
        <w:t>2,2%</w:t>
      </w:r>
      <w:r w:rsidR="00262FAA" w:rsidRPr="00205D83">
        <w:rPr>
          <w:rFonts w:cs="Times New Roman"/>
        </w:rPr>
        <w:t>)</w:t>
      </w:r>
      <w:r w:rsidRPr="00205D83">
        <w:rPr>
          <w:rFonts w:cs="Times New Roman"/>
        </w:rPr>
        <w:t xml:space="preserve"> (Ortega, 2005; </w:t>
      </w:r>
      <w:r w:rsidRPr="00205D83">
        <w:rPr>
          <w:rFonts w:cs="Times New Roman"/>
          <w:shd w:val="clear" w:color="auto" w:fill="FFFFFF"/>
        </w:rPr>
        <w:t>Ortega,</w:t>
      </w:r>
      <w:r w:rsidR="00262FAA" w:rsidRPr="00205D83">
        <w:rPr>
          <w:rFonts w:cs="Times New Roman"/>
          <w:shd w:val="clear" w:color="auto" w:fill="FFFFFF"/>
        </w:rPr>
        <w:t xml:space="preserve"> et al.,</w:t>
      </w:r>
      <w:r w:rsidRPr="00205D83">
        <w:rPr>
          <w:rFonts w:cs="Times New Roman"/>
          <w:shd w:val="clear" w:color="auto" w:fill="FFFFFF"/>
        </w:rPr>
        <w:t xml:space="preserve"> </w:t>
      </w:r>
      <w:r w:rsidRPr="00205D83">
        <w:rPr>
          <w:rFonts w:cs="Times New Roman"/>
        </w:rPr>
        <w:t xml:space="preserve">2005). </w:t>
      </w:r>
    </w:p>
    <w:p w:rsidR="00506A73" w:rsidRPr="00205D83" w:rsidRDefault="00506A73" w:rsidP="001B3AA9">
      <w:r w:rsidRPr="00205D83">
        <w:rPr>
          <w:rFonts w:ascii="Times New Roman" w:hAnsi="Times New Roman"/>
          <w:sz w:val="24"/>
        </w:rPr>
        <w:t xml:space="preserve">En lo que respecta a la percepción de los docentes sobre la convivencia, </w:t>
      </w:r>
      <w:r w:rsidR="003E58BC" w:rsidRPr="00205D83">
        <w:rPr>
          <w:rFonts w:ascii="Times New Roman" w:hAnsi="Times New Roman"/>
          <w:sz w:val="24"/>
        </w:rPr>
        <w:t>el CIDE (</w:t>
      </w:r>
      <w:r w:rsidRPr="00205D83">
        <w:rPr>
          <w:rFonts w:ascii="Times New Roman" w:hAnsi="Times New Roman"/>
          <w:sz w:val="24"/>
        </w:rPr>
        <w:t>1995) (citado en</w:t>
      </w:r>
      <w:r w:rsidRPr="00205D83">
        <w:rPr>
          <w:rFonts w:ascii="Times New Roman" w:hAnsi="Times New Roman"/>
          <w:sz w:val="24"/>
          <w:shd w:val="clear" w:color="auto" w:fill="FFFFFF"/>
        </w:rPr>
        <w:t xml:space="preserve"> Muñoz, M. D. C. G, 1995),</w:t>
      </w:r>
      <w:r w:rsidRPr="00205D83">
        <w:rPr>
          <w:rFonts w:ascii="Times New Roman" w:hAnsi="Times New Roman"/>
          <w:sz w:val="24"/>
        </w:rPr>
        <w:t xml:space="preserve">  puso en marcha un estudio con profesores </w:t>
      </w:r>
      <w:r w:rsidRPr="00205D83">
        <w:rPr>
          <w:rFonts w:ascii="Times New Roman" w:hAnsi="Times New Roman"/>
          <w:sz w:val="24"/>
        </w:rPr>
        <w:lastRenderedPageBreak/>
        <w:t>de Bachillerato y Formación Profesional en el que el 72% afirma</w:t>
      </w:r>
      <w:r w:rsidR="003E58BC" w:rsidRPr="00205D83">
        <w:rPr>
          <w:rFonts w:ascii="Times New Roman" w:hAnsi="Times New Roman"/>
          <w:sz w:val="24"/>
        </w:rPr>
        <w:t>ron</w:t>
      </w:r>
      <w:r w:rsidRPr="00205D83">
        <w:rPr>
          <w:rFonts w:ascii="Times New Roman" w:hAnsi="Times New Roman"/>
          <w:sz w:val="24"/>
        </w:rPr>
        <w:t xml:space="preserve"> que la indisciplina escolar es un fenómeno grave. Posteriormente, </w:t>
      </w:r>
      <w:r w:rsidR="001B3AA9" w:rsidRPr="00205D83">
        <w:rPr>
          <w:rFonts w:ascii="Times New Roman" w:hAnsi="Times New Roman"/>
          <w:sz w:val="24"/>
        </w:rPr>
        <w:t xml:space="preserve">han surgido muchos estudios como </w:t>
      </w:r>
      <w:r w:rsidRPr="00205D83">
        <w:rPr>
          <w:rFonts w:ascii="Times New Roman" w:hAnsi="Times New Roman"/>
          <w:sz w:val="24"/>
        </w:rPr>
        <w:t>el ICEC (2005)</w:t>
      </w:r>
      <w:r w:rsidR="001B3AA9" w:rsidRPr="00205D83">
        <w:rPr>
          <w:rFonts w:ascii="Times New Roman" w:hAnsi="Times New Roman"/>
          <w:sz w:val="24"/>
        </w:rPr>
        <w:t xml:space="preserve">, el informe sobre la realidad social Española (1996), El Defensor del Pueblo (2000) y el INCE (1998), donde los profesores reconocen haber presenciado situaciones agresivas, cercanas a lo violento, </w:t>
      </w:r>
      <w:r w:rsidRPr="00205D83">
        <w:rPr>
          <w:rFonts w:ascii="Times New Roman" w:hAnsi="Times New Roman"/>
          <w:sz w:val="24"/>
        </w:rPr>
        <w:t>aprecian el conflicto como algo negativo, asociándolo a términos como: Problema, indisciplina, violencia, peleas y agresiones</w:t>
      </w:r>
      <w:r w:rsidR="003E58BC" w:rsidRPr="00205D83">
        <w:rPr>
          <w:rFonts w:ascii="Times New Roman" w:hAnsi="Times New Roman"/>
          <w:sz w:val="24"/>
        </w:rPr>
        <w:t>, etc</w:t>
      </w:r>
      <w:r w:rsidRPr="00205D83">
        <w:rPr>
          <w:rFonts w:ascii="Times New Roman" w:hAnsi="Times New Roman"/>
          <w:sz w:val="24"/>
        </w:rPr>
        <w:t>. siendo más preocupante los episodios aislados d</w:t>
      </w:r>
      <w:r w:rsidR="001B3AA9" w:rsidRPr="00205D83">
        <w:rPr>
          <w:rFonts w:ascii="Times New Roman" w:hAnsi="Times New Roman"/>
          <w:sz w:val="24"/>
        </w:rPr>
        <w:t xml:space="preserve">e agresiones y actos violentos. En la actualidad otros estudios han visto la luz, como es el caso del llevado a cabo por Penalva, Hernández y Guerrero (2016) con 535 docentes de centros de primaria y secundaria de la Región de Murcia. Entre sus datos cabe destacar que el estado de la convivencia no suele generar malestar en el equipo docente, ni problemas relacionales o de comunicación entre los agentes de la comunidad educativa,  se suele promover el desarrollo de valores y habilidades sociales para mejorar el estado de la convivencia escolar y </w:t>
      </w:r>
      <w:r w:rsidR="001A2FBD" w:rsidRPr="00205D83">
        <w:rPr>
          <w:rFonts w:ascii="Times New Roman" w:hAnsi="Times New Roman"/>
          <w:sz w:val="24"/>
        </w:rPr>
        <w:t>que los conflictos que se dan con mayor frecuencia en sus centros se encuentran asociados al proceso de enseñanza-aprendizaje (24,4%), agresiones verbales entre alumnos (22,4%) y deterioro del centro y de sus instalaciones (15%).</w:t>
      </w:r>
      <w:r w:rsidR="001B3AA9" w:rsidRPr="00205D83">
        <w:rPr>
          <w:rFonts w:ascii="Times New Roman" w:hAnsi="Times New Roman"/>
          <w:sz w:val="24"/>
        </w:rPr>
        <w:t xml:space="preserve"> </w:t>
      </w:r>
    </w:p>
    <w:p w:rsidR="00506A73" w:rsidRPr="00205D83" w:rsidRDefault="00506A73" w:rsidP="00CD4B6B">
      <w:pPr>
        <w:pStyle w:val="Textoindependiente"/>
        <w:spacing w:after="0"/>
        <w:ind w:firstLine="709"/>
        <w:jc w:val="both"/>
        <w:rPr>
          <w:rFonts w:cs="Times New Roman"/>
        </w:rPr>
      </w:pPr>
      <w:r w:rsidRPr="00205D83">
        <w:rPr>
          <w:rFonts w:cs="Times New Roman"/>
        </w:rPr>
        <w:t>A partir de 1990 con el estudio de Olweus, el discurso adquiere otra vertiente</w:t>
      </w:r>
      <w:r w:rsidR="003E58BC" w:rsidRPr="00205D83">
        <w:rPr>
          <w:rFonts w:cs="Times New Roman"/>
        </w:rPr>
        <w:t>,</w:t>
      </w:r>
      <w:r w:rsidRPr="00205D83">
        <w:rPr>
          <w:rFonts w:cs="Times New Roman"/>
        </w:rPr>
        <w:t xml:space="preserve"> apareciendo el término Bullying para referirse a los conflictos entre grupos de escolares. Es en este momento en el que</w:t>
      </w:r>
      <w:r w:rsidRPr="00205D83">
        <w:rPr>
          <w:rFonts w:cs="Times New Roman"/>
          <w:b/>
        </w:rPr>
        <w:t xml:space="preserve"> </w:t>
      </w:r>
      <w:r w:rsidRPr="00205D83">
        <w:rPr>
          <w:rFonts w:cs="Times New Roman"/>
        </w:rPr>
        <w:t>se centraliza el discurso científico a través de la proliferación</w:t>
      </w:r>
      <w:r w:rsidR="00BA0350" w:rsidRPr="00205D83">
        <w:rPr>
          <w:rFonts w:cs="Times New Roman"/>
        </w:rPr>
        <w:t xml:space="preserve"> de estudios sobre la temática.</w:t>
      </w:r>
      <w:r w:rsidRPr="00205D83">
        <w:rPr>
          <w:rFonts w:cs="Times New Roman"/>
        </w:rPr>
        <w:t xml:space="preserve"> Las primeras investigaciones se centraron en definir el término “Bullying”, y como consecuencia </w:t>
      </w:r>
      <w:r w:rsidRPr="00205D83">
        <w:rPr>
          <w:rFonts w:eastAsia="Times New Roman" w:cs="Times New Roman"/>
          <w:lang w:eastAsia="es-ES"/>
        </w:rPr>
        <w:t xml:space="preserve">Gómez, </w:t>
      </w:r>
      <w:r w:rsidR="003E58BC" w:rsidRPr="00205D83">
        <w:rPr>
          <w:rFonts w:eastAsia="Times New Roman" w:cs="Times New Roman"/>
          <w:lang w:eastAsia="es-ES"/>
        </w:rPr>
        <w:t>et al.</w:t>
      </w:r>
      <w:r w:rsidRPr="00205D83">
        <w:rPr>
          <w:rFonts w:eastAsia="Times New Roman" w:cs="Times New Roman"/>
          <w:lang w:eastAsia="es-ES"/>
        </w:rPr>
        <w:t xml:space="preserve"> (2009)</w:t>
      </w:r>
      <w:r w:rsidRPr="00205D83">
        <w:rPr>
          <w:rFonts w:cs="Times New Roman"/>
        </w:rPr>
        <w:t xml:space="preserve"> establece</w:t>
      </w:r>
      <w:r w:rsidR="003E58BC" w:rsidRPr="00205D83">
        <w:rPr>
          <w:rFonts w:cs="Times New Roman"/>
        </w:rPr>
        <w:t>n</w:t>
      </w:r>
      <w:r w:rsidRPr="00205D83">
        <w:rPr>
          <w:rFonts w:cs="Times New Roman"/>
        </w:rPr>
        <w:t xml:space="preserve"> cuatro características esenciales: la intención de hacer daño, las conductas de agresiones dirigidas a la víctima, la reiteración de las conductas agresivas, y el desequilibrio de poder </w:t>
      </w:r>
      <w:r w:rsidR="003E58BC" w:rsidRPr="00205D83">
        <w:rPr>
          <w:rFonts w:cs="Times New Roman"/>
        </w:rPr>
        <w:t>entre agresor y</w:t>
      </w:r>
      <w:r w:rsidRPr="00205D83">
        <w:rPr>
          <w:rFonts w:cs="Times New Roman"/>
        </w:rPr>
        <w:t xml:space="preserve"> víctima.</w:t>
      </w:r>
    </w:p>
    <w:p w:rsidR="00506A73" w:rsidRPr="00205D83" w:rsidRDefault="00506A73" w:rsidP="00CD4B6B">
      <w:pPr>
        <w:pStyle w:val="Textoindependiente"/>
        <w:spacing w:after="0"/>
        <w:ind w:firstLine="709"/>
        <w:jc w:val="both"/>
        <w:rPr>
          <w:rFonts w:cs="Times New Roman"/>
        </w:rPr>
      </w:pPr>
      <w:r w:rsidRPr="00205D83">
        <w:rPr>
          <w:rFonts w:cs="Times New Roman"/>
        </w:rPr>
        <w:t xml:space="preserve">Existen distintos autores que han definido el Bullying o agresión escolar entre iguales como la conducta que se realiza de forma intencionada, nociva y dirigida a individuos indefensos de forma reiterada (Fernández, 1999), estableciendo igualmente categorías como agresiones físicas (empujones, patadas, puñetazos, etc.); verbales (Insultos, motes, humillaciones, burlas, etc.); agresiones psicológica, cuya finalidad es infundir temor a la víctima; y agresión </w:t>
      </w:r>
      <w:r w:rsidR="003E58BC" w:rsidRPr="00205D83">
        <w:rPr>
          <w:rFonts w:cs="Times New Roman"/>
        </w:rPr>
        <w:t>s</w:t>
      </w:r>
      <w:r w:rsidR="007E7B8B" w:rsidRPr="00205D83">
        <w:rPr>
          <w:rFonts w:cs="Times New Roman"/>
        </w:rPr>
        <w:t>ocial (Aislar</w:t>
      </w:r>
      <w:r w:rsidRPr="00205D83">
        <w:rPr>
          <w:rFonts w:cs="Times New Roman"/>
        </w:rPr>
        <w:t xml:space="preserve"> o desprestigiar a la víctima) (Avilés, 2003).</w:t>
      </w:r>
    </w:p>
    <w:p w:rsidR="00506A73" w:rsidRPr="00C029BE" w:rsidRDefault="00506A73" w:rsidP="00CD4B6B">
      <w:pPr>
        <w:pStyle w:val="Textoindependiente"/>
        <w:spacing w:after="0"/>
        <w:ind w:firstLine="709"/>
        <w:jc w:val="both"/>
        <w:rPr>
          <w:rFonts w:cs="Times New Roman"/>
        </w:rPr>
      </w:pPr>
      <w:r w:rsidRPr="00205D83">
        <w:rPr>
          <w:rFonts w:cs="Times New Roman"/>
        </w:rPr>
        <w:t>Estas conclusiones</w:t>
      </w:r>
      <w:r w:rsidRPr="00C029BE">
        <w:rPr>
          <w:rFonts w:cs="Times New Roman"/>
        </w:rPr>
        <w:t xml:space="preserve"> vienen corroboradas por el estudio llevado a cabo sobre la incidencia de la intimidación y el maltrato entre iguales</w:t>
      </w:r>
      <w:r w:rsidR="003E58BC">
        <w:rPr>
          <w:rFonts w:cs="Times New Roman"/>
        </w:rPr>
        <w:t>,</w:t>
      </w:r>
      <w:r w:rsidRPr="00C029BE">
        <w:rPr>
          <w:rFonts w:cs="Times New Roman"/>
        </w:rPr>
        <w:t xml:space="preserve"> quien en sus datos revela que el 11,6% de los alumnos aseguran haberse visto envuelt</w:t>
      </w:r>
      <w:r w:rsidR="003E58BC">
        <w:rPr>
          <w:rFonts w:cs="Times New Roman"/>
        </w:rPr>
        <w:t>o</w:t>
      </w:r>
      <w:r w:rsidRPr="00C029BE">
        <w:rPr>
          <w:rFonts w:cs="Times New Roman"/>
        </w:rPr>
        <w:t>s en situaciones de maltrato a lo largo del trimestre de manera continuada como víctimas</w:t>
      </w:r>
      <w:r w:rsidR="003E58BC">
        <w:rPr>
          <w:rFonts w:cs="Times New Roman"/>
        </w:rPr>
        <w:t xml:space="preserve"> (</w:t>
      </w:r>
      <w:r w:rsidRPr="00C029BE">
        <w:rPr>
          <w:rFonts w:cs="Times New Roman"/>
        </w:rPr>
        <w:t>5,7%</w:t>
      </w:r>
      <w:r w:rsidR="003E58BC">
        <w:rPr>
          <w:rFonts w:cs="Times New Roman"/>
        </w:rPr>
        <w:t>)</w:t>
      </w:r>
      <w:r w:rsidRPr="00C029BE">
        <w:rPr>
          <w:rFonts w:cs="Times New Roman"/>
        </w:rPr>
        <w:t xml:space="preserve"> y como agresor </w:t>
      </w:r>
      <w:r w:rsidR="003E58BC">
        <w:rPr>
          <w:rFonts w:cs="Times New Roman"/>
        </w:rPr>
        <w:t>(</w:t>
      </w:r>
      <w:r w:rsidRPr="00C029BE">
        <w:rPr>
          <w:rFonts w:cs="Times New Roman"/>
        </w:rPr>
        <w:t>5,9%</w:t>
      </w:r>
      <w:r w:rsidR="003E58BC">
        <w:rPr>
          <w:rFonts w:cs="Times New Roman"/>
        </w:rPr>
        <w:t>)</w:t>
      </w:r>
      <w:r w:rsidRPr="00C029BE">
        <w:rPr>
          <w:rFonts w:cs="Times New Roman"/>
        </w:rPr>
        <w:t>. En cuanto al tipo de maltrato el alumnado percibe que es más frecuente el maltrato verbal que el fís</w:t>
      </w:r>
      <w:r w:rsidR="003E58BC">
        <w:rPr>
          <w:rFonts w:cs="Times New Roman"/>
        </w:rPr>
        <w:t xml:space="preserve">ico, concretamente </w:t>
      </w:r>
      <w:r w:rsidRPr="00C029BE">
        <w:rPr>
          <w:rFonts w:cs="Times New Roman"/>
        </w:rPr>
        <w:t>insultar, poner motores</w:t>
      </w:r>
      <w:r w:rsidR="003E58BC">
        <w:rPr>
          <w:rFonts w:cs="Times New Roman"/>
        </w:rPr>
        <w:t xml:space="preserve"> (</w:t>
      </w:r>
      <w:r w:rsidR="003E58BC" w:rsidRPr="00C029BE">
        <w:rPr>
          <w:rFonts w:cs="Times New Roman"/>
        </w:rPr>
        <w:t>43%</w:t>
      </w:r>
      <w:r w:rsidR="003E58BC">
        <w:rPr>
          <w:rFonts w:cs="Times New Roman"/>
        </w:rPr>
        <w:t>)</w:t>
      </w:r>
      <w:r w:rsidRPr="00C029BE">
        <w:rPr>
          <w:rFonts w:cs="Times New Roman"/>
        </w:rPr>
        <w:t>; reírse o dejar en ridículo</w:t>
      </w:r>
      <w:r w:rsidR="003E58BC">
        <w:rPr>
          <w:rFonts w:cs="Times New Roman"/>
        </w:rPr>
        <w:t xml:space="preserve"> (</w:t>
      </w:r>
      <w:r w:rsidR="003E58BC" w:rsidRPr="00C029BE">
        <w:rPr>
          <w:rFonts w:cs="Times New Roman"/>
        </w:rPr>
        <w:t>34%</w:t>
      </w:r>
      <w:r w:rsidR="003E58BC">
        <w:rPr>
          <w:rFonts w:cs="Times New Roman"/>
        </w:rPr>
        <w:t>)</w:t>
      </w:r>
      <w:r w:rsidR="007E7B8B">
        <w:rPr>
          <w:rFonts w:cs="Times New Roman"/>
        </w:rPr>
        <w:t xml:space="preserve">; </w:t>
      </w:r>
      <w:r w:rsidRPr="00C029BE">
        <w:rPr>
          <w:rFonts w:cs="Times New Roman"/>
        </w:rPr>
        <w:t>rechazar, aislar</w:t>
      </w:r>
      <w:r w:rsidR="003E58BC">
        <w:rPr>
          <w:rFonts w:cs="Times New Roman"/>
        </w:rPr>
        <w:t xml:space="preserve"> (</w:t>
      </w:r>
      <w:r w:rsidR="003E58BC" w:rsidRPr="00C029BE">
        <w:rPr>
          <w:rFonts w:cs="Times New Roman"/>
        </w:rPr>
        <w:t>24%</w:t>
      </w:r>
      <w:r w:rsidR="003E58BC">
        <w:rPr>
          <w:rFonts w:cs="Times New Roman"/>
        </w:rPr>
        <w:t>)</w:t>
      </w:r>
      <w:r w:rsidRPr="00C029BE">
        <w:rPr>
          <w:rFonts w:cs="Times New Roman"/>
        </w:rPr>
        <w:t>; hacer daño físico</w:t>
      </w:r>
      <w:r w:rsidR="003E58BC">
        <w:rPr>
          <w:rFonts w:cs="Times New Roman"/>
        </w:rPr>
        <w:t xml:space="preserve"> (</w:t>
      </w:r>
      <w:r w:rsidR="003E58BC" w:rsidRPr="00C029BE">
        <w:rPr>
          <w:rFonts w:cs="Times New Roman"/>
        </w:rPr>
        <w:t>26%</w:t>
      </w:r>
      <w:r w:rsidR="003E58BC">
        <w:rPr>
          <w:rFonts w:cs="Times New Roman"/>
        </w:rPr>
        <w:t xml:space="preserve"> )</w:t>
      </w:r>
      <w:r w:rsidRPr="00C029BE">
        <w:rPr>
          <w:rFonts w:cs="Times New Roman"/>
        </w:rPr>
        <w:t xml:space="preserve"> y chantajear y amenazar</w:t>
      </w:r>
      <w:r w:rsidR="003E58BC">
        <w:rPr>
          <w:rFonts w:cs="Times New Roman"/>
        </w:rPr>
        <w:t xml:space="preserve"> (</w:t>
      </w:r>
      <w:r w:rsidR="003E58BC" w:rsidRPr="00C029BE">
        <w:rPr>
          <w:rFonts w:cs="Times New Roman"/>
        </w:rPr>
        <w:t xml:space="preserve">22% </w:t>
      </w:r>
      <w:r w:rsidR="003E58BC">
        <w:rPr>
          <w:rFonts w:cs="Times New Roman"/>
        </w:rPr>
        <w:t>)</w:t>
      </w:r>
      <w:r w:rsidRPr="00C029BE">
        <w:rPr>
          <w:rFonts w:cs="Times New Roman"/>
        </w:rPr>
        <w:t xml:space="preserve"> (Avilés, 1999). </w:t>
      </w:r>
    </w:p>
    <w:p w:rsidR="00506A73" w:rsidRPr="00C029BE" w:rsidRDefault="00506A73" w:rsidP="00CD4B6B">
      <w:pPr>
        <w:pStyle w:val="Textoindependiente"/>
        <w:spacing w:after="0"/>
        <w:ind w:firstLine="709"/>
        <w:jc w:val="both"/>
        <w:rPr>
          <w:rFonts w:cs="Times New Roman"/>
        </w:rPr>
      </w:pPr>
      <w:r w:rsidRPr="00C029BE">
        <w:rPr>
          <w:rFonts w:cs="Times New Roman"/>
        </w:rPr>
        <w:t xml:space="preserve">Los distintos estudios advierten sobre la necesidad de profundizar en el conocimiento de la convivencia en las instituciones educativas, desde una perspectiva positivista del conflicto como mejora y enriquecimiento personal. Igualmente ponen de manifiesto la necesidad de actuaciones directas para mejorar la calidad de las relaciones interpersonales y el clima escolar, poniendo el énfasis en la formación destinada a todos los miembros del sistema educativo, como uno de los factores para la prevención y resolución de conflictos. De este modo, se pretende intervenir mediante la formación de educandos democráticos-asertivos, mejorar las relaciones entre los miembros de la comunidad y crear un entorno institucional seguro y de confianza. </w:t>
      </w:r>
    </w:p>
    <w:p w:rsidR="002E3FC4" w:rsidRDefault="002E3FC4" w:rsidP="002E3FC4">
      <w:pPr>
        <w:ind w:firstLine="0"/>
        <w:rPr>
          <w:rFonts w:ascii="Times New Roman" w:hAnsi="Times New Roman"/>
          <w:sz w:val="24"/>
        </w:rPr>
      </w:pPr>
      <w:r>
        <w:rPr>
          <w:rFonts w:ascii="Times New Roman" w:hAnsi="Times New Roman"/>
          <w:sz w:val="24"/>
        </w:rPr>
        <w:t>¶</w:t>
      </w:r>
    </w:p>
    <w:p w:rsidR="00506A73" w:rsidRPr="007F7026" w:rsidRDefault="00906C5A" w:rsidP="007F7026">
      <w:pPr>
        <w:ind w:firstLine="0"/>
        <w:rPr>
          <w:rFonts w:ascii="Times New Roman" w:hAnsi="Times New Roman"/>
          <w:b/>
          <w:sz w:val="24"/>
        </w:rPr>
      </w:pPr>
      <w:r w:rsidRPr="007F7026">
        <w:rPr>
          <w:rFonts w:ascii="Times New Roman" w:hAnsi="Times New Roman"/>
          <w:b/>
          <w:sz w:val="24"/>
        </w:rPr>
        <w:t>Método</w:t>
      </w:r>
    </w:p>
    <w:p w:rsidR="007F7026" w:rsidRPr="007F7026" w:rsidRDefault="00506A73" w:rsidP="007F7026">
      <w:pPr>
        <w:tabs>
          <w:tab w:val="left" w:pos="1004"/>
        </w:tabs>
        <w:ind w:firstLine="284"/>
        <w:rPr>
          <w:rFonts w:ascii="Times New Roman" w:hAnsi="Times New Roman"/>
          <w:sz w:val="24"/>
        </w:rPr>
      </w:pPr>
      <w:r w:rsidRPr="007F7026">
        <w:rPr>
          <w:rFonts w:ascii="Times New Roman" w:hAnsi="Times New Roman"/>
          <w:sz w:val="24"/>
        </w:rPr>
        <w:lastRenderedPageBreak/>
        <w:t>Esta investigación se plantea desde un enfoque mixto que integra métodos cualitativos y cuantitativos</w:t>
      </w:r>
      <w:r w:rsidR="00C8037E" w:rsidRPr="007F7026">
        <w:rPr>
          <w:rFonts w:ascii="Times New Roman" w:hAnsi="Times New Roman"/>
          <w:sz w:val="24"/>
        </w:rPr>
        <w:t>, ya que se aplica un cuestionario con preguntas abiertas y cerradas</w:t>
      </w:r>
      <w:r w:rsidRPr="007F7026">
        <w:rPr>
          <w:rFonts w:ascii="Times New Roman" w:hAnsi="Times New Roman"/>
          <w:sz w:val="24"/>
        </w:rPr>
        <w:t>.</w:t>
      </w:r>
      <w:r w:rsidR="00C8037E" w:rsidRPr="007F7026">
        <w:rPr>
          <w:rFonts w:ascii="Times New Roman" w:hAnsi="Times New Roman"/>
          <w:sz w:val="24"/>
        </w:rPr>
        <w:t xml:space="preserve"> La elección de este método se basó en la idea de método mixto de Creswell (2009), quien considera que la recogida de datos tanto cualitativos como cuantitativos favorece la comprensión del fenómeno estudiado. Por ello se elaboró un cuestionario que recoge ítems cerrados y abiertos para dar la posibilidad de ampliar la información sobre convivencia escolar y formación del profesorado. </w:t>
      </w:r>
      <w:r w:rsidR="00B3503B" w:rsidRPr="007F7026">
        <w:rPr>
          <w:rFonts w:ascii="Times New Roman" w:hAnsi="Times New Roman"/>
          <w:sz w:val="24"/>
        </w:rPr>
        <w:t>Para comenzar con la elaboración del instrumento de recogida de información y dar validez</w:t>
      </w:r>
      <w:r w:rsidR="00D0060E" w:rsidRPr="007F7026">
        <w:rPr>
          <w:rFonts w:ascii="Times New Roman" w:hAnsi="Times New Roman"/>
          <w:sz w:val="24"/>
        </w:rPr>
        <w:t xml:space="preserve"> y fiabilidad al mismo,</w:t>
      </w:r>
      <w:r w:rsidR="00B3503B" w:rsidRPr="007F7026">
        <w:rPr>
          <w:rFonts w:ascii="Times New Roman" w:hAnsi="Times New Roman"/>
          <w:sz w:val="24"/>
        </w:rPr>
        <w:t xml:space="preserve"> se llevaron a cabo </w:t>
      </w:r>
      <w:r w:rsidR="00D0060E" w:rsidRPr="007F7026">
        <w:rPr>
          <w:rFonts w:ascii="Times New Roman" w:hAnsi="Times New Roman"/>
          <w:sz w:val="24"/>
        </w:rPr>
        <w:t>tres</w:t>
      </w:r>
      <w:r w:rsidR="00B3503B" w:rsidRPr="007F7026">
        <w:rPr>
          <w:rFonts w:ascii="Times New Roman" w:hAnsi="Times New Roman"/>
          <w:sz w:val="24"/>
        </w:rPr>
        <w:t xml:space="preserve"> fases. L</w:t>
      </w:r>
      <w:r w:rsidR="00D0060E" w:rsidRPr="007F7026">
        <w:rPr>
          <w:rFonts w:ascii="Times New Roman" w:hAnsi="Times New Roman"/>
          <w:sz w:val="24"/>
        </w:rPr>
        <w:t xml:space="preserve">as dos primeras trataron de dar validez de contenido al cuestionario, y para ello se llevo a cabo </w:t>
      </w:r>
      <w:r w:rsidR="00B3503B" w:rsidRPr="007F7026">
        <w:rPr>
          <w:rFonts w:ascii="Times New Roman" w:hAnsi="Times New Roman"/>
          <w:sz w:val="24"/>
        </w:rPr>
        <w:t>un análisis de 11 cuestionarios estandarizados sobre convivencia escolar y formación del profesorado, que fueron obtenidos de la base de datos ISOC y que dio como resultado la primera versión del cuestionario sobre convivencia, y una panel de expertos compuesto de 30 expertos docentes universitarios abalados científicamente con trabajos sobre este fenómeno y expertos en observatorios de convivencia</w:t>
      </w:r>
      <w:r w:rsidR="00D0060E" w:rsidRPr="007F7026">
        <w:rPr>
          <w:rFonts w:ascii="Times New Roman" w:hAnsi="Times New Roman"/>
          <w:sz w:val="24"/>
        </w:rPr>
        <w:t xml:space="preserve">, lo que dio como resultado la segunda versión del cuestionario. Esta última versión fue sometida a la tercera fase, donde se llevo a cabo un panel de expertos para comprobar si el instrumento cumplía con </w:t>
      </w:r>
      <w:r w:rsidR="00B3503B" w:rsidRPr="007F7026">
        <w:rPr>
          <w:rFonts w:ascii="Times New Roman" w:hAnsi="Times New Roman"/>
          <w:sz w:val="24"/>
        </w:rPr>
        <w:t xml:space="preserve">los criterios de fiabilidad y validez que otorgan valor, veracidad y carácter científico al estudio. Esta </w:t>
      </w:r>
      <w:r w:rsidR="00D0060E" w:rsidRPr="007F7026">
        <w:rPr>
          <w:rFonts w:ascii="Times New Roman" w:hAnsi="Times New Roman"/>
          <w:sz w:val="24"/>
        </w:rPr>
        <w:t xml:space="preserve">última </w:t>
      </w:r>
      <w:r w:rsidR="00B3503B" w:rsidRPr="007F7026">
        <w:rPr>
          <w:rFonts w:ascii="Times New Roman" w:hAnsi="Times New Roman"/>
          <w:sz w:val="24"/>
        </w:rPr>
        <w:t xml:space="preserve">fase </w:t>
      </w:r>
      <w:r w:rsidR="00D0060E" w:rsidRPr="007F7026">
        <w:rPr>
          <w:rFonts w:ascii="Times New Roman" w:hAnsi="Times New Roman"/>
          <w:sz w:val="24"/>
        </w:rPr>
        <w:t>está</w:t>
      </w:r>
      <w:r w:rsidR="00B3503B" w:rsidRPr="007F7026">
        <w:rPr>
          <w:rFonts w:ascii="Times New Roman" w:hAnsi="Times New Roman"/>
          <w:sz w:val="24"/>
        </w:rPr>
        <w:t xml:space="preserve"> relacionada con una validación</w:t>
      </w:r>
      <w:r w:rsidR="00D0060E" w:rsidRPr="007F7026">
        <w:rPr>
          <w:rFonts w:ascii="Times New Roman" w:hAnsi="Times New Roman"/>
          <w:sz w:val="24"/>
        </w:rPr>
        <w:t xml:space="preserve"> de un grupo de interjueces compuesto por 28 especialistas  en este fenómeno educativo.  El cuestionario final consta de unas cuestiones identificatorias y 8 dimensiones,</w:t>
      </w:r>
      <w:r w:rsidR="00EA22F7" w:rsidRPr="007F7026">
        <w:rPr>
          <w:rFonts w:ascii="Times New Roman" w:hAnsi="Times New Roman"/>
          <w:sz w:val="24"/>
        </w:rPr>
        <w:t xml:space="preserve"> aunque este trabajo se centra exclusivamente en los resultados obtenidos de las cuatro </w:t>
      </w:r>
      <w:r w:rsidR="00D0060E" w:rsidRPr="007F7026">
        <w:rPr>
          <w:rFonts w:ascii="Times New Roman" w:hAnsi="Times New Roman"/>
          <w:sz w:val="24"/>
        </w:rPr>
        <w:t xml:space="preserve">4 </w:t>
      </w:r>
      <w:r w:rsidR="00EA22F7" w:rsidRPr="007F7026">
        <w:rPr>
          <w:rFonts w:ascii="Times New Roman" w:hAnsi="Times New Roman"/>
          <w:sz w:val="24"/>
        </w:rPr>
        <w:t xml:space="preserve">primeras </w:t>
      </w:r>
      <w:r w:rsidR="00D0060E" w:rsidRPr="007F7026">
        <w:rPr>
          <w:rFonts w:ascii="Times New Roman" w:hAnsi="Times New Roman"/>
          <w:sz w:val="24"/>
        </w:rPr>
        <w:t>dimensiones</w:t>
      </w:r>
      <w:r w:rsidR="00EA22F7" w:rsidRPr="007F7026">
        <w:rPr>
          <w:rFonts w:ascii="Times New Roman" w:hAnsi="Times New Roman"/>
          <w:sz w:val="24"/>
        </w:rPr>
        <w:t xml:space="preserve"> que engloban 53 ítems</w:t>
      </w:r>
      <w:r w:rsidR="00A60BFE" w:rsidRPr="007F7026">
        <w:rPr>
          <w:rFonts w:ascii="Times New Roman" w:hAnsi="Times New Roman"/>
          <w:sz w:val="24"/>
        </w:rPr>
        <w:t>.</w:t>
      </w:r>
      <w:r w:rsidR="007F7026" w:rsidRPr="007F7026">
        <w:rPr>
          <w:rFonts w:ascii="Times New Roman" w:hAnsi="Times New Roman"/>
          <w:sz w:val="24"/>
        </w:rPr>
        <w:t xml:space="preserve"> </w:t>
      </w:r>
      <w:r w:rsidR="007F7026" w:rsidRPr="007F7026">
        <w:rPr>
          <w:rFonts w:ascii="Times New Roman" w:hAnsi="Times New Roman"/>
          <w:noProof/>
          <w:sz w:val="24"/>
        </w:rPr>
        <w:t xml:space="preserve">En función al enunciado de cada </w:t>
      </w:r>
      <w:r w:rsidR="007F7026">
        <w:rPr>
          <w:rFonts w:ascii="Times New Roman" w:hAnsi="Times New Roman"/>
          <w:noProof/>
          <w:sz w:val="24"/>
        </w:rPr>
        <w:t>dimensión, los</w:t>
      </w:r>
      <w:r w:rsidR="007F7026" w:rsidRPr="007F7026">
        <w:rPr>
          <w:rFonts w:ascii="Times New Roman" w:hAnsi="Times New Roman"/>
          <w:noProof/>
          <w:sz w:val="24"/>
        </w:rPr>
        <w:t xml:space="preserve"> </w:t>
      </w:r>
      <w:r w:rsidR="007F7026">
        <w:rPr>
          <w:rFonts w:ascii="Times New Roman" w:hAnsi="Times New Roman"/>
          <w:noProof/>
          <w:sz w:val="24"/>
        </w:rPr>
        <w:t>ítems son</w:t>
      </w:r>
      <w:r w:rsidR="007F7026" w:rsidRPr="007F7026">
        <w:rPr>
          <w:rFonts w:ascii="Times New Roman" w:hAnsi="Times New Roman"/>
          <w:noProof/>
          <w:sz w:val="24"/>
        </w:rPr>
        <w:t xml:space="preserve"> valorado</w:t>
      </w:r>
      <w:r w:rsidR="007F7026">
        <w:rPr>
          <w:rFonts w:ascii="Times New Roman" w:hAnsi="Times New Roman"/>
          <w:noProof/>
          <w:sz w:val="24"/>
        </w:rPr>
        <w:t>s</w:t>
      </w:r>
      <w:r w:rsidR="007F7026" w:rsidRPr="007F7026">
        <w:rPr>
          <w:rFonts w:ascii="Times New Roman" w:hAnsi="Times New Roman"/>
          <w:noProof/>
          <w:sz w:val="24"/>
        </w:rPr>
        <w:t xml:space="preserve"> de la siguiente manera: </w:t>
      </w:r>
      <w:r w:rsidR="007F7026" w:rsidRPr="007F7026">
        <w:rPr>
          <w:rFonts w:ascii="Times New Roman" w:hAnsi="Times New Roman"/>
          <w:sz w:val="24"/>
        </w:rPr>
        <w:t>1=Nunca, 2=Poco, 3=A veces, 4=A menudo, 5=Siempre/1=Ninguna, 2=Poca, 3=Alguna, 4=Bastante, 5=Mucha/1=Muy en desacuerdo, 2=Desacuerdo, 3=Indiferente, 4=De acuerdo, 5=Muy de acuerdo.</w:t>
      </w:r>
    </w:p>
    <w:p w:rsidR="00A60BFE" w:rsidRPr="00054933" w:rsidRDefault="00A60BFE" w:rsidP="007F7026">
      <w:pPr>
        <w:tabs>
          <w:tab w:val="left" w:pos="1004"/>
        </w:tabs>
        <w:rPr>
          <w:rFonts w:ascii="Bookman Old Style" w:hAnsi="Bookman Old Style"/>
          <w:noProof/>
          <w:sz w:val="24"/>
        </w:rPr>
      </w:pPr>
      <w:r w:rsidRPr="007F7026">
        <w:rPr>
          <w:rFonts w:ascii="Times New Roman" w:hAnsi="Times New Roman"/>
          <w:sz w:val="24"/>
        </w:rPr>
        <w:t xml:space="preserve"> La primera dimensión se encuentra o</w:t>
      </w:r>
      <w:r w:rsidRPr="007F7026">
        <w:rPr>
          <w:rFonts w:ascii="Times New Roman" w:hAnsi="Times New Roman"/>
          <w:noProof/>
          <w:sz w:val="24"/>
        </w:rPr>
        <w:t>rientada a conocer la percepción que tienen los docentes sobre diversas situaciones que se dan en el centro y que guardan estrecha relación con la convivencia escolar, mientras que la segunda trata de medir la frecuencia con la que se preoducen diferentes situaciones conflictivas en el aula o en el centro. La tercera dimensión esta destinada a averiguar el grado</w:t>
      </w:r>
      <w:r w:rsidRPr="00054933">
        <w:rPr>
          <w:rFonts w:ascii="Times New Roman" w:hAnsi="Times New Roman"/>
          <w:noProof/>
          <w:sz w:val="24"/>
        </w:rPr>
        <w:t xml:space="preserve"> de influencia que poseen algunos factores, en la aparición de conflictos en su centro educativo, y la cuarta a</w:t>
      </w:r>
      <w:r w:rsidR="006866FC" w:rsidRPr="00054933">
        <w:rPr>
          <w:rFonts w:ascii="Times New Roman" w:hAnsi="Times New Roman"/>
          <w:noProof/>
          <w:sz w:val="24"/>
        </w:rPr>
        <w:t xml:space="preserve"> </w:t>
      </w:r>
      <w:r w:rsidRPr="00054933">
        <w:rPr>
          <w:rFonts w:ascii="Times New Roman" w:hAnsi="Times New Roman"/>
          <w:noProof/>
          <w:sz w:val="24"/>
        </w:rPr>
        <w:t>determinar en qué medida se producen en su centro diversas situaciones planteadas que derivan de un clima adverso a la convivencia escolar.</w:t>
      </w:r>
      <w:r w:rsidRPr="00054933">
        <w:rPr>
          <w:rFonts w:ascii="Bookman Old Style" w:hAnsi="Bookman Old Style"/>
          <w:noProof/>
          <w:sz w:val="24"/>
        </w:rPr>
        <w:t xml:space="preserve"> </w:t>
      </w:r>
    </w:p>
    <w:p w:rsidR="00506A73" w:rsidRPr="00FC4383" w:rsidRDefault="00506A73" w:rsidP="0069381C">
      <w:pPr>
        <w:tabs>
          <w:tab w:val="left" w:pos="568"/>
        </w:tabs>
        <w:ind w:firstLine="709"/>
        <w:rPr>
          <w:rFonts w:ascii="Times New Roman" w:hAnsi="Times New Roman"/>
          <w:sz w:val="24"/>
        </w:rPr>
      </w:pPr>
      <w:r w:rsidRPr="00054933">
        <w:rPr>
          <w:rFonts w:ascii="Times New Roman" w:hAnsi="Times New Roman"/>
          <w:sz w:val="24"/>
        </w:rPr>
        <w:t>Se trata de una investigación ex post-facto, basada en un diseño</w:t>
      </w:r>
      <w:r w:rsidRPr="00C029BE">
        <w:rPr>
          <w:rFonts w:ascii="Times New Roman" w:hAnsi="Times New Roman"/>
          <w:sz w:val="24"/>
        </w:rPr>
        <w:t xml:space="preserve"> de corte descriptivo, y no experimental</w:t>
      </w:r>
      <w:r w:rsidR="00CD4B6B" w:rsidRPr="00C029BE">
        <w:rPr>
          <w:rFonts w:ascii="Times New Roman" w:hAnsi="Times New Roman"/>
          <w:sz w:val="24"/>
        </w:rPr>
        <w:t>.</w:t>
      </w:r>
      <w:r w:rsidRPr="00C029BE">
        <w:rPr>
          <w:rFonts w:ascii="Times New Roman" w:hAnsi="Times New Roman"/>
          <w:sz w:val="24"/>
        </w:rPr>
        <w:t xml:space="preserve"> Además cuenta con un diseño trasversal para hacer inferencias a partir de las opiniones de los profesores de los centros educativos de Cieza, Murcia. </w:t>
      </w:r>
      <w:r w:rsidR="00C029BE">
        <w:rPr>
          <w:rFonts w:ascii="Times New Roman" w:hAnsi="Times New Roman"/>
          <w:sz w:val="24"/>
        </w:rPr>
        <w:t xml:space="preserve">Entre sus objetivos se encuentra </w:t>
      </w:r>
      <w:r w:rsidRPr="00C029BE">
        <w:rPr>
          <w:rFonts w:ascii="Times New Roman" w:hAnsi="Times New Roman"/>
          <w:sz w:val="24"/>
        </w:rPr>
        <w:t>averiguar y analizar, desde una perspectiva pedagógica, cual es el estado de la convivenc</w:t>
      </w:r>
      <w:r w:rsidR="006B24D1">
        <w:rPr>
          <w:rFonts w:ascii="Times New Roman" w:hAnsi="Times New Roman"/>
          <w:sz w:val="24"/>
        </w:rPr>
        <w:t>ia escolar, y más c</w:t>
      </w:r>
      <w:r w:rsidRPr="00C029BE">
        <w:rPr>
          <w:rFonts w:ascii="Times New Roman" w:hAnsi="Times New Roman"/>
          <w:sz w:val="24"/>
        </w:rPr>
        <w:t>oncretamente conocer la frecuencia con la que se producen, diferentes situaciones que pueden alterar el estado de la convivencia escolar, los factores que las provoc</w:t>
      </w:r>
      <w:r w:rsidR="006B24D1">
        <w:rPr>
          <w:rFonts w:ascii="Times New Roman" w:hAnsi="Times New Roman"/>
          <w:sz w:val="24"/>
        </w:rPr>
        <w:t xml:space="preserve">an, y sus consecuencias. La muestra está constituida por 120 docentes, de los cuales </w:t>
      </w:r>
      <w:r w:rsidR="006B24D1" w:rsidRPr="00C029BE">
        <w:rPr>
          <w:rFonts w:ascii="Times New Roman" w:hAnsi="Times New Roman"/>
          <w:sz w:val="24"/>
        </w:rPr>
        <w:t>el 43,3% son docentes de género masculino y el 56,7% femenino</w:t>
      </w:r>
      <w:r w:rsidR="006B24D1">
        <w:rPr>
          <w:rFonts w:ascii="Times New Roman" w:hAnsi="Times New Roman"/>
          <w:sz w:val="24"/>
        </w:rPr>
        <w:t xml:space="preserve">. En cuanto a la naturaleza del centro, </w:t>
      </w:r>
      <w:r w:rsidRPr="00C029BE">
        <w:rPr>
          <w:rFonts w:ascii="Times New Roman" w:hAnsi="Times New Roman"/>
          <w:sz w:val="24"/>
        </w:rPr>
        <w:t>el 40,8% corresponde a cent</w:t>
      </w:r>
      <w:r w:rsidR="006B24D1">
        <w:rPr>
          <w:rFonts w:ascii="Times New Roman" w:hAnsi="Times New Roman"/>
          <w:sz w:val="24"/>
        </w:rPr>
        <w:t>ros privados y/o concertados, y</w:t>
      </w:r>
      <w:r w:rsidR="004E1888" w:rsidRPr="00C029BE">
        <w:rPr>
          <w:rFonts w:ascii="Times New Roman" w:hAnsi="Times New Roman"/>
          <w:sz w:val="24"/>
        </w:rPr>
        <w:t xml:space="preserve"> </w:t>
      </w:r>
      <w:r w:rsidRPr="00C029BE">
        <w:rPr>
          <w:rFonts w:ascii="Times New Roman" w:hAnsi="Times New Roman"/>
          <w:sz w:val="24"/>
        </w:rPr>
        <w:t>el 59,2% a centros públicos</w:t>
      </w:r>
      <w:r w:rsidR="006B24D1">
        <w:rPr>
          <w:rFonts w:ascii="Times New Roman" w:hAnsi="Times New Roman"/>
          <w:sz w:val="24"/>
        </w:rPr>
        <w:t xml:space="preserve">. Además, </w:t>
      </w:r>
      <w:r w:rsidR="004E1888" w:rsidRPr="00C029BE">
        <w:rPr>
          <w:rFonts w:ascii="Times New Roman" w:hAnsi="Times New Roman"/>
          <w:sz w:val="24"/>
        </w:rPr>
        <w:t>el 65% de los docentes imparten docencia en educación primaria y el 35% en secundaria</w:t>
      </w:r>
      <w:r w:rsidR="006B24D1">
        <w:rPr>
          <w:rFonts w:ascii="Times New Roman" w:hAnsi="Times New Roman"/>
          <w:sz w:val="24"/>
        </w:rPr>
        <w:t>.</w:t>
      </w:r>
      <w:r w:rsidR="00FC4383">
        <w:rPr>
          <w:rFonts w:ascii="Times New Roman" w:hAnsi="Times New Roman"/>
          <w:sz w:val="24"/>
        </w:rPr>
        <w:t xml:space="preserve"> </w:t>
      </w:r>
    </w:p>
    <w:p w:rsidR="00CD4B6B" w:rsidRPr="00C029BE" w:rsidRDefault="00CD4B6B" w:rsidP="00506A73">
      <w:pPr>
        <w:pStyle w:val="Numeracion"/>
        <w:numPr>
          <w:ilvl w:val="0"/>
          <w:numId w:val="0"/>
        </w:numPr>
        <w:ind w:left="340" w:hanging="340"/>
        <w:rPr>
          <w:rFonts w:ascii="Times New Roman" w:hAnsi="Times New Roman"/>
          <w:sz w:val="24"/>
        </w:rPr>
      </w:pPr>
    </w:p>
    <w:p w:rsidR="007B74D9" w:rsidRDefault="001B7310" w:rsidP="00506A73">
      <w:pPr>
        <w:pStyle w:val="Numeracion"/>
        <w:numPr>
          <w:ilvl w:val="0"/>
          <w:numId w:val="0"/>
        </w:numPr>
        <w:ind w:left="340" w:hanging="340"/>
        <w:rPr>
          <w:rFonts w:ascii="Times New Roman" w:hAnsi="Times New Roman"/>
          <w:sz w:val="24"/>
        </w:rPr>
      </w:pPr>
      <w:r w:rsidRPr="00C029BE">
        <w:rPr>
          <w:rFonts w:ascii="Times New Roman" w:hAnsi="Times New Roman"/>
          <w:sz w:val="24"/>
        </w:rPr>
        <w:t>Resultados</w:t>
      </w:r>
    </w:p>
    <w:p w:rsidR="006B24D1" w:rsidRPr="00C029BE" w:rsidRDefault="00B60E1F" w:rsidP="006B24D1">
      <w:pPr>
        <w:ind w:firstLine="709"/>
        <w:rPr>
          <w:rFonts w:ascii="Times New Roman" w:hAnsi="Times New Roman"/>
          <w:sz w:val="24"/>
        </w:rPr>
      </w:pPr>
      <w:r>
        <w:rPr>
          <w:rFonts w:ascii="Times New Roman" w:hAnsi="Times New Roman"/>
          <w:sz w:val="24"/>
        </w:rPr>
        <w:t xml:space="preserve">Tras el análisis realizado mediante el paquete estadístico spss, se encontraron diferencias significativas en cada una de las dimensiones sometidas a análisis. En </w:t>
      </w:r>
      <w:r>
        <w:rPr>
          <w:rFonts w:ascii="Times New Roman" w:hAnsi="Times New Roman"/>
          <w:sz w:val="24"/>
        </w:rPr>
        <w:lastRenderedPageBreak/>
        <w:t>cuanto a la primera dimensión, l</w:t>
      </w:r>
      <w:r w:rsidR="006B24D1" w:rsidRPr="00C029BE">
        <w:rPr>
          <w:rFonts w:ascii="Times New Roman" w:hAnsi="Times New Roman"/>
          <w:sz w:val="24"/>
        </w:rPr>
        <w:t xml:space="preserve">os profesores de los centros educativos de Cieza ponen de manifiesto que generalmente en sus centros se suceden situaciones que pueden afectar positiva o negativamente al estado de la convivencia escolar. Al respecto, muestran su conformidad con que en su centro se promueve el desarrollo de valores (solidaridad, tolerancia, respeto, etc.) </w:t>
      </w:r>
      <w:r w:rsidR="0069381C">
        <w:rPr>
          <w:rFonts w:ascii="Times New Roman" w:hAnsi="Times New Roman"/>
          <w:sz w:val="24"/>
        </w:rPr>
        <w:t>y de</w:t>
      </w:r>
      <w:r w:rsidR="006B24D1" w:rsidRPr="00C029BE">
        <w:rPr>
          <w:rFonts w:ascii="Times New Roman" w:hAnsi="Times New Roman"/>
          <w:sz w:val="24"/>
        </w:rPr>
        <w:t xml:space="preserve"> habilidades </w:t>
      </w:r>
      <w:r w:rsidR="0069381C">
        <w:rPr>
          <w:rFonts w:ascii="Times New Roman" w:hAnsi="Times New Roman"/>
          <w:sz w:val="24"/>
        </w:rPr>
        <w:t>sociales</w:t>
      </w:r>
      <w:r w:rsidR="006B24D1" w:rsidRPr="00C029BE">
        <w:rPr>
          <w:rFonts w:ascii="Times New Roman" w:hAnsi="Times New Roman"/>
          <w:sz w:val="24"/>
        </w:rPr>
        <w:t xml:space="preserve"> (87,5%); existe un alto grado de comprensión de los fenómenos adolescentes y su desarrollo (65,8%); el profesorado práctica una pedagógica basada en el trabajo en equipo</w:t>
      </w:r>
      <w:r w:rsidR="00BD0731">
        <w:rPr>
          <w:rFonts w:ascii="Times New Roman" w:hAnsi="Times New Roman"/>
          <w:sz w:val="24"/>
        </w:rPr>
        <w:t xml:space="preserve"> (60%)</w:t>
      </w:r>
      <w:r w:rsidR="006B24D1" w:rsidRPr="00C029BE">
        <w:rPr>
          <w:rFonts w:ascii="Times New Roman" w:hAnsi="Times New Roman"/>
          <w:sz w:val="24"/>
        </w:rPr>
        <w:t xml:space="preserve">, </w:t>
      </w:r>
      <w:r w:rsidR="006D758B">
        <w:rPr>
          <w:rFonts w:ascii="Times New Roman" w:hAnsi="Times New Roman"/>
          <w:sz w:val="24"/>
        </w:rPr>
        <w:t xml:space="preserve">y su ejercicio profesional se encuentra basado en un modelo de autoridad moral (61,6%). Además, </w:t>
      </w:r>
      <w:r w:rsidR="006B24D1" w:rsidRPr="00C029BE">
        <w:rPr>
          <w:rFonts w:ascii="Times New Roman" w:hAnsi="Times New Roman"/>
          <w:sz w:val="24"/>
        </w:rPr>
        <w:t>se promueve el desarrollo de iniciativas formativas teórico-prá</w:t>
      </w:r>
      <w:r w:rsidR="0069381C">
        <w:rPr>
          <w:rFonts w:ascii="Times New Roman" w:hAnsi="Times New Roman"/>
          <w:sz w:val="24"/>
        </w:rPr>
        <w:t xml:space="preserve">cticas, ponencias por expertos, encuentros entre profesores de </w:t>
      </w:r>
      <w:r w:rsidR="006D758B">
        <w:rPr>
          <w:rFonts w:ascii="Times New Roman" w:hAnsi="Times New Roman"/>
          <w:sz w:val="24"/>
        </w:rPr>
        <w:t>diferentes centros</w:t>
      </w:r>
      <w:r w:rsidR="0069381C">
        <w:rPr>
          <w:rFonts w:ascii="Times New Roman" w:hAnsi="Times New Roman"/>
          <w:sz w:val="24"/>
        </w:rPr>
        <w:t>, familias y alumnos, etc.</w:t>
      </w:r>
      <w:r w:rsidR="007E7B8B">
        <w:rPr>
          <w:rFonts w:ascii="Times New Roman" w:hAnsi="Times New Roman"/>
          <w:sz w:val="24"/>
        </w:rPr>
        <w:t>, (59,1%).</w:t>
      </w:r>
      <w:r w:rsidR="006B24D1" w:rsidRPr="00C029BE">
        <w:rPr>
          <w:rFonts w:ascii="Times New Roman" w:hAnsi="Times New Roman"/>
          <w:sz w:val="24"/>
        </w:rPr>
        <w:t xml:space="preserve"> Sin embargo consideran necesario que en sus centros exista una mayor implicación y participación familiar en el proceso educativo y en iniciativas educativas (84,2%) y un mayor conocimiento de la normativa que regula la</w:t>
      </w:r>
      <w:r w:rsidR="006D758B">
        <w:rPr>
          <w:rFonts w:ascii="Times New Roman" w:hAnsi="Times New Roman"/>
          <w:sz w:val="24"/>
        </w:rPr>
        <w:t xml:space="preserve"> convivencia escolar (73,3%</w:t>
      </w:r>
      <w:r w:rsidR="0069381C">
        <w:rPr>
          <w:rFonts w:ascii="Times New Roman" w:hAnsi="Times New Roman"/>
          <w:sz w:val="24"/>
        </w:rPr>
        <w:t>). Consideran que estos hechos, en</w:t>
      </w:r>
      <w:r w:rsidR="006B24D1" w:rsidRPr="00C029BE">
        <w:rPr>
          <w:rFonts w:ascii="Times New Roman" w:hAnsi="Times New Roman"/>
          <w:sz w:val="24"/>
        </w:rPr>
        <w:t xml:space="preserve"> ocasiones origin</w:t>
      </w:r>
      <w:r w:rsidR="0069381C">
        <w:rPr>
          <w:rFonts w:ascii="Times New Roman" w:hAnsi="Times New Roman"/>
          <w:sz w:val="24"/>
        </w:rPr>
        <w:t>an</w:t>
      </w:r>
      <w:r w:rsidR="006B24D1" w:rsidRPr="00C029BE">
        <w:rPr>
          <w:rFonts w:ascii="Times New Roman" w:hAnsi="Times New Roman"/>
          <w:sz w:val="24"/>
        </w:rPr>
        <w:t xml:space="preserve"> dificultades comunicativas y relacion</w:t>
      </w:r>
      <w:r w:rsidR="0069381C">
        <w:rPr>
          <w:rFonts w:ascii="Times New Roman" w:hAnsi="Times New Roman"/>
          <w:sz w:val="24"/>
        </w:rPr>
        <w:t xml:space="preserve">ales </w:t>
      </w:r>
      <w:r w:rsidR="006B24D1" w:rsidRPr="00C029BE">
        <w:rPr>
          <w:rFonts w:ascii="Times New Roman" w:hAnsi="Times New Roman"/>
          <w:sz w:val="24"/>
        </w:rPr>
        <w:t xml:space="preserve">entre los miembros de la comunidad educativa (48,4%). Por el contrario, manifiestan su desacuerdo en que el estado de la convivencia en sus instituciones </w:t>
      </w:r>
      <w:r w:rsidR="0069381C" w:rsidRPr="00C029BE">
        <w:rPr>
          <w:rFonts w:ascii="Times New Roman" w:hAnsi="Times New Roman"/>
          <w:sz w:val="24"/>
        </w:rPr>
        <w:t>suscite</w:t>
      </w:r>
      <w:r w:rsidR="006B24D1" w:rsidRPr="00C029BE">
        <w:rPr>
          <w:rFonts w:ascii="Times New Roman" w:hAnsi="Times New Roman"/>
          <w:sz w:val="24"/>
        </w:rPr>
        <w:t xml:space="preserve"> inseguridad y desmotivació</w:t>
      </w:r>
      <w:r w:rsidR="006B24D1">
        <w:rPr>
          <w:rFonts w:ascii="Times New Roman" w:hAnsi="Times New Roman"/>
          <w:sz w:val="24"/>
        </w:rPr>
        <w:t>n en el equipo docente (48,3%) (Tabla 1).</w:t>
      </w:r>
    </w:p>
    <w:p w:rsidR="00CD4B6B" w:rsidRPr="00C029BE" w:rsidRDefault="00CD4B6B" w:rsidP="00506A73">
      <w:pPr>
        <w:pStyle w:val="Sinespaciado1"/>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1.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al estado de la convivencia escolar en los centros de Cieza.</w:t>
      </w:r>
    </w:p>
    <w:p w:rsidR="00616B61" w:rsidRPr="00C029BE" w:rsidRDefault="00616B61" w:rsidP="00506A73">
      <w:pPr>
        <w:pStyle w:val="Sinespaciado1"/>
        <w:jc w:val="both"/>
        <w:rPr>
          <w:rFonts w:ascii="Times New Roman" w:hAnsi="Times New Roman" w:cs="Times New Roman"/>
          <w:color w:val="auto"/>
          <w:sz w:val="24"/>
          <w:szCs w:val="24"/>
          <w:lang w:val="en-US"/>
        </w:rPr>
      </w:pPr>
    </w:p>
    <w:tbl>
      <w:tblPr>
        <w:tblW w:w="5000" w:type="pct"/>
        <w:tblBorders>
          <w:top w:val="single" w:sz="4" w:space="0" w:color="auto"/>
          <w:bottom w:val="single" w:sz="4" w:space="0" w:color="auto"/>
        </w:tblBorders>
        <w:tblLook w:val="04A0"/>
      </w:tblPr>
      <w:tblGrid>
        <w:gridCol w:w="1893"/>
        <w:gridCol w:w="4124"/>
        <w:gridCol w:w="1348"/>
        <w:gridCol w:w="677"/>
        <w:gridCol w:w="677"/>
      </w:tblGrid>
      <w:tr w:rsidR="00F058A8" w:rsidRPr="00C029BE" w:rsidTr="00E14B61">
        <w:trPr>
          <w:trHeight w:val="334"/>
        </w:trPr>
        <w:tc>
          <w:tcPr>
            <w:tcW w:w="3451"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Aspectos positivos y negativos de la convivencia escolar</w:t>
            </w:r>
          </w:p>
        </w:tc>
        <w:tc>
          <w:tcPr>
            <w:tcW w:w="773" w:type="pct"/>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776" w:type="pct"/>
            <w:gridSpan w:val="2"/>
            <w:tcBorders>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w:t>
            </w:r>
          </w:p>
        </w:tc>
      </w:tr>
      <w:tr w:rsidR="00F058A8" w:rsidRPr="00C029BE" w:rsidTr="00E14B61">
        <w:trPr>
          <w:trHeight w:val="220"/>
        </w:trPr>
        <w:tc>
          <w:tcPr>
            <w:tcW w:w="5000" w:type="pct"/>
            <w:gridSpan w:val="5"/>
            <w:tcBorders>
              <w:top w:val="single" w:sz="4" w:space="0" w:color="auto"/>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Se promueve el desarrollo de valores</w:t>
            </w:r>
            <w:r w:rsidR="00BD0731">
              <w:rPr>
                <w:rFonts w:ascii="Times New Roman" w:hAnsi="Times New Roman" w:cs="Times New Roman"/>
                <w:color w:val="auto"/>
                <w:sz w:val="24"/>
                <w:szCs w:val="24"/>
              </w:rPr>
              <w:t xml:space="preserve"> y de habilidades sociales.</w:t>
            </w:r>
          </w:p>
        </w:tc>
      </w:tr>
      <w:tr w:rsidR="00506A73" w:rsidRPr="00C029BE" w:rsidTr="00D3684A">
        <w:trPr>
          <w:trHeight w:val="220"/>
        </w:trPr>
        <w:tc>
          <w:tcPr>
            <w:tcW w:w="1086" w:type="pct"/>
            <w:vMerge w:val="restart"/>
            <w:hideMark/>
          </w:tcPr>
          <w:p w:rsidR="00506A73" w:rsidRPr="00C029BE" w:rsidRDefault="00D3684A" w:rsidP="00D3684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conocimiento de normativa de centro</w:t>
            </w:r>
          </w:p>
        </w:tc>
      </w:tr>
      <w:tr w:rsidR="00506A73" w:rsidRPr="00C029BE" w:rsidTr="00D3684A">
        <w:trPr>
          <w:trHeight w:val="220"/>
        </w:trPr>
        <w:tc>
          <w:tcPr>
            <w:tcW w:w="1086" w:type="pct"/>
            <w:vMerge w:val="restart"/>
            <w:hideMark/>
          </w:tcPr>
          <w:p w:rsidR="00506A73" w:rsidRPr="00C029BE" w:rsidRDefault="00D3684A" w:rsidP="00D3684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73,3</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300"/>
        </w:trPr>
        <w:tc>
          <w:tcPr>
            <w:tcW w:w="5000" w:type="pct"/>
            <w:gridSpan w:val="5"/>
            <w:tcBorders>
              <w:top w:val="single" w:sz="4" w:space="0" w:color="FFFFFF" w:themeColor="background1"/>
              <w:bottom w:val="single" w:sz="4" w:space="0" w:color="FFFFFF" w:themeColor="background1"/>
            </w:tcBorders>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Mayor implicación y participación familiar</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84,2</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Ejercicio  profesional basado en modelo de autoridad moral</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61,6</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20,8</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Comprensión de la adolescencia </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47,5</w:t>
            </w:r>
          </w:p>
        </w:tc>
        <w:tc>
          <w:tcPr>
            <w:tcW w:w="388" w:type="pct"/>
            <w:vMerge w:val="restart"/>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65,8</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22</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18,3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Práctica pedagógica basada en trabajo en equipo</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w:t>
            </w:r>
            <w:r w:rsidR="00F023DA">
              <w:rPr>
                <w:rFonts w:ascii="Times New Roman" w:eastAsia="Calibri" w:hAnsi="Times New Roman"/>
                <w:kern w:val="2"/>
                <w:sz w:val="24"/>
                <w:lang w:eastAsia="ar-SA"/>
              </w:rPr>
              <w:t>á</w:t>
            </w:r>
            <w:r>
              <w:rPr>
                <w:rFonts w:ascii="Times New Roman" w:eastAsia="Calibri" w:hAnsi="Times New Roman"/>
                <w:kern w:val="2"/>
                <w:sz w:val="24"/>
                <w:lang w:eastAsia="ar-SA"/>
              </w:rPr>
              <w:t>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27</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Desarrollo de iniciativas formativas</w:t>
            </w:r>
          </w:p>
        </w:tc>
      </w:tr>
      <w:tr w:rsidR="00506A73" w:rsidRPr="00C029BE" w:rsidTr="00F023DA">
        <w:trPr>
          <w:trHeight w:val="220"/>
        </w:trPr>
        <w:tc>
          <w:tcPr>
            <w:tcW w:w="1086" w:type="pct"/>
            <w:vMerge w:val="restart"/>
            <w:hideMark/>
          </w:tcPr>
          <w:p w:rsidR="00506A73" w:rsidRPr="00C029BE" w:rsidRDefault="00D3684A" w:rsidP="00F023DA">
            <w:pPr>
              <w:ind w:firstLine="0"/>
              <w:contextualSpacing/>
              <w:jc w:val="left"/>
              <w:rPr>
                <w:rFonts w:ascii="Times New Roman" w:eastAsia="Calibri" w:hAnsi="Times New Roman"/>
                <w:kern w:val="2"/>
                <w:sz w:val="24"/>
                <w:lang w:eastAsia="ar-SA"/>
              </w:rPr>
            </w:pPr>
            <w:r>
              <w:rPr>
                <w:rFonts w:ascii="Times New Roman" w:eastAsia="Calibri" w:hAnsi="Times New Roman"/>
                <w:kern w:val="2"/>
                <w:sz w:val="24"/>
                <w:lang w:eastAsia="ar-SA"/>
              </w:rPr>
              <w:t>Válidos</w:t>
            </w: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388" w:type="pct"/>
            <w:vMerge w:val="restart"/>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Muy de acuerdo</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388" w:type="pct"/>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388" w:type="pct"/>
            <w:vMerge/>
          </w:tcPr>
          <w:p w:rsidR="00506A73" w:rsidRPr="00C029BE" w:rsidRDefault="00506A73" w:rsidP="006B24D1">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086" w:type="pct"/>
            <w:vMerge/>
            <w:vAlign w:val="center"/>
            <w:hideMark/>
          </w:tcPr>
          <w:p w:rsidR="00506A73" w:rsidRPr="00C029BE" w:rsidRDefault="00506A73" w:rsidP="006B24D1">
            <w:pPr>
              <w:contextualSpacing/>
              <w:rPr>
                <w:rFonts w:ascii="Times New Roman" w:eastAsia="Calibri" w:hAnsi="Times New Roman"/>
                <w:kern w:val="2"/>
                <w:sz w:val="24"/>
                <w:lang w:eastAsia="ar-SA"/>
              </w:rPr>
            </w:pPr>
          </w:p>
        </w:tc>
        <w:tc>
          <w:tcPr>
            <w:tcW w:w="2365"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773" w:type="pct"/>
            <w:hideMark/>
          </w:tcPr>
          <w:p w:rsidR="00506A73" w:rsidRPr="00C029BE" w:rsidRDefault="00506A73" w:rsidP="006B24D1">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776" w:type="pct"/>
            <w:gridSpan w:val="2"/>
            <w:hideMark/>
          </w:tcPr>
          <w:p w:rsidR="00506A73" w:rsidRPr="00C029BE" w:rsidRDefault="00F058A8" w:rsidP="006B24D1">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506A73"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6B24D1" w:rsidRPr="00C029BE" w:rsidRDefault="00B60E1F" w:rsidP="00E003D8">
      <w:pPr>
        <w:ind w:firstLine="709"/>
        <w:rPr>
          <w:rFonts w:ascii="Times New Roman" w:hAnsi="Times New Roman"/>
          <w:sz w:val="24"/>
        </w:rPr>
      </w:pPr>
      <w:r>
        <w:rPr>
          <w:rFonts w:ascii="Times New Roman" w:hAnsi="Times New Roman"/>
          <w:sz w:val="24"/>
        </w:rPr>
        <w:t xml:space="preserve">Respecto a la segunda dimensión, </w:t>
      </w:r>
      <w:r w:rsidR="006B24D1">
        <w:rPr>
          <w:rFonts w:ascii="Times New Roman" w:hAnsi="Times New Roman"/>
          <w:sz w:val="24"/>
        </w:rPr>
        <w:t>el profesorado participante reconoce</w:t>
      </w:r>
      <w:r w:rsidR="00F058A8">
        <w:rPr>
          <w:rFonts w:ascii="Times New Roman" w:hAnsi="Times New Roman"/>
          <w:sz w:val="24"/>
        </w:rPr>
        <w:t xml:space="preserve"> que en sus centros</w:t>
      </w:r>
      <w:r w:rsidR="006B24D1" w:rsidRPr="00C029BE">
        <w:rPr>
          <w:rFonts w:ascii="Times New Roman" w:hAnsi="Times New Roman"/>
          <w:sz w:val="24"/>
        </w:rPr>
        <w:t xml:space="preserve">, en muy pocas ocasiones se producen situaciones que </w:t>
      </w:r>
      <w:r w:rsidR="00F058A8">
        <w:rPr>
          <w:rFonts w:ascii="Times New Roman" w:hAnsi="Times New Roman"/>
          <w:sz w:val="24"/>
        </w:rPr>
        <w:t>deterioran</w:t>
      </w:r>
      <w:r w:rsidR="006B24D1" w:rsidRPr="00C029BE">
        <w:rPr>
          <w:rFonts w:ascii="Times New Roman" w:hAnsi="Times New Roman"/>
          <w:sz w:val="24"/>
        </w:rPr>
        <w:t xml:space="preserve"> el estado de la convivencia. Concretamente aseguran que </w:t>
      </w:r>
      <w:r w:rsidR="00F058A8" w:rsidRPr="00C029BE">
        <w:rPr>
          <w:rFonts w:ascii="Times New Roman" w:hAnsi="Times New Roman"/>
          <w:sz w:val="24"/>
        </w:rPr>
        <w:t>casualmente</w:t>
      </w:r>
      <w:r w:rsidR="006B24D1" w:rsidRPr="00C029BE">
        <w:rPr>
          <w:rFonts w:ascii="Times New Roman" w:hAnsi="Times New Roman"/>
          <w:sz w:val="24"/>
        </w:rPr>
        <w:t xml:space="preserve"> se producen agresiones físicas indirectas (hurtos, deterioro de la propiedad ajena, esconder útiles esc</w:t>
      </w:r>
      <w:r w:rsidR="007E7B8B">
        <w:rPr>
          <w:rFonts w:ascii="Times New Roman" w:hAnsi="Times New Roman"/>
          <w:sz w:val="24"/>
        </w:rPr>
        <w:t>olares…</w:t>
      </w:r>
      <w:r w:rsidR="006B24D1" w:rsidRPr="00C029BE">
        <w:rPr>
          <w:rFonts w:ascii="Times New Roman" w:hAnsi="Times New Roman"/>
          <w:sz w:val="24"/>
        </w:rPr>
        <w:t xml:space="preserve">) (76,6%), deterioro </w:t>
      </w:r>
      <w:r w:rsidR="007E7B8B">
        <w:rPr>
          <w:rFonts w:ascii="Times New Roman" w:hAnsi="Times New Roman"/>
          <w:sz w:val="24"/>
        </w:rPr>
        <w:t xml:space="preserve">del centro y sus instalaciones </w:t>
      </w:r>
      <w:r w:rsidR="006B24D1" w:rsidRPr="00C029BE">
        <w:rPr>
          <w:rFonts w:ascii="Times New Roman" w:hAnsi="Times New Roman"/>
          <w:sz w:val="24"/>
        </w:rPr>
        <w:t xml:space="preserve">(70%), agresiones físicas directas leves entre alumno y </w:t>
      </w:r>
      <w:r w:rsidR="00F058A8">
        <w:rPr>
          <w:rFonts w:ascii="Times New Roman" w:hAnsi="Times New Roman"/>
          <w:sz w:val="24"/>
        </w:rPr>
        <w:t>A-P</w:t>
      </w:r>
      <w:r w:rsidR="007E7B8B">
        <w:rPr>
          <w:rFonts w:ascii="Times New Roman" w:hAnsi="Times New Roman"/>
          <w:sz w:val="24"/>
        </w:rPr>
        <w:t xml:space="preserve"> (empujones, golpes..</w:t>
      </w:r>
      <w:r w:rsidR="006B24D1" w:rsidRPr="00C029BE">
        <w:rPr>
          <w:rFonts w:ascii="Times New Roman" w:hAnsi="Times New Roman"/>
          <w:sz w:val="24"/>
        </w:rPr>
        <w:t>.</w:t>
      </w:r>
      <w:r w:rsidR="00F058A8">
        <w:rPr>
          <w:rFonts w:ascii="Times New Roman" w:hAnsi="Times New Roman"/>
          <w:sz w:val="24"/>
        </w:rPr>
        <w:t>)</w:t>
      </w:r>
      <w:r w:rsidR="006B24D1" w:rsidRPr="00C029BE">
        <w:rPr>
          <w:rFonts w:ascii="Times New Roman" w:hAnsi="Times New Roman"/>
          <w:sz w:val="24"/>
        </w:rPr>
        <w:t xml:space="preserve"> (64,1%), agresiones verbales entre alumnos y </w:t>
      </w:r>
      <w:r w:rsidR="00F058A8">
        <w:rPr>
          <w:rFonts w:ascii="Times New Roman" w:hAnsi="Times New Roman"/>
          <w:sz w:val="24"/>
        </w:rPr>
        <w:t>A-P</w:t>
      </w:r>
      <w:r w:rsidR="006B24D1" w:rsidRPr="00C029BE">
        <w:rPr>
          <w:rFonts w:ascii="Times New Roman" w:hAnsi="Times New Roman"/>
          <w:sz w:val="24"/>
        </w:rPr>
        <w:t xml:space="preserve"> (injurias, insultos, am</w:t>
      </w:r>
      <w:r w:rsidR="007E7B8B">
        <w:rPr>
          <w:rFonts w:ascii="Times New Roman" w:hAnsi="Times New Roman"/>
          <w:sz w:val="24"/>
        </w:rPr>
        <w:t>enazas, ofensas, vejaciones…</w:t>
      </w:r>
      <w:r w:rsidR="006B24D1" w:rsidRPr="00C029BE">
        <w:rPr>
          <w:rFonts w:ascii="Times New Roman" w:hAnsi="Times New Roman"/>
          <w:sz w:val="24"/>
        </w:rPr>
        <w:t>.) (61,7%), exclusión social y discriminación (59,2%</w:t>
      </w:r>
      <w:r w:rsidR="00F058A8">
        <w:rPr>
          <w:rFonts w:ascii="Times New Roman" w:hAnsi="Times New Roman"/>
          <w:sz w:val="24"/>
        </w:rPr>
        <w:t>) y conflictos de rendimiento (</w:t>
      </w:r>
      <w:r w:rsidR="006B24D1" w:rsidRPr="00C029BE">
        <w:rPr>
          <w:rFonts w:ascii="Times New Roman" w:hAnsi="Times New Roman"/>
          <w:sz w:val="24"/>
        </w:rPr>
        <w:t>desinterés, desmotivación</w:t>
      </w:r>
      <w:r w:rsidR="00F058A8">
        <w:rPr>
          <w:rFonts w:ascii="Times New Roman" w:hAnsi="Times New Roman"/>
          <w:sz w:val="24"/>
        </w:rPr>
        <w:t>..</w:t>
      </w:r>
      <w:r w:rsidR="00F058A8" w:rsidRPr="00C029BE">
        <w:rPr>
          <w:rFonts w:ascii="Times New Roman" w:hAnsi="Times New Roman"/>
          <w:sz w:val="24"/>
        </w:rPr>
        <w:t>.)</w:t>
      </w:r>
      <w:r w:rsidR="006B24D1" w:rsidRPr="00C029BE">
        <w:rPr>
          <w:rFonts w:ascii="Times New Roman" w:hAnsi="Times New Roman"/>
          <w:sz w:val="24"/>
        </w:rPr>
        <w:t xml:space="preserve"> que derivan en situaciones de malestar y </w:t>
      </w:r>
      <w:r w:rsidR="00F058A8" w:rsidRPr="00C029BE">
        <w:rPr>
          <w:rFonts w:ascii="Times New Roman" w:hAnsi="Times New Roman"/>
          <w:sz w:val="24"/>
        </w:rPr>
        <w:t>concluyen</w:t>
      </w:r>
      <w:r w:rsidR="006B24D1" w:rsidRPr="00C029BE">
        <w:rPr>
          <w:rFonts w:ascii="Times New Roman" w:hAnsi="Times New Roman"/>
          <w:sz w:val="24"/>
        </w:rPr>
        <w:t xml:space="preserve"> alterando el proceso de </w:t>
      </w:r>
      <w:r w:rsidR="00F058A8">
        <w:rPr>
          <w:rFonts w:ascii="Times New Roman" w:hAnsi="Times New Roman"/>
          <w:sz w:val="24"/>
        </w:rPr>
        <w:t>E-A</w:t>
      </w:r>
      <w:r w:rsidR="006B24D1" w:rsidRPr="00C029BE">
        <w:rPr>
          <w:rFonts w:ascii="Times New Roman" w:hAnsi="Times New Roman"/>
          <w:sz w:val="24"/>
        </w:rPr>
        <w:t xml:space="preserve"> (59,1%). Por el contrario, reconocen que nunca se han dado situaciones relacionadas con la posesión y uso de armas (87,5%), agresiones físicas directas de máxima gravedad entre alumnos y </w:t>
      </w:r>
      <w:r w:rsidR="00F058A8">
        <w:rPr>
          <w:rFonts w:ascii="Times New Roman" w:hAnsi="Times New Roman"/>
          <w:sz w:val="24"/>
        </w:rPr>
        <w:t>A-P</w:t>
      </w:r>
      <w:r w:rsidR="00F058A8" w:rsidRPr="00C029BE">
        <w:rPr>
          <w:rFonts w:ascii="Times New Roman" w:hAnsi="Times New Roman"/>
          <w:sz w:val="24"/>
        </w:rPr>
        <w:t xml:space="preserve"> </w:t>
      </w:r>
      <w:r w:rsidR="00F058A8">
        <w:rPr>
          <w:rFonts w:ascii="Times New Roman" w:hAnsi="Times New Roman"/>
          <w:sz w:val="24"/>
        </w:rPr>
        <w:t>(puñetazos, patadas</w:t>
      </w:r>
      <w:r w:rsidR="007E7B8B">
        <w:rPr>
          <w:rFonts w:ascii="Times New Roman" w:hAnsi="Times New Roman"/>
          <w:sz w:val="24"/>
        </w:rPr>
        <w:t>…</w:t>
      </w:r>
      <w:r w:rsidR="006B24D1" w:rsidRPr="00C029BE">
        <w:rPr>
          <w:rFonts w:ascii="Times New Roman" w:hAnsi="Times New Roman"/>
          <w:sz w:val="24"/>
        </w:rPr>
        <w:t>) (84,1%), acoso sexual (81,7%), posesión y consumo de sustancia psicotrópicas (drogas) (79,2%), y abuso de la autoridad po</w:t>
      </w:r>
      <w:r w:rsidR="006B24D1">
        <w:rPr>
          <w:rFonts w:ascii="Times New Roman" w:hAnsi="Times New Roman"/>
          <w:sz w:val="24"/>
        </w:rPr>
        <w:t>r parte del profesorado (76,6%) (Tabla 2).</w:t>
      </w:r>
    </w:p>
    <w:p w:rsidR="00C029BE" w:rsidRPr="00C029BE" w:rsidRDefault="00C029BE" w:rsidP="006B24D1">
      <w:pPr>
        <w:pStyle w:val="Sinespaciado1"/>
        <w:ind w:firstLine="709"/>
        <w:jc w:val="both"/>
        <w:rPr>
          <w:rFonts w:ascii="Times New Roman" w:hAnsi="Times New Roman" w:cs="Times New Roman"/>
          <w:color w:val="auto"/>
          <w:sz w:val="24"/>
          <w:szCs w:val="24"/>
        </w:rPr>
      </w:pPr>
    </w:p>
    <w:p w:rsidR="00506A73" w:rsidRPr="00C029BE" w:rsidRDefault="00506A73" w:rsidP="00506A73">
      <w:pPr>
        <w:pStyle w:val="Sinespaciado1"/>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Tabla 2. </w:t>
      </w:r>
    </w:p>
    <w:p w:rsidR="00506A73" w:rsidRDefault="00506A73" w:rsidP="00506A73">
      <w:pPr>
        <w:pStyle w:val="Sinespaciado1"/>
        <w:jc w:val="both"/>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 respeto a la frecuencia con la que se producen estas situaciones en el aula o en el centro.</w:t>
      </w:r>
    </w:p>
    <w:p w:rsidR="00616B61" w:rsidRPr="00C029BE" w:rsidRDefault="00616B61" w:rsidP="00506A73">
      <w:pPr>
        <w:pStyle w:val="Sinespaciado1"/>
        <w:jc w:val="both"/>
        <w:rPr>
          <w:rFonts w:ascii="Times New Roman" w:hAnsi="Times New Roman" w:cs="Times New Roman"/>
          <w:color w:val="auto"/>
          <w:sz w:val="24"/>
          <w:szCs w:val="24"/>
        </w:rPr>
      </w:pPr>
    </w:p>
    <w:tbl>
      <w:tblPr>
        <w:tblW w:w="5000" w:type="pct"/>
        <w:tblBorders>
          <w:top w:val="single" w:sz="4" w:space="0" w:color="FFFFFF" w:themeColor="background1"/>
        </w:tblBorders>
        <w:tblLook w:val="04A0"/>
      </w:tblPr>
      <w:tblGrid>
        <w:gridCol w:w="2619"/>
        <w:gridCol w:w="3289"/>
        <w:gridCol w:w="1404"/>
        <w:gridCol w:w="704"/>
        <w:gridCol w:w="703"/>
      </w:tblGrid>
      <w:tr w:rsidR="00F058A8" w:rsidRPr="00C029BE" w:rsidTr="00E14B61">
        <w:trPr>
          <w:trHeight w:val="335"/>
        </w:trPr>
        <w:tc>
          <w:tcPr>
            <w:tcW w:w="3388" w:type="pct"/>
            <w:gridSpan w:val="2"/>
            <w:tcBorders>
              <w:top w:val="single" w:sz="4" w:space="0" w:color="auto"/>
              <w:bottom w:val="single" w:sz="4" w:space="0" w:color="auto"/>
            </w:tcBorders>
            <w:shd w:val="clear" w:color="auto" w:fill="FFFFFF" w:themeFill="background1"/>
          </w:tcPr>
          <w:p w:rsidR="00F058A8"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S</w:t>
            </w:r>
            <w:r w:rsidRPr="00C029BE">
              <w:rPr>
                <w:rFonts w:ascii="Times New Roman" w:hAnsi="Times New Roman" w:cs="Times New Roman"/>
                <w:color w:val="auto"/>
                <w:sz w:val="24"/>
                <w:szCs w:val="24"/>
              </w:rPr>
              <w:t xml:space="preserve">ituaciones </w:t>
            </w:r>
            <w:r>
              <w:rPr>
                <w:rFonts w:ascii="Times New Roman" w:hAnsi="Times New Roman" w:cs="Times New Roman"/>
                <w:color w:val="auto"/>
                <w:sz w:val="24"/>
                <w:szCs w:val="24"/>
              </w:rPr>
              <w:t xml:space="preserve">que se producen </w:t>
            </w:r>
            <w:r w:rsidRPr="00C029BE">
              <w:rPr>
                <w:rFonts w:ascii="Times New Roman" w:hAnsi="Times New Roman" w:cs="Times New Roman"/>
                <w:color w:val="auto"/>
                <w:sz w:val="24"/>
                <w:szCs w:val="24"/>
              </w:rPr>
              <w:t>en el aula o en el centro</w:t>
            </w:r>
          </w:p>
        </w:tc>
        <w:tc>
          <w:tcPr>
            <w:tcW w:w="805" w:type="pct"/>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807" w:type="pct"/>
            <w:gridSpan w:val="2"/>
            <w:tcBorders>
              <w:top w:val="single" w:sz="4" w:space="0" w:color="auto"/>
              <w:bottom w:val="single" w:sz="4" w:space="0" w:color="auto"/>
            </w:tcBorders>
            <w:shd w:val="clear" w:color="auto" w:fill="FFFFFF" w:themeFill="background1"/>
          </w:tcPr>
          <w:p w:rsidR="00F058A8" w:rsidRPr="00C029BE" w:rsidRDefault="00F058A8"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del centro y sus instalaciones</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56</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70</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Posesión y uso de armas </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Posesión y consumo de sustancias psicotrópicas</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95</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indirectas</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45,8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76,6</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entre alumnos y alumno-profesor</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64,1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físicas  directas de máxima gravedad entre alumno entre alumno-profesor</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61</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50,8</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84,1</w:t>
            </w:r>
          </w:p>
        </w:tc>
      </w:tr>
      <w:tr w:rsidR="00506A73" w:rsidRPr="00C029BE" w:rsidTr="00E14B61">
        <w:trPr>
          <w:trHeight w:val="220"/>
        </w:trPr>
        <w:tc>
          <w:tcPr>
            <w:tcW w:w="150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40</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33,3</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Agresiones verbales entre alumnos y entre alumno-profesor</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Exclusión social y discriminación</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59,2</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Acoso sexual</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98</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81,7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Abuso de la autoridad por parte del docente</w:t>
            </w:r>
          </w:p>
        </w:tc>
      </w:tr>
      <w:tr w:rsidR="00506A73" w:rsidRPr="00C029BE" w:rsidTr="00E14B61">
        <w:trPr>
          <w:trHeight w:val="220"/>
        </w:trPr>
        <w:tc>
          <w:tcPr>
            <w:tcW w:w="150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92</w:t>
            </w:r>
          </w:p>
        </w:tc>
        <w:tc>
          <w:tcPr>
            <w:tcW w:w="807"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76,7</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F058A8" w:rsidRPr="00C029BE" w:rsidTr="00E14B61">
        <w:trPr>
          <w:trHeight w:val="220"/>
        </w:trPr>
        <w:tc>
          <w:tcPr>
            <w:tcW w:w="5000" w:type="pct"/>
            <w:gridSpan w:val="5"/>
          </w:tcPr>
          <w:p w:rsidR="00F058A8" w:rsidRPr="00C029BE" w:rsidRDefault="00F058A8"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Conflictos de rendimiento</w:t>
            </w:r>
          </w:p>
        </w:tc>
      </w:tr>
      <w:tr w:rsidR="00506A73" w:rsidRPr="00C029BE" w:rsidTr="00E14B61">
        <w:trPr>
          <w:trHeight w:val="220"/>
        </w:trPr>
        <w:tc>
          <w:tcPr>
            <w:tcW w:w="1502" w:type="pct"/>
            <w:vMerge w:val="restart"/>
            <w:hideMark/>
          </w:tcPr>
          <w:p w:rsidR="00506A73" w:rsidRPr="00C029BE" w:rsidRDefault="00F023DA"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34</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28,3</w:t>
            </w:r>
          </w:p>
        </w:tc>
        <w:tc>
          <w:tcPr>
            <w:tcW w:w="403" w:type="pct"/>
            <w:vMerge w:val="restart"/>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59,1</w:t>
            </w:r>
          </w:p>
        </w:tc>
      </w:tr>
      <w:tr w:rsidR="00506A73" w:rsidRPr="00C029BE" w:rsidTr="00E14B61">
        <w:trPr>
          <w:trHeight w:val="220"/>
        </w:trPr>
        <w:tc>
          <w:tcPr>
            <w:tcW w:w="150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 veces</w:t>
            </w:r>
          </w:p>
        </w:tc>
        <w:tc>
          <w:tcPr>
            <w:tcW w:w="805"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404" w:type="pct"/>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403"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E14B61">
        <w:trPr>
          <w:trHeight w:val="220"/>
        </w:trPr>
        <w:tc>
          <w:tcPr>
            <w:tcW w:w="150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88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805"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807" w:type="pct"/>
            <w:gridSpan w:val="2"/>
            <w:tcBorders>
              <w:bottom w:val="single" w:sz="4" w:space="0" w:color="auto"/>
            </w:tcBorders>
            <w:hideMark/>
          </w:tcPr>
          <w:p w:rsidR="00506A73" w:rsidRPr="00C029BE" w:rsidRDefault="00F058A8"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6B24D1" w:rsidRPr="00C029BE" w:rsidRDefault="006B24D1" w:rsidP="00983756">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Tal y como se </w:t>
      </w:r>
      <w:r w:rsidR="00F058A8">
        <w:rPr>
          <w:rFonts w:ascii="Times New Roman" w:hAnsi="Times New Roman" w:cs="Times New Roman"/>
          <w:color w:val="auto"/>
          <w:sz w:val="24"/>
          <w:szCs w:val="24"/>
        </w:rPr>
        <w:t>observa</w:t>
      </w:r>
      <w:r w:rsidRPr="00C029BE">
        <w:rPr>
          <w:rFonts w:ascii="Times New Roman" w:hAnsi="Times New Roman" w:cs="Times New Roman"/>
          <w:color w:val="auto"/>
          <w:sz w:val="24"/>
          <w:szCs w:val="24"/>
        </w:rPr>
        <w:t xml:space="preserve"> en la tabla que </w:t>
      </w:r>
      <w:r w:rsidR="00FC4383">
        <w:rPr>
          <w:rFonts w:ascii="Times New Roman" w:hAnsi="Times New Roman" w:cs="Times New Roman"/>
          <w:color w:val="auto"/>
          <w:sz w:val="24"/>
          <w:szCs w:val="24"/>
        </w:rPr>
        <w:t>sucede (Tabla 3)</w:t>
      </w:r>
      <w:r w:rsidR="00B60E1F">
        <w:rPr>
          <w:rFonts w:ascii="Times New Roman" w:hAnsi="Times New Roman" w:cs="Times New Roman"/>
          <w:color w:val="auto"/>
          <w:sz w:val="24"/>
          <w:szCs w:val="24"/>
        </w:rPr>
        <w:t xml:space="preserve"> y que corresponde a la tercera dimensión del cuestionario</w:t>
      </w:r>
      <w:r w:rsidRPr="00C029BE">
        <w:rPr>
          <w:rFonts w:ascii="Times New Roman" w:hAnsi="Times New Roman" w:cs="Times New Roman"/>
          <w:color w:val="auto"/>
          <w:sz w:val="24"/>
          <w:szCs w:val="24"/>
        </w:rPr>
        <w:t>, los docentes aseguran que la respuesta inadecuada por parte del centro en la ayuda a víctimas de violencia escolar (78,4%); la carencia de un sistema disciplinario predeterminado (65,9%); ambientes violentos en el entorno co</w:t>
      </w:r>
      <w:r w:rsidR="00075F5D">
        <w:rPr>
          <w:rFonts w:ascii="Times New Roman" w:hAnsi="Times New Roman" w:cs="Times New Roman"/>
          <w:color w:val="auto"/>
          <w:sz w:val="24"/>
          <w:szCs w:val="24"/>
        </w:rPr>
        <w:t>munitario próximo a los menores (</w:t>
      </w:r>
      <w:r w:rsidRPr="00C029BE">
        <w:rPr>
          <w:rFonts w:ascii="Times New Roman" w:hAnsi="Times New Roman" w:cs="Times New Roman"/>
          <w:color w:val="auto"/>
          <w:sz w:val="24"/>
          <w:szCs w:val="24"/>
        </w:rPr>
        <w:t>presencia de bandas juveniles violentas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(62,5%); falta de coordinación entre docentes (61,7%); factores culturales (lucha por el poder, rivalidad, desintegración de principios</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(50%); escasa coordinación entre institución escolar, familia y sociedad (49,2%); y características físicas de los menores (obesidad, fisionomía facial, discapacidad</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(49,1%), son factores que poseen un bajo grado de influencia en la aparición de conflictos </w:t>
      </w:r>
      <w:r w:rsidR="00075F5D">
        <w:rPr>
          <w:rFonts w:ascii="Times New Roman" w:hAnsi="Times New Roman" w:cs="Times New Roman"/>
          <w:color w:val="auto"/>
          <w:sz w:val="24"/>
          <w:szCs w:val="24"/>
        </w:rPr>
        <w:t>escolares</w:t>
      </w:r>
      <w:r w:rsidRPr="00C029BE">
        <w:rPr>
          <w:rFonts w:ascii="Times New Roman" w:hAnsi="Times New Roman" w:cs="Times New Roman"/>
          <w:color w:val="auto"/>
          <w:sz w:val="24"/>
          <w:szCs w:val="24"/>
        </w:rPr>
        <w:t>. Sin embargo, consideran que la falta de implicación y participación familiar y las características individuales de los mismos (edad, género, timidez, extraversión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(55,8%), así como la convivencia en un ambiente familiar influenciado por problemas sociales (familias en riesgo de exclusión social) (55%), la escasa formación sobre convivencia escolar y gestión de conflictos (50%), la infravaloración de normas </w:t>
      </w:r>
      <w:r w:rsidR="00075F5D">
        <w:rPr>
          <w:rFonts w:ascii="Times New Roman" w:hAnsi="Times New Roman" w:cs="Times New Roman"/>
          <w:color w:val="auto"/>
          <w:sz w:val="24"/>
          <w:szCs w:val="24"/>
        </w:rPr>
        <w:t>de</w:t>
      </w:r>
      <w:r w:rsidRPr="00C029BE">
        <w:rPr>
          <w:rFonts w:ascii="Times New Roman" w:hAnsi="Times New Roman" w:cs="Times New Roman"/>
          <w:color w:val="auto"/>
          <w:sz w:val="24"/>
          <w:szCs w:val="24"/>
        </w:rPr>
        <w:t xml:space="preserve"> convivencia </w:t>
      </w:r>
      <w:r w:rsidR="00075F5D">
        <w:rPr>
          <w:rFonts w:ascii="Times New Roman" w:hAnsi="Times New Roman" w:cs="Times New Roman"/>
          <w:color w:val="auto"/>
          <w:sz w:val="24"/>
          <w:szCs w:val="24"/>
        </w:rPr>
        <w:t xml:space="preserve">en el centro escolar </w:t>
      </w:r>
      <w:r w:rsidRPr="00C029BE">
        <w:rPr>
          <w:rFonts w:ascii="Times New Roman" w:hAnsi="Times New Roman" w:cs="Times New Roman"/>
          <w:color w:val="auto"/>
          <w:sz w:val="24"/>
          <w:szCs w:val="24"/>
        </w:rPr>
        <w:t xml:space="preserve">(47,5%), y la carencia de habilidades sociales (45,8%), son factores que presentan un elevado grado de influencia en la aparición de conflictos escolares. </w:t>
      </w:r>
    </w:p>
    <w:p w:rsidR="006B24D1" w:rsidRPr="00C029BE" w:rsidRDefault="006B24D1" w:rsidP="00FC4383">
      <w:pPr>
        <w:pStyle w:val="Sinespaciado1"/>
        <w:ind w:firstLine="709"/>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Finalmente los docentes aseguran que los factores que tienen un mayor grado de influencia en el deterioro de la convivencia son</w:t>
      </w:r>
      <w:r w:rsidR="00075F5D">
        <w:rPr>
          <w:rFonts w:ascii="Times New Roman" w:hAnsi="Times New Roman" w:cs="Times New Roman"/>
          <w:color w:val="auto"/>
          <w:sz w:val="24"/>
          <w:szCs w:val="24"/>
        </w:rPr>
        <w:t>:</w:t>
      </w:r>
      <w:r w:rsidRPr="00C029BE">
        <w:rPr>
          <w:rFonts w:ascii="Times New Roman" w:hAnsi="Times New Roman" w:cs="Times New Roman"/>
          <w:color w:val="auto"/>
          <w:sz w:val="24"/>
          <w:szCs w:val="24"/>
        </w:rPr>
        <w:t xml:space="preserve"> la ausencia o infravaloración de normas de convivencia en el entorno familiar (51,7%), la influencia que ejerce el entorno social y los medios de comunicación en los menores (49,2%), y el alto grado de permisividad de los adultos a menores ante ciertos hechos diarios contraproducentes para la convivencia (insultos, rechazo o peleas) (44,2%).</w:t>
      </w:r>
    </w:p>
    <w:p w:rsidR="006B24D1" w:rsidRPr="00C029BE" w:rsidRDefault="006B24D1" w:rsidP="00506A73">
      <w:pPr>
        <w:pStyle w:val="Sinespaciado1"/>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3.</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Porcentajes respecto al grado de influencia que poseen los siguientes factores en la aparición de conflictos en el centro educativo.</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tblPr>
      <w:tblGrid>
        <w:gridCol w:w="1846"/>
        <w:gridCol w:w="2002"/>
        <w:gridCol w:w="2431"/>
        <w:gridCol w:w="1219"/>
        <w:gridCol w:w="1221"/>
      </w:tblGrid>
      <w:tr w:rsidR="00075F5D" w:rsidRPr="00C029BE" w:rsidTr="00E14B61">
        <w:trPr>
          <w:trHeight w:val="253"/>
        </w:trPr>
        <w:tc>
          <w:tcPr>
            <w:tcW w:w="2207" w:type="pct"/>
            <w:gridSpan w:val="2"/>
            <w:tcBorders>
              <w:top w:val="single" w:sz="4" w:space="0" w:color="auto"/>
              <w:bottom w:val="single" w:sz="4" w:space="0" w:color="auto"/>
            </w:tcBorders>
            <w:shd w:val="clear" w:color="auto" w:fill="FFFFFF" w:themeFill="background1"/>
          </w:tcPr>
          <w:p w:rsidR="00075F5D"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Factores</w:t>
            </w:r>
          </w:p>
        </w:tc>
        <w:tc>
          <w:tcPr>
            <w:tcW w:w="1394" w:type="pct"/>
            <w:tcBorders>
              <w:top w:val="single" w:sz="4" w:space="0" w:color="auto"/>
              <w:bottom w:val="single" w:sz="4" w:space="0" w:color="auto"/>
            </w:tcBorders>
            <w:shd w:val="clear" w:color="auto" w:fill="FFFFFF" w:themeFill="background1"/>
          </w:tcPr>
          <w:p w:rsidR="00075F5D" w:rsidRPr="00C029BE" w:rsidRDefault="00075F5D"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99" w:type="pct"/>
            <w:gridSpan w:val="2"/>
            <w:tcBorders>
              <w:top w:val="single" w:sz="4" w:space="0" w:color="auto"/>
              <w:bottom w:val="single" w:sz="4" w:space="0" w:color="auto"/>
            </w:tcBorders>
            <w:shd w:val="clear" w:color="auto" w:fill="FFFFFF" w:themeFill="background1"/>
          </w:tcPr>
          <w:p w:rsidR="00075F5D" w:rsidRPr="00C029BE" w:rsidRDefault="006B5E44" w:rsidP="006B5E44">
            <w:pPr>
              <w:pStyle w:val="Sinespaciado1"/>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tc>
      </w:tr>
      <w:tr w:rsidR="00075F5D" w:rsidRPr="00C029BE" w:rsidTr="00E14B61">
        <w:trPr>
          <w:trHeight w:val="220"/>
        </w:trPr>
        <w:tc>
          <w:tcPr>
            <w:tcW w:w="5000" w:type="pct"/>
            <w:gridSpan w:val="5"/>
          </w:tcPr>
          <w:p w:rsidR="00075F5D" w:rsidRPr="00C029BE" w:rsidRDefault="00075F5D"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Infravaloración de la normativa</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Escasa formación sobre convivencia </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075F5D"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24</w:t>
            </w:r>
          </w:p>
        </w:tc>
        <w:tc>
          <w:tcPr>
            <w:tcW w:w="699" w:type="pct"/>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075F5D"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Carencia de un sistema disciplinario predeterminado</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44</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36,7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65,9</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35</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Falta de coordinación entre docentes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61,7</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27,5</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Respuestas inadecuadas de ayuda a las victimas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78,4</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Influencia de bandas juveniles violentas </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40,8</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62,5</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21,7</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Factores culturales</w:t>
            </w:r>
          </w:p>
        </w:tc>
      </w:tr>
      <w:tr w:rsidR="00506A73" w:rsidRPr="00C029BE" w:rsidTr="00983756">
        <w:trPr>
          <w:trHeight w:val="220"/>
        </w:trPr>
        <w:tc>
          <w:tcPr>
            <w:tcW w:w="1059"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Ninguna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506A73" w:rsidRPr="00C029BE" w:rsidTr="00983756">
        <w:trPr>
          <w:trHeight w:val="220"/>
        </w:trPr>
        <w:tc>
          <w:tcPr>
            <w:tcW w:w="1059"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Poca</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Ausencia o infravaloración de normas de convivencia en el entorno familiar</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700" w:type="pct"/>
            <w:vMerge w:val="restart"/>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51,7</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Mucha </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23</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Familias en riesgo de exclusión social</w:t>
            </w:r>
          </w:p>
        </w:tc>
      </w:tr>
      <w:tr w:rsidR="00506A73" w:rsidRPr="00C029BE" w:rsidTr="00983756">
        <w:trPr>
          <w:trHeight w:val="220"/>
        </w:trPr>
        <w:tc>
          <w:tcPr>
            <w:tcW w:w="1059" w:type="pct"/>
            <w:vMerge w:val="restart"/>
            <w:vAlign w:val="center"/>
            <w:hideMark/>
          </w:tcPr>
          <w:p w:rsidR="00506A73" w:rsidRPr="00C029BE" w:rsidRDefault="00F023DA" w:rsidP="00F023DA">
            <w:pPr>
              <w:ind w:firstLine="0"/>
              <w:contextualSpacing/>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29</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24,2</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37</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Insuficiente implicación y participación familiar  en el desarrollo educativo del menor</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val="restart"/>
          </w:tcPr>
          <w:p w:rsidR="00506A73" w:rsidRPr="00C029BE" w:rsidRDefault="009C7B80" w:rsidP="00F023DA">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55,8</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30</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6B5E44">
        <w:trPr>
          <w:trHeight w:val="220"/>
        </w:trPr>
        <w:tc>
          <w:tcPr>
            <w:tcW w:w="1059"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9C7B80" w:rsidRPr="00C029BE" w:rsidTr="00E14B61">
        <w:trPr>
          <w:trHeight w:val="220"/>
        </w:trPr>
        <w:tc>
          <w:tcPr>
            <w:tcW w:w="5000" w:type="pct"/>
            <w:gridSpan w:val="5"/>
          </w:tcPr>
          <w:p w:rsidR="009C7B80" w:rsidRPr="00C029BE" w:rsidRDefault="009C7B80"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Características individuales de los menores</w:t>
            </w:r>
          </w:p>
        </w:tc>
      </w:tr>
      <w:tr w:rsidR="00506A73" w:rsidRPr="00C029BE" w:rsidTr="00F023DA">
        <w:trPr>
          <w:trHeight w:val="220"/>
        </w:trPr>
        <w:tc>
          <w:tcPr>
            <w:tcW w:w="1059" w:type="pct"/>
            <w:vMerge w:val="restart"/>
            <w:hideMark/>
          </w:tcPr>
          <w:p w:rsidR="00506A73" w:rsidRPr="00C029BE" w:rsidRDefault="00F023DA" w:rsidP="00F023DA">
            <w:pPr>
              <w:ind w:firstLine="0"/>
              <w:contextualSpacing/>
              <w:jc w:val="left"/>
              <w:rPr>
                <w:rFonts w:ascii="Times New Roman" w:eastAsia="Calibri" w:hAnsi="Times New Roman"/>
                <w:kern w:val="2"/>
                <w:sz w:val="24"/>
                <w:lang w:eastAsia="ar-SA"/>
              </w:rPr>
            </w:pPr>
            <w:r w:rsidRPr="00C029BE">
              <w:rPr>
                <w:rFonts w:ascii="Times New Roman" w:hAnsi="Times New Roman"/>
                <w:sz w:val="24"/>
              </w:rPr>
              <w:t>Válidos</w:t>
            </w:r>
          </w:p>
        </w:tc>
        <w:tc>
          <w:tcPr>
            <w:tcW w:w="1148"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Alguna</w:t>
            </w:r>
          </w:p>
        </w:tc>
        <w:tc>
          <w:tcPr>
            <w:tcW w:w="1394"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36</w:t>
            </w:r>
          </w:p>
        </w:tc>
        <w:tc>
          <w:tcPr>
            <w:tcW w:w="699" w:type="pct"/>
            <w:hideMark/>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30</w:t>
            </w:r>
          </w:p>
        </w:tc>
        <w:tc>
          <w:tcPr>
            <w:tcW w:w="700" w:type="pct"/>
            <w:vMerge w:val="restart"/>
          </w:tcPr>
          <w:p w:rsidR="00506A73" w:rsidRPr="00C029BE" w:rsidRDefault="00506A73" w:rsidP="00F023DA">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w:t>
            </w:r>
            <w:r w:rsidR="009C7B80">
              <w:rPr>
                <w:rFonts w:ascii="Times New Roman" w:hAnsi="Times New Roman" w:cs="Times New Roman"/>
                <w:color w:val="auto"/>
                <w:sz w:val="24"/>
                <w:szCs w:val="24"/>
              </w:rPr>
              <w:t>5,8</w:t>
            </w:r>
          </w:p>
        </w:tc>
      </w:tr>
      <w:tr w:rsidR="00506A73" w:rsidRPr="00C029BE" w:rsidTr="00983756">
        <w:trPr>
          <w:trHeight w:val="220"/>
        </w:trPr>
        <w:tc>
          <w:tcPr>
            <w:tcW w:w="1059" w:type="pct"/>
            <w:vMerge/>
            <w:vAlign w:val="center"/>
            <w:hideMark/>
          </w:tcPr>
          <w:p w:rsidR="00506A73" w:rsidRPr="00C029BE" w:rsidRDefault="00506A73" w:rsidP="00F023DA">
            <w:pPr>
              <w:contextualSpacing/>
              <w:rPr>
                <w:rFonts w:ascii="Times New Roman" w:eastAsia="Calibri" w:hAnsi="Times New Roman"/>
                <w:kern w:val="2"/>
                <w:sz w:val="24"/>
                <w:lang w:eastAsia="ar-SA"/>
              </w:rPr>
            </w:pPr>
          </w:p>
        </w:tc>
        <w:tc>
          <w:tcPr>
            <w:tcW w:w="1148"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Bastante</w:t>
            </w:r>
          </w:p>
        </w:tc>
        <w:tc>
          <w:tcPr>
            <w:tcW w:w="139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31</w:t>
            </w:r>
          </w:p>
        </w:tc>
        <w:tc>
          <w:tcPr>
            <w:tcW w:w="699" w:type="pct"/>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25,8</w:t>
            </w:r>
          </w:p>
        </w:tc>
        <w:tc>
          <w:tcPr>
            <w:tcW w:w="700"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F023DA">
        <w:trPr>
          <w:trHeight w:val="220"/>
        </w:trPr>
        <w:tc>
          <w:tcPr>
            <w:tcW w:w="1059"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148"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9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99" w:type="pct"/>
            <w:gridSpan w:val="2"/>
            <w:tcBorders>
              <w:bottom w:val="single" w:sz="4" w:space="0" w:color="auto"/>
            </w:tcBorders>
            <w:hideMark/>
          </w:tcPr>
          <w:p w:rsidR="00506A73" w:rsidRPr="00C029BE" w:rsidRDefault="009C7B80"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FC4383" w:rsidRPr="00C029BE" w:rsidRDefault="00506A73" w:rsidP="00FC4383">
      <w:pPr>
        <w:tabs>
          <w:tab w:val="left" w:pos="709"/>
        </w:tabs>
        <w:ind w:firstLine="709"/>
        <w:rPr>
          <w:rFonts w:ascii="Times New Roman" w:hAnsi="Times New Roman"/>
          <w:sz w:val="24"/>
        </w:rPr>
      </w:pPr>
      <w:r w:rsidRPr="00C029BE">
        <w:rPr>
          <w:rFonts w:ascii="Times New Roman" w:hAnsi="Times New Roman"/>
          <w:sz w:val="24"/>
        </w:rPr>
        <w:t xml:space="preserve">En último lugar, </w:t>
      </w:r>
      <w:r w:rsidR="00B60E1F">
        <w:rPr>
          <w:rFonts w:ascii="Times New Roman" w:hAnsi="Times New Roman"/>
          <w:sz w:val="24"/>
        </w:rPr>
        <w:t xml:space="preserve">en la cuarta dimensión, </w:t>
      </w:r>
      <w:r w:rsidR="00C20326">
        <w:rPr>
          <w:rFonts w:ascii="Times New Roman" w:hAnsi="Times New Roman"/>
          <w:sz w:val="24"/>
        </w:rPr>
        <w:t>se preguntó</w:t>
      </w:r>
      <w:r w:rsidRPr="00C029BE">
        <w:rPr>
          <w:rFonts w:ascii="Times New Roman" w:hAnsi="Times New Roman"/>
          <w:sz w:val="24"/>
        </w:rPr>
        <w:t xml:space="preserve"> por las consecuencias que podían derivarse de la existencia de un clima </w:t>
      </w:r>
      <w:r w:rsidR="00CE6926">
        <w:rPr>
          <w:rFonts w:ascii="Times New Roman" w:hAnsi="Times New Roman"/>
          <w:sz w:val="24"/>
        </w:rPr>
        <w:t>con</w:t>
      </w:r>
      <w:r w:rsidRPr="00C029BE">
        <w:rPr>
          <w:rFonts w:ascii="Times New Roman" w:hAnsi="Times New Roman"/>
          <w:sz w:val="24"/>
        </w:rPr>
        <w:t xml:space="preserve"> conflictos mal gestionados. </w:t>
      </w:r>
      <w:r w:rsidR="00FC4383">
        <w:rPr>
          <w:rFonts w:ascii="Times New Roman" w:hAnsi="Times New Roman"/>
          <w:sz w:val="24"/>
        </w:rPr>
        <w:t>Al respecto, e</w:t>
      </w:r>
      <w:r w:rsidR="00FC4383" w:rsidRPr="00C029BE">
        <w:rPr>
          <w:rFonts w:ascii="Times New Roman" w:hAnsi="Times New Roman"/>
          <w:sz w:val="24"/>
        </w:rPr>
        <w:t>l profesorado asegura que en sus centro los problemas de convivencia, en muy pocas ocasiones genera incremento de bajas laborales y traslados de centro (90,9%), inseguridad en el centro escolar (87,5%), intensificación de un ambiente opresivo que inhabilita el diálogo (86,7%), creación de espacios idóneos para la agresión-victimización (</w:t>
      </w:r>
      <w:r w:rsidR="00CE6926">
        <w:rPr>
          <w:rFonts w:ascii="Times New Roman" w:hAnsi="Times New Roman"/>
          <w:sz w:val="24"/>
        </w:rPr>
        <w:t>aula, rincones del patio, aseos..</w:t>
      </w:r>
      <w:r w:rsidR="00FC4383" w:rsidRPr="00C029BE">
        <w:rPr>
          <w:rFonts w:ascii="Times New Roman" w:hAnsi="Times New Roman"/>
          <w:sz w:val="24"/>
        </w:rPr>
        <w:t>.) (83,3%), desmotivación de docentes y directivos (75%), deterioro de las instalaciones y del centro (74,1%), imagen negativa de la escuela (72,5%), aumento de la desconfianza entre los miembros de la comunidad educativa y de la desmotivación del alumnado (</w:t>
      </w:r>
      <w:r w:rsidR="00CE6926">
        <w:rPr>
          <w:rFonts w:ascii="Times New Roman" w:hAnsi="Times New Roman"/>
          <w:sz w:val="24"/>
        </w:rPr>
        <w:t>absentismo y a</w:t>
      </w:r>
      <w:r w:rsidR="00C20326">
        <w:rPr>
          <w:rFonts w:ascii="Times New Roman" w:hAnsi="Times New Roman"/>
          <w:sz w:val="24"/>
        </w:rPr>
        <w:t>bandono escolar) (69,1%), pé</w:t>
      </w:r>
      <w:r w:rsidR="00FC4383" w:rsidRPr="00C029BE">
        <w:rPr>
          <w:rFonts w:ascii="Times New Roman" w:hAnsi="Times New Roman"/>
          <w:sz w:val="24"/>
        </w:rPr>
        <w:t xml:space="preserve">rdida de autoestima </w:t>
      </w:r>
      <w:r w:rsidR="00CE6926">
        <w:rPr>
          <w:rFonts w:ascii="Times New Roman" w:hAnsi="Times New Roman"/>
          <w:sz w:val="24"/>
        </w:rPr>
        <w:t>de</w:t>
      </w:r>
      <w:r w:rsidR="00FC4383" w:rsidRPr="00C029BE">
        <w:rPr>
          <w:rFonts w:ascii="Times New Roman" w:hAnsi="Times New Roman"/>
          <w:sz w:val="24"/>
        </w:rPr>
        <w:t xml:space="preserve"> agresor </w:t>
      </w:r>
      <w:r w:rsidR="00CE6926">
        <w:rPr>
          <w:rFonts w:ascii="Times New Roman" w:hAnsi="Times New Roman"/>
          <w:sz w:val="24"/>
        </w:rPr>
        <w:t>y</w:t>
      </w:r>
      <w:r w:rsidR="00FC4383" w:rsidRPr="00C029BE">
        <w:rPr>
          <w:rFonts w:ascii="Times New Roman" w:hAnsi="Times New Roman"/>
          <w:sz w:val="24"/>
        </w:rPr>
        <w:t xml:space="preserve"> </w:t>
      </w:r>
      <w:r w:rsidR="00CE6926" w:rsidRPr="00C029BE">
        <w:rPr>
          <w:rFonts w:ascii="Times New Roman" w:hAnsi="Times New Roman"/>
          <w:sz w:val="24"/>
        </w:rPr>
        <w:t>víctima</w:t>
      </w:r>
      <w:r w:rsidR="00FC4383" w:rsidRPr="00C029BE">
        <w:rPr>
          <w:rFonts w:ascii="Times New Roman" w:hAnsi="Times New Roman"/>
          <w:sz w:val="24"/>
        </w:rPr>
        <w:t xml:space="preserve"> (64,2%) e incremento de problemas relacionales entre familia-escuela (63,3%). Por el contrario, manifiestan que  en ocasiones si provocan la aparición de menor</w:t>
      </w:r>
      <w:r w:rsidR="00CE6926">
        <w:rPr>
          <w:rFonts w:ascii="Times New Roman" w:hAnsi="Times New Roman"/>
          <w:sz w:val="24"/>
        </w:rPr>
        <w:t xml:space="preserve">es con problemas psico-sociales </w:t>
      </w:r>
      <w:r w:rsidR="00FC4383" w:rsidRPr="00C029BE">
        <w:rPr>
          <w:rFonts w:ascii="Times New Roman" w:hAnsi="Times New Roman"/>
          <w:sz w:val="24"/>
        </w:rPr>
        <w:t>(capacidad de reconocimiento soci</w:t>
      </w:r>
      <w:r w:rsidR="00CE6926">
        <w:rPr>
          <w:rFonts w:ascii="Times New Roman" w:hAnsi="Times New Roman"/>
          <w:sz w:val="24"/>
        </w:rPr>
        <w:t>al y dificultades de inclusión</w:t>
      </w:r>
      <w:r w:rsidR="00FC4383" w:rsidRPr="00C029BE">
        <w:rPr>
          <w:rFonts w:ascii="Times New Roman" w:hAnsi="Times New Roman"/>
          <w:sz w:val="24"/>
        </w:rPr>
        <w:t>, escaso desarrollo de habilidades sociales y valores</w:t>
      </w:r>
      <w:r w:rsidR="006B5E44">
        <w:rPr>
          <w:rFonts w:ascii="Times New Roman" w:hAnsi="Times New Roman"/>
          <w:sz w:val="24"/>
        </w:rPr>
        <w:t>…)</w:t>
      </w:r>
      <w:r w:rsidR="00FC4383" w:rsidRPr="00C029BE">
        <w:rPr>
          <w:rFonts w:ascii="Times New Roman" w:hAnsi="Times New Roman"/>
          <w:sz w:val="24"/>
        </w:rPr>
        <w:t xml:space="preserve"> (66,7%); y descenso del rendimiento académico del alumnado</w:t>
      </w:r>
      <w:r w:rsidR="006B5E44">
        <w:rPr>
          <w:rFonts w:ascii="Times New Roman" w:hAnsi="Times New Roman"/>
          <w:sz w:val="24"/>
        </w:rPr>
        <w:t xml:space="preserve"> (</w:t>
      </w:r>
      <w:r w:rsidR="00FC4383" w:rsidRPr="00C029BE">
        <w:rPr>
          <w:rFonts w:ascii="Times New Roman" w:hAnsi="Times New Roman"/>
          <w:sz w:val="24"/>
        </w:rPr>
        <w:t>empobrecimiento de los resultados escolares</w:t>
      </w:r>
      <w:r w:rsidR="006B5E44">
        <w:rPr>
          <w:rFonts w:ascii="Times New Roman" w:hAnsi="Times New Roman"/>
          <w:sz w:val="24"/>
        </w:rPr>
        <w:t>)</w:t>
      </w:r>
      <w:r w:rsidR="00FC4383" w:rsidRPr="00C029BE">
        <w:rPr>
          <w:rFonts w:ascii="Times New Roman" w:hAnsi="Times New Roman"/>
          <w:sz w:val="24"/>
        </w:rPr>
        <w:t xml:space="preserve"> (58,4%)</w:t>
      </w:r>
      <w:r w:rsidR="00FC4383">
        <w:rPr>
          <w:rFonts w:ascii="Times New Roman" w:hAnsi="Times New Roman"/>
          <w:sz w:val="24"/>
        </w:rPr>
        <w:t xml:space="preserve"> (Tabla 4)</w:t>
      </w:r>
      <w:r w:rsidR="00FC4383" w:rsidRPr="00C029BE">
        <w:rPr>
          <w:rFonts w:ascii="Times New Roman" w:hAnsi="Times New Roman"/>
          <w:sz w:val="24"/>
        </w:rPr>
        <w:t>.</w:t>
      </w:r>
    </w:p>
    <w:p w:rsidR="00506A73" w:rsidRPr="00C029BE" w:rsidRDefault="00506A73" w:rsidP="00506A73">
      <w:pPr>
        <w:pStyle w:val="Sinespaciado1"/>
        <w:ind w:left="360"/>
        <w:jc w:val="both"/>
        <w:rPr>
          <w:rFonts w:ascii="Times New Roman" w:hAnsi="Times New Roman" w:cs="Times New Roman"/>
          <w:color w:val="auto"/>
          <w:sz w:val="24"/>
          <w:szCs w:val="24"/>
        </w:rPr>
      </w:pPr>
    </w:p>
    <w:p w:rsidR="00506A73" w:rsidRPr="00C029BE" w:rsidRDefault="00506A73" w:rsidP="00506A73">
      <w:pPr>
        <w:pStyle w:val="Sinespaciado1"/>
        <w:rPr>
          <w:rFonts w:ascii="Times New Roman" w:hAnsi="Times New Roman" w:cs="Times New Roman"/>
          <w:color w:val="auto"/>
          <w:sz w:val="24"/>
          <w:szCs w:val="24"/>
        </w:rPr>
      </w:pPr>
      <w:r w:rsidRPr="00C029BE">
        <w:rPr>
          <w:rFonts w:ascii="Times New Roman" w:hAnsi="Times New Roman" w:cs="Times New Roman"/>
          <w:color w:val="auto"/>
          <w:sz w:val="24"/>
          <w:szCs w:val="24"/>
        </w:rPr>
        <w:t>Tabla 4.</w:t>
      </w:r>
    </w:p>
    <w:p w:rsidR="00506A73" w:rsidRDefault="00506A73" w:rsidP="00506A73">
      <w:pPr>
        <w:pStyle w:val="Sinespaciado1"/>
        <w:rPr>
          <w:rFonts w:ascii="Times New Roman" w:hAnsi="Times New Roman" w:cs="Times New Roman"/>
          <w:i/>
          <w:color w:val="auto"/>
          <w:sz w:val="24"/>
          <w:szCs w:val="24"/>
        </w:rPr>
      </w:pPr>
      <w:r w:rsidRPr="00C029BE">
        <w:rPr>
          <w:rFonts w:ascii="Times New Roman" w:hAnsi="Times New Roman" w:cs="Times New Roman"/>
          <w:i/>
          <w:color w:val="auto"/>
          <w:sz w:val="24"/>
          <w:szCs w:val="24"/>
        </w:rPr>
        <w:t xml:space="preserve">Porcentajes respecto al grado en el que se producen las siguientes consecuencias derivadas de un clima adverso a la convivencia escolar. </w:t>
      </w:r>
    </w:p>
    <w:p w:rsidR="00616B61" w:rsidRPr="00C029BE" w:rsidRDefault="00616B61" w:rsidP="00506A73">
      <w:pPr>
        <w:pStyle w:val="Sinespaciado1"/>
        <w:rPr>
          <w:rFonts w:ascii="Times New Roman" w:hAnsi="Times New Roman" w:cs="Times New Roman"/>
          <w:color w:val="auto"/>
          <w:sz w:val="24"/>
          <w:szCs w:val="24"/>
        </w:rPr>
      </w:pPr>
    </w:p>
    <w:tbl>
      <w:tblPr>
        <w:tblW w:w="5000" w:type="pct"/>
        <w:tblLook w:val="04A0"/>
      </w:tblPr>
      <w:tblGrid>
        <w:gridCol w:w="1783"/>
        <w:gridCol w:w="2239"/>
        <w:gridCol w:w="2347"/>
        <w:gridCol w:w="1175"/>
        <w:gridCol w:w="1175"/>
      </w:tblGrid>
      <w:tr w:rsidR="006B5E44" w:rsidRPr="00C029BE" w:rsidTr="00A76A76">
        <w:trPr>
          <w:trHeight w:val="345"/>
        </w:trPr>
        <w:tc>
          <w:tcPr>
            <w:tcW w:w="2306" w:type="pct"/>
            <w:gridSpan w:val="2"/>
            <w:tcBorders>
              <w:top w:val="single" w:sz="4" w:space="0" w:color="auto"/>
              <w:bottom w:val="single" w:sz="4" w:space="0" w:color="auto"/>
            </w:tcBorders>
            <w:shd w:val="clear" w:color="auto" w:fill="FFFFFF" w:themeFill="background1"/>
          </w:tcPr>
          <w:p w:rsidR="006B5E44" w:rsidRPr="006B5E44" w:rsidRDefault="006B5E44" w:rsidP="006B5E44">
            <w:pPr>
              <w:pStyle w:val="Sinespaciado1"/>
              <w:contextualSpacing/>
              <w:jc w:val="center"/>
              <w:rPr>
                <w:rFonts w:ascii="Times New Roman" w:hAnsi="Times New Roman" w:cs="Times New Roman"/>
                <w:color w:val="auto"/>
                <w:sz w:val="24"/>
                <w:szCs w:val="24"/>
              </w:rPr>
            </w:pPr>
            <w:r w:rsidRPr="006B5E44">
              <w:rPr>
                <w:rFonts w:ascii="Times New Roman" w:hAnsi="Times New Roman" w:cs="Times New Roman"/>
                <w:color w:val="auto"/>
                <w:sz w:val="24"/>
                <w:szCs w:val="24"/>
              </w:rPr>
              <w:t>Consecuencias</w:t>
            </w:r>
          </w:p>
        </w:tc>
        <w:tc>
          <w:tcPr>
            <w:tcW w:w="1346" w:type="pct"/>
            <w:tcBorders>
              <w:top w:val="single" w:sz="4" w:space="0" w:color="auto"/>
              <w:bottom w:val="single" w:sz="4" w:space="0" w:color="auto"/>
            </w:tcBorders>
            <w:shd w:val="clear" w:color="auto" w:fill="FFFFFF" w:themeFill="background1"/>
          </w:tcPr>
          <w:p w:rsidR="006B5E44" w:rsidRPr="00C029BE" w:rsidRDefault="006B5E44" w:rsidP="006B5E44">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Frecuencia</w:t>
            </w:r>
          </w:p>
        </w:tc>
        <w:tc>
          <w:tcPr>
            <w:tcW w:w="1348" w:type="pct"/>
            <w:gridSpan w:val="2"/>
            <w:tcBorders>
              <w:top w:val="single" w:sz="4" w:space="0" w:color="auto"/>
              <w:bottom w:val="single" w:sz="4" w:space="0" w:color="auto"/>
            </w:tcBorders>
            <w:shd w:val="clear" w:color="auto" w:fill="FFFFFF" w:themeFill="background1"/>
          </w:tcPr>
          <w:p w:rsidR="006B5E44" w:rsidRPr="00C029BE" w:rsidRDefault="006B5E44" w:rsidP="006A1E0A">
            <w:pPr>
              <w:pStyle w:val="Sinespaciado1"/>
              <w:contextualSpacing/>
              <w:jc w:val="center"/>
              <w:rPr>
                <w:rFonts w:ascii="Times New Roman" w:hAnsi="Times New Roman" w:cs="Times New Roman"/>
                <w:color w:val="auto"/>
                <w:sz w:val="24"/>
                <w:szCs w:val="24"/>
              </w:rPr>
            </w:pPr>
            <w:r w:rsidRPr="00C029BE">
              <w:rPr>
                <w:rFonts w:ascii="Times New Roman" w:hAnsi="Times New Roman" w:cs="Times New Roman"/>
                <w:color w:val="auto"/>
                <w:sz w:val="24"/>
                <w:szCs w:val="24"/>
              </w:rPr>
              <w:t xml:space="preserve">% </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Intensificación de un ambiente opresivo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44,2</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86,7</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Deterioro de las instalaciones y del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74,1</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46</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38,3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Creación de espacios idóneos para a agresión-victimización</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48</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40</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83,3</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43,3</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Imagen negativa de la escuela</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35</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72,5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45</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37,5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Inseguridad en el centro</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73</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60,8</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87,5</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26,7</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Incremento de bajas laborales y traslados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62</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51,7</w:t>
            </w:r>
          </w:p>
        </w:tc>
        <w:tc>
          <w:tcPr>
            <w:tcW w:w="674" w:type="pct"/>
            <w:vMerge w:val="restart"/>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90,9</w:t>
            </w: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47</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39,2</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100,0</w:t>
            </w:r>
          </w:p>
        </w:tc>
      </w:tr>
      <w:tr w:rsidR="006B5E44" w:rsidRPr="00C029BE" w:rsidTr="00A76A76">
        <w:trPr>
          <w:trHeight w:val="220"/>
        </w:trPr>
        <w:tc>
          <w:tcPr>
            <w:tcW w:w="5000" w:type="pct"/>
            <w:gridSpan w:val="5"/>
          </w:tcPr>
          <w:p w:rsidR="006B5E44" w:rsidRPr="00C029BE" w:rsidRDefault="006B5E44"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Desmotivación de docentes y directivos</w:t>
            </w:r>
          </w:p>
        </w:tc>
      </w:tr>
      <w:tr w:rsidR="00506A73" w:rsidRPr="00C029BE" w:rsidTr="00A76A76">
        <w:trPr>
          <w:trHeight w:val="220"/>
        </w:trPr>
        <w:tc>
          <w:tcPr>
            <w:tcW w:w="1022" w:type="pct"/>
            <w:vMerge w:val="restar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Válidos</w:t>
            </w: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Nunca</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51</w:t>
            </w:r>
          </w:p>
        </w:tc>
        <w:tc>
          <w:tcPr>
            <w:tcW w:w="674" w:type="pct"/>
            <w:hideMark/>
          </w:tcPr>
          <w:p w:rsidR="00293FAB"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42,5</w:t>
            </w:r>
          </w:p>
        </w:tc>
        <w:tc>
          <w:tcPr>
            <w:tcW w:w="674" w:type="pct"/>
            <w:vMerge w:val="restart"/>
          </w:tcPr>
          <w:p w:rsidR="00506A73"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75</w:t>
            </w:r>
          </w:p>
          <w:p w:rsidR="00293FAB" w:rsidRPr="00C029BE" w:rsidRDefault="00293FAB"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hideMark/>
          </w:tcPr>
          <w:p w:rsidR="00506A73" w:rsidRPr="00C029BE" w:rsidRDefault="00506A73" w:rsidP="00506A73">
            <w:pPr>
              <w:pStyle w:val="Sinespaciado1"/>
              <w:contextualSpacing/>
              <w:jc w:val="both"/>
              <w:rPr>
                <w:rFonts w:ascii="Times New Roman" w:hAnsi="Times New Roman" w:cs="Times New Roman"/>
                <w:color w:val="auto"/>
                <w:sz w:val="24"/>
                <w:szCs w:val="24"/>
              </w:rPr>
            </w:pPr>
          </w:p>
        </w:tc>
        <w:tc>
          <w:tcPr>
            <w:tcW w:w="1284"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Poco</w:t>
            </w:r>
          </w:p>
        </w:tc>
        <w:tc>
          <w:tcPr>
            <w:tcW w:w="1346" w:type="pct"/>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39</w:t>
            </w:r>
          </w:p>
        </w:tc>
        <w:tc>
          <w:tcPr>
            <w:tcW w:w="674" w:type="pct"/>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32,5</w:t>
            </w:r>
          </w:p>
        </w:tc>
        <w:tc>
          <w:tcPr>
            <w:tcW w:w="674" w:type="pct"/>
            <w:vMerge/>
          </w:tcPr>
          <w:p w:rsidR="00506A73" w:rsidRPr="00C029BE" w:rsidRDefault="00506A73" w:rsidP="00506A73">
            <w:pPr>
              <w:pStyle w:val="Sinespaciado1"/>
              <w:contextualSpacing/>
              <w:jc w:val="both"/>
              <w:rPr>
                <w:rFonts w:ascii="Times New Roman" w:hAnsi="Times New Roman" w:cs="Times New Roman"/>
                <w:color w:val="auto"/>
                <w:sz w:val="24"/>
                <w:szCs w:val="24"/>
              </w:rPr>
            </w:pPr>
          </w:p>
        </w:tc>
      </w:tr>
      <w:tr w:rsidR="00506A73" w:rsidRPr="00C029BE" w:rsidTr="00A76A76">
        <w:trPr>
          <w:trHeight w:val="220"/>
        </w:trPr>
        <w:tc>
          <w:tcPr>
            <w:tcW w:w="1022" w:type="pct"/>
            <w:vMerge/>
            <w:tcBorders>
              <w:bottom w:val="single" w:sz="4" w:space="0" w:color="auto"/>
            </w:tcBorders>
            <w:vAlign w:val="center"/>
            <w:hideMark/>
          </w:tcPr>
          <w:p w:rsidR="00506A73" w:rsidRPr="00C029BE" w:rsidRDefault="00506A73" w:rsidP="00506A73">
            <w:pPr>
              <w:contextualSpacing/>
              <w:rPr>
                <w:rFonts w:ascii="Times New Roman" w:eastAsia="Calibri" w:hAnsi="Times New Roman"/>
                <w:kern w:val="2"/>
                <w:sz w:val="24"/>
                <w:lang w:eastAsia="ar-SA"/>
              </w:rPr>
            </w:pPr>
          </w:p>
        </w:tc>
        <w:tc>
          <w:tcPr>
            <w:tcW w:w="1284"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Total</w:t>
            </w:r>
          </w:p>
        </w:tc>
        <w:tc>
          <w:tcPr>
            <w:tcW w:w="1346" w:type="pct"/>
            <w:tcBorders>
              <w:bottom w:val="single" w:sz="4" w:space="0" w:color="auto"/>
            </w:tcBorders>
            <w:hideMark/>
          </w:tcPr>
          <w:p w:rsidR="00506A73" w:rsidRPr="00C029BE" w:rsidRDefault="00506A73" w:rsidP="00506A73">
            <w:pPr>
              <w:pStyle w:val="Sinespaciado1"/>
              <w:contextualSpacing/>
              <w:jc w:val="both"/>
              <w:rPr>
                <w:rFonts w:ascii="Times New Roman" w:hAnsi="Times New Roman" w:cs="Times New Roman"/>
                <w:color w:val="auto"/>
                <w:sz w:val="24"/>
                <w:szCs w:val="24"/>
              </w:rPr>
            </w:pPr>
            <w:r w:rsidRPr="00C029BE">
              <w:rPr>
                <w:rFonts w:ascii="Times New Roman" w:hAnsi="Times New Roman" w:cs="Times New Roman"/>
                <w:color w:val="auto"/>
                <w:sz w:val="24"/>
                <w:szCs w:val="24"/>
              </w:rPr>
              <w:t>120</w:t>
            </w:r>
          </w:p>
        </w:tc>
        <w:tc>
          <w:tcPr>
            <w:tcW w:w="1348" w:type="pct"/>
            <w:gridSpan w:val="2"/>
            <w:tcBorders>
              <w:bottom w:val="single" w:sz="4" w:space="0" w:color="auto"/>
            </w:tcBorders>
            <w:hideMark/>
          </w:tcPr>
          <w:p w:rsidR="00506A73" w:rsidRPr="00C029BE" w:rsidRDefault="00293FAB" w:rsidP="00506A73">
            <w:pPr>
              <w:pStyle w:val="Sinespaciado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r>
    </w:tbl>
    <w:p w:rsidR="00983756" w:rsidRPr="00C029BE" w:rsidRDefault="00983756" w:rsidP="00983756">
      <w:pPr>
        <w:ind w:firstLine="0"/>
        <w:rPr>
          <w:rFonts w:ascii="Times New Roman" w:hAnsi="Times New Roman"/>
          <w:sz w:val="24"/>
        </w:rPr>
      </w:pPr>
      <w:r w:rsidRPr="00983756">
        <w:rPr>
          <w:rFonts w:ascii="Times New Roman" w:hAnsi="Times New Roman"/>
          <w:i/>
          <w:sz w:val="24"/>
        </w:rPr>
        <w:t>Nota:</w:t>
      </w:r>
      <w:r>
        <w:rPr>
          <w:rFonts w:ascii="Times New Roman" w:hAnsi="Times New Roman"/>
          <w:sz w:val="24"/>
        </w:rPr>
        <w:t xml:space="preserve"> Tomada de Penalva (2017).</w:t>
      </w:r>
    </w:p>
    <w:p w:rsidR="00A76A76" w:rsidRPr="00A76A76" w:rsidRDefault="00A76A76" w:rsidP="00A76A76">
      <w:pPr>
        <w:ind w:firstLine="0"/>
      </w:pPr>
    </w:p>
    <w:p w:rsidR="00CC27AE" w:rsidRPr="00C029BE" w:rsidRDefault="001B7310" w:rsidP="00506A73">
      <w:pPr>
        <w:pStyle w:val="Numeracion"/>
        <w:numPr>
          <w:ilvl w:val="0"/>
          <w:numId w:val="0"/>
        </w:numPr>
        <w:rPr>
          <w:rFonts w:ascii="Times New Roman" w:hAnsi="Times New Roman"/>
          <w:b w:val="0"/>
          <w:sz w:val="24"/>
        </w:rPr>
      </w:pPr>
      <w:r w:rsidRPr="00C029BE">
        <w:rPr>
          <w:rFonts w:ascii="Times New Roman" w:hAnsi="Times New Roman"/>
          <w:sz w:val="24"/>
        </w:rPr>
        <w:t>Discusión y c</w:t>
      </w:r>
      <w:r w:rsidR="00906C5A" w:rsidRPr="00C029BE">
        <w:rPr>
          <w:rFonts w:ascii="Times New Roman" w:hAnsi="Times New Roman"/>
          <w:sz w:val="24"/>
        </w:rPr>
        <w:t>onclusi</w:t>
      </w:r>
      <w:r w:rsidR="00481792" w:rsidRPr="00C029BE">
        <w:rPr>
          <w:rFonts w:ascii="Times New Roman" w:hAnsi="Times New Roman"/>
          <w:sz w:val="24"/>
        </w:rPr>
        <w:t>ones</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Al respecto y atendiendo a </w:t>
      </w:r>
      <w:r w:rsidR="00046E31" w:rsidRPr="00293FAB">
        <w:rPr>
          <w:rFonts w:ascii="Times New Roman" w:hAnsi="Times New Roman"/>
          <w:sz w:val="24"/>
        </w:rPr>
        <w:t xml:space="preserve">resultados del </w:t>
      </w:r>
      <w:r w:rsidRPr="00293FAB">
        <w:rPr>
          <w:rFonts w:ascii="Times New Roman" w:hAnsi="Times New Roman"/>
          <w:sz w:val="24"/>
        </w:rPr>
        <w:t>estudio, se puede afirmar que los docentes tienen una percepción positiva de la convivencia en su institución educativa. Los datos dibujan un perfil profesional que respalda la idea de que la convivencia escolar será positiva siempre y cuando desde el centro se promueva el desarrollo de valores y habilidades sociales, el profesorado posea un alto grado de compresión de las problemáticas a</w:t>
      </w:r>
      <w:r w:rsidR="00046E31" w:rsidRPr="00293FAB">
        <w:rPr>
          <w:rFonts w:ascii="Times New Roman" w:hAnsi="Times New Roman"/>
          <w:sz w:val="24"/>
        </w:rPr>
        <w:t>sociadas a la adolescencia</w:t>
      </w:r>
      <w:r w:rsidRPr="00293FAB">
        <w:rPr>
          <w:rFonts w:ascii="Times New Roman" w:hAnsi="Times New Roman"/>
          <w:sz w:val="24"/>
        </w:rPr>
        <w:t>, apoyen su ejercicio profesional en un modelo basado en el profesor como referente moral, otorguen gran importancia a la formación del profesorado sobre convivencia escolar, se incremente el conocimiento a nivel general de la normativa de centro y exista implicación familiar. En un trabajo anterior, y como apoyo a los resultados de nuestro estudio, Evans et al. (2013) también afirmaron que para el profesorado, la convivencia positiva era fruto de la participación familiar en la vida del centro, de la elaboración de acuerdos que regulan la vida en común, del respeto a esta normativa por parte de todos los agentes educativo</w:t>
      </w:r>
      <w:r w:rsidR="00046E31" w:rsidRPr="00293FAB">
        <w:rPr>
          <w:rFonts w:ascii="Times New Roman" w:hAnsi="Times New Roman"/>
          <w:sz w:val="24"/>
        </w:rPr>
        <w:t xml:space="preserve">s (alumnos, profesores, </w:t>
      </w:r>
      <w:r w:rsidR="00046E31" w:rsidRPr="00293FAB">
        <w:rPr>
          <w:rFonts w:ascii="Times New Roman" w:hAnsi="Times New Roman"/>
          <w:sz w:val="24"/>
        </w:rPr>
        <w:lastRenderedPageBreak/>
        <w:t>familia..</w:t>
      </w:r>
      <w:r w:rsidRPr="00293FAB">
        <w:rPr>
          <w:rFonts w:ascii="Times New Roman" w:hAnsi="Times New Roman"/>
          <w:sz w:val="24"/>
        </w:rPr>
        <w:t xml:space="preserve">.), del manejo consistente de las normas, de la participación y corresponsabilidad en la elaboración y seguimiento de normativas con enfoque formativo, y de la atención a los conflictos desde un enfoque formativo, a los que Acosta (2006) incluye la cohesión de grupo, el trabajo positivo sobre regulación de los conflictos, la educación emocional y la educación en valores. </w:t>
      </w:r>
    </w:p>
    <w:p w:rsidR="00506A73" w:rsidRPr="00983756" w:rsidRDefault="00506A73" w:rsidP="00983756">
      <w:pPr>
        <w:ind w:firstLine="709"/>
        <w:rPr>
          <w:rFonts w:ascii="Times New Roman" w:hAnsi="Times New Roman"/>
          <w:sz w:val="24"/>
        </w:rPr>
      </w:pPr>
      <w:r w:rsidRPr="00293FAB">
        <w:rPr>
          <w:rFonts w:ascii="Times New Roman" w:hAnsi="Times New Roman"/>
          <w:sz w:val="24"/>
        </w:rPr>
        <w:t xml:space="preserve">El aspecto más valorado por los docentes de </w:t>
      </w:r>
      <w:r w:rsidR="00046E31" w:rsidRPr="00293FAB">
        <w:rPr>
          <w:rFonts w:ascii="Times New Roman" w:hAnsi="Times New Roman"/>
          <w:sz w:val="24"/>
        </w:rPr>
        <w:t>esta</w:t>
      </w:r>
      <w:r w:rsidRPr="00293FAB">
        <w:rPr>
          <w:rFonts w:ascii="Times New Roman" w:hAnsi="Times New Roman"/>
          <w:sz w:val="24"/>
        </w:rPr>
        <w:t xml:space="preserve"> investigación fue la transmisión de valores y habilidades sociales como competencia social en el alumnado para mantener una convivencia saludable, pues la incompetencia social en el educando, como señalan Bravo y Herrara (2011) se encuentra relaci</w:t>
      </w:r>
      <w:r w:rsidR="00046E31" w:rsidRPr="00293FAB">
        <w:rPr>
          <w:rFonts w:ascii="Times New Roman" w:hAnsi="Times New Roman"/>
          <w:sz w:val="24"/>
        </w:rPr>
        <w:t>onada con diferentes desajustes (</w:t>
      </w:r>
      <w:r w:rsidRPr="00293FAB">
        <w:rPr>
          <w:rFonts w:ascii="Times New Roman" w:hAnsi="Times New Roman"/>
          <w:sz w:val="24"/>
        </w:rPr>
        <w:t>baja aceptación</w:t>
      </w:r>
      <w:r w:rsidR="00046E31" w:rsidRPr="00293FAB">
        <w:rPr>
          <w:rFonts w:ascii="Times New Roman" w:hAnsi="Times New Roman"/>
          <w:sz w:val="24"/>
        </w:rPr>
        <w:t>;</w:t>
      </w:r>
      <w:r w:rsidRPr="00293FAB">
        <w:rPr>
          <w:rFonts w:ascii="Times New Roman" w:hAnsi="Times New Roman"/>
          <w:sz w:val="24"/>
        </w:rPr>
        <w:t xml:space="preserve"> exclusión</w:t>
      </w:r>
      <w:r w:rsidR="00046E31" w:rsidRPr="00293FAB">
        <w:rPr>
          <w:rFonts w:ascii="Times New Roman" w:hAnsi="Times New Roman"/>
          <w:sz w:val="24"/>
        </w:rPr>
        <w:t>;</w:t>
      </w:r>
      <w:r w:rsidRPr="00293FAB">
        <w:rPr>
          <w:rFonts w:ascii="Times New Roman" w:hAnsi="Times New Roman"/>
          <w:sz w:val="24"/>
        </w:rPr>
        <w:t xml:space="preserve"> problemas emocionales</w:t>
      </w:r>
      <w:r w:rsidR="00046E31" w:rsidRPr="00293FAB">
        <w:rPr>
          <w:rFonts w:ascii="Times New Roman" w:hAnsi="Times New Roman"/>
          <w:sz w:val="24"/>
        </w:rPr>
        <w:t>,</w:t>
      </w:r>
      <w:r w:rsidRPr="00293FAB">
        <w:rPr>
          <w:rFonts w:ascii="Times New Roman" w:hAnsi="Times New Roman"/>
          <w:sz w:val="24"/>
        </w:rPr>
        <w:t xml:space="preserve"> escolares, </w:t>
      </w:r>
      <w:r w:rsidR="00046E31" w:rsidRPr="00293FAB">
        <w:rPr>
          <w:rFonts w:ascii="Times New Roman" w:hAnsi="Times New Roman"/>
          <w:sz w:val="24"/>
        </w:rPr>
        <w:t xml:space="preserve">y psicológicos; </w:t>
      </w:r>
      <w:r w:rsidRPr="00293FAB">
        <w:rPr>
          <w:rFonts w:ascii="Times New Roman" w:hAnsi="Times New Roman"/>
          <w:sz w:val="24"/>
        </w:rPr>
        <w:t>delincuencia juvenil</w:t>
      </w:r>
      <w:r w:rsidR="00046E31" w:rsidRPr="00293FAB">
        <w:rPr>
          <w:rFonts w:ascii="Times New Roman" w:hAnsi="Times New Roman"/>
          <w:sz w:val="24"/>
        </w:rPr>
        <w:t>, problemas de convivencia…).</w:t>
      </w:r>
      <w:r w:rsidRPr="00293FAB">
        <w:rPr>
          <w:rFonts w:ascii="Times New Roman" w:hAnsi="Times New Roman"/>
          <w:sz w:val="24"/>
        </w:rPr>
        <w:t xml:space="preserve"> Así lo reflejaron Arce et al. (2011), </w:t>
      </w:r>
      <w:r w:rsidR="00046E31" w:rsidRPr="00293FAB">
        <w:rPr>
          <w:rFonts w:ascii="Times New Roman" w:hAnsi="Times New Roman"/>
          <w:sz w:val="24"/>
        </w:rPr>
        <w:t>al reconocer</w:t>
      </w:r>
      <w:r w:rsidRPr="00293FAB">
        <w:rPr>
          <w:rFonts w:ascii="Times New Roman" w:hAnsi="Times New Roman"/>
          <w:sz w:val="24"/>
        </w:rPr>
        <w:t xml:space="preserve"> la relación que poseen los comportamientos prosociales con la competencia social, </w:t>
      </w:r>
      <w:r w:rsidR="00E669BF" w:rsidRPr="00293FAB">
        <w:rPr>
          <w:rFonts w:ascii="Times New Roman" w:hAnsi="Times New Roman"/>
          <w:sz w:val="24"/>
        </w:rPr>
        <w:t>(</w:t>
      </w:r>
      <w:r w:rsidRPr="00293FAB">
        <w:rPr>
          <w:rFonts w:ascii="Times New Roman" w:hAnsi="Times New Roman"/>
          <w:sz w:val="24"/>
        </w:rPr>
        <w:t>relación directa que mantienen los comportamientos delictivos y antisociales con la incompetencia social</w:t>
      </w:r>
      <w:r w:rsidR="00E669BF" w:rsidRPr="00293FAB">
        <w:rPr>
          <w:rFonts w:ascii="Times New Roman" w:hAnsi="Times New Roman"/>
          <w:sz w:val="24"/>
        </w:rPr>
        <w:t>)</w:t>
      </w:r>
      <w:r w:rsidRPr="00293FAB">
        <w:rPr>
          <w:rFonts w:ascii="Times New Roman" w:hAnsi="Times New Roman"/>
          <w:sz w:val="24"/>
        </w:rPr>
        <w:t>. Pero en esta tarea de trans</w:t>
      </w:r>
      <w:r w:rsidR="00E669BF" w:rsidRPr="00293FAB">
        <w:rPr>
          <w:rFonts w:ascii="Times New Roman" w:hAnsi="Times New Roman"/>
          <w:sz w:val="24"/>
        </w:rPr>
        <w:t xml:space="preserve">misión de valores y habilidades, </w:t>
      </w:r>
      <w:r w:rsidRPr="00293FAB">
        <w:rPr>
          <w:rFonts w:ascii="Times New Roman" w:hAnsi="Times New Roman"/>
          <w:sz w:val="24"/>
        </w:rPr>
        <w:t xml:space="preserve">es necesario, según indican los docentes de </w:t>
      </w:r>
      <w:r w:rsidR="00E669BF" w:rsidRPr="00293FAB">
        <w:rPr>
          <w:rFonts w:ascii="Times New Roman" w:hAnsi="Times New Roman"/>
          <w:sz w:val="24"/>
        </w:rPr>
        <w:t xml:space="preserve">este estudio, y de otros, </w:t>
      </w:r>
      <w:r w:rsidRPr="00293FAB">
        <w:rPr>
          <w:rFonts w:ascii="Times New Roman" w:hAnsi="Times New Roman"/>
          <w:sz w:val="24"/>
        </w:rPr>
        <w:t xml:space="preserve">que exista implicación familiar en primera instancia, y que </w:t>
      </w:r>
      <w:r w:rsidR="00E669BF" w:rsidRPr="00293FAB">
        <w:rPr>
          <w:rFonts w:ascii="Times New Roman" w:hAnsi="Times New Roman"/>
          <w:sz w:val="24"/>
        </w:rPr>
        <w:t>no se</w:t>
      </w:r>
      <w:r w:rsidRPr="00293FAB">
        <w:rPr>
          <w:rFonts w:ascii="Times New Roman" w:hAnsi="Times New Roman"/>
          <w:sz w:val="24"/>
        </w:rPr>
        <w:t xml:space="preserve"> delegue esa obligación y responsabilidad exclusivamente a la institución educativa</w:t>
      </w:r>
      <w:r w:rsidR="00E669BF" w:rsidRPr="00293FAB">
        <w:rPr>
          <w:rFonts w:ascii="Times New Roman" w:hAnsi="Times New Roman"/>
          <w:sz w:val="24"/>
        </w:rPr>
        <w:t xml:space="preserve"> (Caballero, 2010)</w:t>
      </w:r>
      <w:r w:rsidRPr="00293FAB">
        <w:rPr>
          <w:rFonts w:ascii="Times New Roman" w:hAnsi="Times New Roman"/>
          <w:sz w:val="24"/>
        </w:rPr>
        <w:t>. Concretamente, en el estudio realizado por Santiago (2014) el 100% de los encuestados consideraron la importancia que tiene la implicación y participación familiar como mejora de la convivencia escolar, especialmente en el plan de convivencia del centro, aunque Parra et al. (2014), apuestan también por la implicación familiar en los Consejos Escolares, porque con ella se mejoran las actitudes y competencias de comunicación</w:t>
      </w:r>
      <w:r w:rsidR="00E669BF" w:rsidRPr="00293FAB">
        <w:rPr>
          <w:rFonts w:ascii="Times New Roman" w:hAnsi="Times New Roman"/>
          <w:sz w:val="24"/>
        </w:rPr>
        <w:t>, s</w:t>
      </w:r>
      <w:r w:rsidRPr="00293FAB">
        <w:rPr>
          <w:rFonts w:ascii="Times New Roman" w:hAnsi="Times New Roman"/>
          <w:sz w:val="24"/>
        </w:rPr>
        <w:t>e consigue una mayor colaboración y cooperación</w:t>
      </w:r>
      <w:r w:rsidR="00E669BF" w:rsidRPr="00293FAB">
        <w:rPr>
          <w:rFonts w:ascii="Times New Roman" w:hAnsi="Times New Roman"/>
          <w:sz w:val="24"/>
        </w:rPr>
        <w:t>, y se mejora la</w:t>
      </w:r>
      <w:r w:rsidRPr="00293FAB">
        <w:rPr>
          <w:rFonts w:ascii="Times New Roman" w:hAnsi="Times New Roman"/>
          <w:sz w:val="24"/>
        </w:rPr>
        <w:t xml:space="preserve"> calidad </w:t>
      </w:r>
      <w:r w:rsidR="00E669BF" w:rsidRPr="00293FAB">
        <w:rPr>
          <w:rFonts w:ascii="Times New Roman" w:hAnsi="Times New Roman"/>
          <w:sz w:val="24"/>
        </w:rPr>
        <w:t>educativa y</w:t>
      </w:r>
      <w:r w:rsidRPr="00293FAB">
        <w:rPr>
          <w:rFonts w:ascii="Times New Roman" w:hAnsi="Times New Roman"/>
          <w:sz w:val="24"/>
        </w:rPr>
        <w:t xml:space="preserve"> la convivencia escolar.</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Por otra parte, el profesorado de </w:t>
      </w:r>
      <w:r w:rsidR="00E669BF" w:rsidRPr="00293FAB">
        <w:rPr>
          <w:rFonts w:ascii="Times New Roman" w:hAnsi="Times New Roman"/>
          <w:sz w:val="24"/>
        </w:rPr>
        <w:t>este estudio</w:t>
      </w:r>
      <w:r w:rsidRPr="00293FAB">
        <w:rPr>
          <w:rFonts w:ascii="Times New Roman" w:hAnsi="Times New Roman"/>
          <w:sz w:val="24"/>
        </w:rPr>
        <w:t xml:space="preserve"> considera que existen factores que si se fomentan pueden derivar en una convivencia saludable, </w:t>
      </w:r>
      <w:r w:rsidR="00235BAA" w:rsidRPr="00293FAB">
        <w:rPr>
          <w:rFonts w:ascii="Times New Roman" w:hAnsi="Times New Roman"/>
          <w:sz w:val="24"/>
        </w:rPr>
        <w:t xml:space="preserve">y otros </w:t>
      </w:r>
      <w:r w:rsidRPr="00293FAB">
        <w:rPr>
          <w:rFonts w:ascii="Times New Roman" w:hAnsi="Times New Roman"/>
          <w:sz w:val="24"/>
        </w:rPr>
        <w:t xml:space="preserve">que pueden </w:t>
      </w:r>
      <w:r w:rsidR="00235BAA" w:rsidRPr="00293FAB">
        <w:rPr>
          <w:rFonts w:ascii="Times New Roman" w:hAnsi="Times New Roman"/>
          <w:sz w:val="24"/>
        </w:rPr>
        <w:t>deteriorar la convivencia escolar (</w:t>
      </w:r>
      <w:r w:rsidRPr="00293FAB">
        <w:rPr>
          <w:rFonts w:ascii="Times New Roman" w:hAnsi="Times New Roman"/>
          <w:sz w:val="24"/>
        </w:rPr>
        <w:t>factores familiares, personales y sociales</w:t>
      </w:r>
      <w:r w:rsidR="00235BAA" w:rsidRPr="00293FAB">
        <w:rPr>
          <w:rFonts w:ascii="Times New Roman" w:hAnsi="Times New Roman"/>
          <w:sz w:val="24"/>
        </w:rPr>
        <w:t>)</w:t>
      </w:r>
      <w:r w:rsidRPr="00293FAB">
        <w:rPr>
          <w:rFonts w:ascii="Times New Roman" w:hAnsi="Times New Roman"/>
          <w:sz w:val="24"/>
        </w:rPr>
        <w:t>, los cuales se encuentran estrechamente relacionados con los niveles del modelo ecológico establecido por Tuvilla (2004) (social, comunitario, relacional, e individual).</w:t>
      </w:r>
    </w:p>
    <w:p w:rsidR="00506A73" w:rsidRPr="00293FAB" w:rsidRDefault="00506A73" w:rsidP="00983756">
      <w:pPr>
        <w:ind w:firstLine="709"/>
        <w:rPr>
          <w:rFonts w:ascii="Times New Roman" w:hAnsi="Times New Roman"/>
          <w:sz w:val="24"/>
        </w:rPr>
      </w:pPr>
      <w:r w:rsidRPr="00293FAB">
        <w:rPr>
          <w:rFonts w:ascii="Times New Roman" w:hAnsi="Times New Roman"/>
          <w:sz w:val="24"/>
        </w:rPr>
        <w:t xml:space="preserve">Si atendemos a los datos obtenidos en </w:t>
      </w:r>
      <w:r w:rsidR="00FF77E5" w:rsidRPr="00293FAB">
        <w:rPr>
          <w:rFonts w:ascii="Times New Roman" w:hAnsi="Times New Roman"/>
          <w:sz w:val="24"/>
        </w:rPr>
        <w:t>el presente</w:t>
      </w:r>
      <w:r w:rsidRPr="00293FAB">
        <w:rPr>
          <w:rFonts w:ascii="Times New Roman" w:hAnsi="Times New Roman"/>
          <w:sz w:val="24"/>
        </w:rPr>
        <w:t xml:space="preserve"> estudio, los factores que  poseen mayor influencia en el deterioro de la convivencia son los familiares</w:t>
      </w:r>
      <w:r w:rsidR="00FF77E5" w:rsidRPr="00293FAB">
        <w:rPr>
          <w:rFonts w:ascii="Times New Roman" w:hAnsi="Times New Roman"/>
          <w:sz w:val="24"/>
        </w:rPr>
        <w:t xml:space="preserve"> (</w:t>
      </w:r>
      <w:r w:rsidRPr="00293FAB">
        <w:rPr>
          <w:rFonts w:ascii="Times New Roman" w:hAnsi="Times New Roman"/>
          <w:sz w:val="24"/>
        </w:rPr>
        <w:t>ausencia o infravaloración de normas de convivencia en el entorno familiar, la pertenencia a una familia en riesgo de exclusión social y el alto grado de permisividad</w:t>
      </w:r>
      <w:r w:rsidR="00FF77E5" w:rsidRPr="00293FAB">
        <w:rPr>
          <w:rFonts w:ascii="Times New Roman" w:hAnsi="Times New Roman"/>
          <w:sz w:val="24"/>
        </w:rPr>
        <w:t>)</w:t>
      </w:r>
      <w:r w:rsidRPr="00293FAB">
        <w:rPr>
          <w:rFonts w:ascii="Times New Roman" w:hAnsi="Times New Roman"/>
          <w:sz w:val="24"/>
        </w:rPr>
        <w:t xml:space="preserve">, en definitiva, todos relacionados con los estilos educativos paternos. Estos datos son avalados por diferentes profesionales de la psicología, antropología y sociología, que desde sus posturas, han tratado de relacionar la influencia que tiene la familia con el comportamiento social y afectivo de los menores (Agudelo, 1993). Un estilo educativo </w:t>
      </w:r>
      <w:r w:rsidR="00FF77E5" w:rsidRPr="00293FAB">
        <w:rPr>
          <w:rFonts w:ascii="Times New Roman" w:hAnsi="Times New Roman"/>
          <w:sz w:val="24"/>
        </w:rPr>
        <w:t>caracterizado</w:t>
      </w:r>
      <w:r w:rsidRPr="00293FAB">
        <w:rPr>
          <w:rFonts w:ascii="Times New Roman" w:hAnsi="Times New Roman"/>
          <w:sz w:val="24"/>
        </w:rPr>
        <w:t xml:space="preserve"> por la independencia otorgada de padres a hijos, la escasez de afecto y de dialogo, la baja implicación en la educación de los menores, el uso de métodos autoritarios (exceso de control paternal), y el castigo corporal, tiene más probabilidades de desencadenar en los menores dificultades de socialización y problemas conductuales, (Díaz, 2005; Musituet al., 2007), mientras que un estilo educativo </w:t>
      </w:r>
      <w:r w:rsidR="00FF77E5" w:rsidRPr="00293FAB">
        <w:rPr>
          <w:rFonts w:ascii="Times New Roman" w:hAnsi="Times New Roman"/>
          <w:sz w:val="24"/>
        </w:rPr>
        <w:t>democrático (</w:t>
      </w:r>
      <w:r w:rsidRPr="00293FAB">
        <w:rPr>
          <w:rFonts w:ascii="Times New Roman" w:hAnsi="Times New Roman"/>
          <w:sz w:val="24"/>
        </w:rPr>
        <w:t xml:space="preserve">comprensión, afecto, implicación familiar, valores, dialogo, </w:t>
      </w:r>
      <w:r w:rsidR="00FF77E5" w:rsidRPr="00293FAB">
        <w:rPr>
          <w:rFonts w:ascii="Times New Roman" w:hAnsi="Times New Roman"/>
          <w:sz w:val="24"/>
        </w:rPr>
        <w:t>escucha activa..)</w:t>
      </w:r>
      <w:r w:rsidRPr="00293FAB">
        <w:rPr>
          <w:rFonts w:ascii="Times New Roman" w:hAnsi="Times New Roman"/>
          <w:sz w:val="24"/>
        </w:rPr>
        <w:t xml:space="preserve">, tiende a disminuir los problemas de socialización y a construir conductas favorables a la convivencia positiva. </w:t>
      </w:r>
    </w:p>
    <w:p w:rsidR="00506A73" w:rsidRPr="00293FAB" w:rsidRDefault="00506A73" w:rsidP="00983756">
      <w:pPr>
        <w:ind w:firstLine="709"/>
        <w:rPr>
          <w:rFonts w:ascii="Times New Roman" w:hAnsi="Times New Roman"/>
          <w:sz w:val="24"/>
        </w:rPr>
      </w:pPr>
      <w:r w:rsidRPr="00293FAB">
        <w:rPr>
          <w:rFonts w:ascii="Times New Roman" w:hAnsi="Times New Roman"/>
          <w:sz w:val="24"/>
        </w:rPr>
        <w:t>Respecto a los</w:t>
      </w:r>
      <w:r w:rsidRPr="00293FAB">
        <w:rPr>
          <w:rFonts w:ascii="Times New Roman" w:hAnsi="Times New Roman"/>
          <w:iCs/>
          <w:sz w:val="24"/>
        </w:rPr>
        <w:t xml:space="preserve"> factores personales</w:t>
      </w:r>
      <w:r w:rsidRPr="00293FAB">
        <w:rPr>
          <w:rFonts w:ascii="Times New Roman" w:hAnsi="Times New Roman"/>
          <w:sz w:val="24"/>
        </w:rPr>
        <w:t xml:space="preserve">, </w:t>
      </w:r>
      <w:r w:rsidR="00FF77E5" w:rsidRPr="00293FAB">
        <w:rPr>
          <w:rFonts w:ascii="Times New Roman" w:hAnsi="Times New Roman"/>
          <w:sz w:val="24"/>
        </w:rPr>
        <w:t>este</w:t>
      </w:r>
      <w:r w:rsidRPr="00293FAB">
        <w:rPr>
          <w:rFonts w:ascii="Times New Roman" w:hAnsi="Times New Roman"/>
          <w:sz w:val="24"/>
        </w:rPr>
        <w:t xml:space="preserve"> estudio muestra</w:t>
      </w:r>
      <w:r w:rsidR="00FF77E5" w:rsidRPr="00293FAB">
        <w:rPr>
          <w:rFonts w:ascii="Times New Roman" w:hAnsi="Times New Roman"/>
          <w:sz w:val="24"/>
        </w:rPr>
        <w:t xml:space="preserve"> una relación estrecha</w:t>
      </w:r>
      <w:r w:rsidRPr="00293FAB">
        <w:rPr>
          <w:rFonts w:ascii="Times New Roman" w:hAnsi="Times New Roman"/>
          <w:sz w:val="24"/>
        </w:rPr>
        <w:t xml:space="preserve"> con carencias de valores y de habilidades sociales en los menores para </w:t>
      </w:r>
      <w:r w:rsidR="00FF77E5" w:rsidRPr="00293FAB">
        <w:rPr>
          <w:rFonts w:ascii="Times New Roman" w:hAnsi="Times New Roman"/>
          <w:sz w:val="24"/>
        </w:rPr>
        <w:t>gestionar de</w:t>
      </w:r>
      <w:r w:rsidRPr="00293FAB">
        <w:rPr>
          <w:rFonts w:ascii="Times New Roman" w:hAnsi="Times New Roman"/>
          <w:sz w:val="24"/>
        </w:rPr>
        <w:t xml:space="preserve"> forma asertiva y eficaz los conflictos que se les presentan, y la influencia las características individuales de los menores. Estos datos son avalados por otros autores </w:t>
      </w:r>
      <w:r w:rsidR="00FF77E5" w:rsidRPr="00293FAB">
        <w:rPr>
          <w:rFonts w:ascii="Times New Roman" w:hAnsi="Times New Roman"/>
          <w:sz w:val="24"/>
        </w:rPr>
        <w:t>que</w:t>
      </w:r>
      <w:r w:rsidRPr="00293FAB">
        <w:rPr>
          <w:rFonts w:ascii="Times New Roman" w:hAnsi="Times New Roman"/>
          <w:sz w:val="24"/>
        </w:rPr>
        <w:t xml:space="preserve"> hallaron una relación entre los factores personales con el deterioro de la </w:t>
      </w:r>
      <w:r w:rsidRPr="00293FAB">
        <w:rPr>
          <w:rFonts w:ascii="Times New Roman" w:hAnsi="Times New Roman"/>
          <w:sz w:val="24"/>
        </w:rPr>
        <w:lastRenderedPageBreak/>
        <w:t xml:space="preserve">convivencia, </w:t>
      </w:r>
      <w:r w:rsidR="00FF77E5" w:rsidRPr="00293FAB">
        <w:rPr>
          <w:rFonts w:ascii="Times New Roman" w:hAnsi="Times New Roman"/>
          <w:sz w:val="24"/>
        </w:rPr>
        <w:t>por</w:t>
      </w:r>
      <w:r w:rsidRPr="00293FAB">
        <w:rPr>
          <w:rFonts w:ascii="Times New Roman" w:hAnsi="Times New Roman"/>
          <w:sz w:val="24"/>
        </w:rPr>
        <w:t xml:space="preserve"> la aparición de conductas violentan en el entorno escolar. Se centran especialmente en el nexo que existe con los factores intrínsecos, señalando estas particularidades propias de víctimas de acoso escolar, que los hacen ser el foco de conductas violentas por parte de sus compañeros/as, como algunas características físicas</w:t>
      </w:r>
      <w:r w:rsidR="00FF77E5" w:rsidRPr="00293FAB">
        <w:rPr>
          <w:rFonts w:ascii="Times New Roman" w:hAnsi="Times New Roman"/>
          <w:sz w:val="24"/>
        </w:rPr>
        <w:t xml:space="preserve"> (</w:t>
      </w:r>
      <w:r w:rsidRPr="00293FAB">
        <w:rPr>
          <w:rFonts w:ascii="Times New Roman" w:hAnsi="Times New Roman"/>
          <w:sz w:val="24"/>
        </w:rPr>
        <w:t xml:space="preserve">gitano, </w:t>
      </w:r>
      <w:r w:rsidR="00FF77E5" w:rsidRPr="00293FAB">
        <w:rPr>
          <w:rFonts w:ascii="Times New Roman" w:hAnsi="Times New Roman"/>
          <w:sz w:val="24"/>
        </w:rPr>
        <w:t xml:space="preserve">inmigrante, </w:t>
      </w:r>
      <w:r w:rsidRPr="00293FAB">
        <w:rPr>
          <w:rFonts w:ascii="Times New Roman" w:hAnsi="Times New Roman"/>
          <w:sz w:val="24"/>
        </w:rPr>
        <w:t>color de piel</w:t>
      </w:r>
      <w:r w:rsidR="00FF77E5" w:rsidRPr="00293FAB">
        <w:rPr>
          <w:rFonts w:ascii="Times New Roman" w:hAnsi="Times New Roman"/>
          <w:sz w:val="24"/>
        </w:rPr>
        <w:t>…)</w:t>
      </w:r>
      <w:r w:rsidRPr="00293FAB">
        <w:rPr>
          <w:rFonts w:ascii="Times New Roman" w:hAnsi="Times New Roman"/>
          <w:sz w:val="24"/>
        </w:rPr>
        <w:t xml:space="preserve"> (Díaz, 2005; Mateo 2010; Sánchez et al., 2014)</w:t>
      </w:r>
      <w:r w:rsidRPr="00293FAB">
        <w:rPr>
          <w:rStyle w:val="Refdecomentario"/>
          <w:rFonts w:ascii="Times New Roman" w:hAnsi="Times New Roman"/>
          <w:sz w:val="24"/>
          <w:szCs w:val="24"/>
        </w:rPr>
        <w:t>.</w:t>
      </w:r>
    </w:p>
    <w:p w:rsidR="00506A73" w:rsidRPr="00983756" w:rsidRDefault="00506A73" w:rsidP="00983756">
      <w:pPr>
        <w:pStyle w:val="Sinespaciado1"/>
        <w:ind w:firstLine="709"/>
        <w:jc w:val="both"/>
        <w:rPr>
          <w:rFonts w:ascii="Times New Roman" w:hAnsi="Times New Roman" w:cs="Times New Roman"/>
          <w:color w:val="auto"/>
          <w:sz w:val="24"/>
          <w:szCs w:val="24"/>
        </w:rPr>
      </w:pPr>
      <w:r w:rsidRPr="00293FAB">
        <w:rPr>
          <w:rFonts w:ascii="Times New Roman" w:hAnsi="Times New Roman" w:cs="Times New Roman"/>
          <w:color w:val="auto"/>
          <w:sz w:val="24"/>
          <w:szCs w:val="24"/>
        </w:rPr>
        <w:t xml:space="preserve">Del mismo modo, en el estudio llevado a cabo se incide en la existencia de </w:t>
      </w:r>
      <w:r w:rsidRPr="00293FAB">
        <w:rPr>
          <w:rFonts w:ascii="Times New Roman" w:hAnsi="Times New Roman" w:cs="Times New Roman"/>
          <w:iCs/>
          <w:color w:val="auto"/>
          <w:sz w:val="24"/>
          <w:szCs w:val="24"/>
        </w:rPr>
        <w:t>factores sociales</w:t>
      </w:r>
      <w:r w:rsidRPr="00293FAB">
        <w:rPr>
          <w:rFonts w:ascii="Times New Roman" w:hAnsi="Times New Roman" w:cs="Times New Roman"/>
          <w:color w:val="auto"/>
          <w:sz w:val="24"/>
          <w:szCs w:val="24"/>
        </w:rPr>
        <w:t xml:space="preserve"> como uno de los más influyentes en la convivencia negativa, especialmente al dominio que tiene en los menores el entorno social y los medios de comunicación. En general y muy </w:t>
      </w:r>
      <w:r w:rsidR="00FF77E5" w:rsidRPr="00293FAB">
        <w:rPr>
          <w:rFonts w:ascii="Times New Roman" w:hAnsi="Times New Roman" w:cs="Times New Roman"/>
          <w:color w:val="auto"/>
          <w:sz w:val="24"/>
          <w:szCs w:val="24"/>
        </w:rPr>
        <w:t xml:space="preserve">en particular los adolescentes </w:t>
      </w:r>
      <w:r w:rsidRPr="00293FAB">
        <w:rPr>
          <w:rFonts w:ascii="Times New Roman" w:hAnsi="Times New Roman" w:cs="Times New Roman"/>
          <w:color w:val="auto"/>
          <w:sz w:val="24"/>
          <w:szCs w:val="24"/>
        </w:rPr>
        <w:t>son considerados agentes vulnerables por la etapa evolutiva en la que se encuentran, debido a la influencia que ejerce en ellos, “los medios de comunicación”, recibiendo constantemente una serie de mensajes perjudiciales</w:t>
      </w:r>
      <w:r w:rsidR="00FF77E5" w:rsidRPr="00293FAB">
        <w:rPr>
          <w:rFonts w:ascii="Times New Roman" w:hAnsi="Times New Roman" w:cs="Times New Roman"/>
          <w:color w:val="auto"/>
          <w:sz w:val="24"/>
          <w:szCs w:val="24"/>
        </w:rPr>
        <w:t xml:space="preserve"> (Sallán et al., 2014).</w:t>
      </w:r>
      <w:r w:rsidRPr="00293FAB">
        <w:rPr>
          <w:rFonts w:ascii="Times New Roman" w:hAnsi="Times New Roman" w:cs="Times New Roman"/>
          <w:color w:val="auto"/>
          <w:sz w:val="24"/>
          <w:szCs w:val="24"/>
        </w:rPr>
        <w:t xml:space="preserve"> </w:t>
      </w:r>
      <w:r w:rsidRPr="00293FAB">
        <w:rPr>
          <w:rFonts w:ascii="Times New Roman" w:hAnsi="Times New Roman"/>
          <w:sz w:val="24"/>
        </w:rPr>
        <w:tab/>
      </w:r>
    </w:p>
    <w:p w:rsidR="00506A73" w:rsidRPr="00293FAB" w:rsidRDefault="0030434A" w:rsidP="00983756">
      <w:pPr>
        <w:ind w:firstLine="709"/>
        <w:rPr>
          <w:rFonts w:ascii="Times New Roman" w:hAnsi="Times New Roman"/>
          <w:sz w:val="24"/>
        </w:rPr>
      </w:pPr>
      <w:r w:rsidRPr="00293FAB">
        <w:rPr>
          <w:rFonts w:ascii="Times New Roman" w:hAnsi="Times New Roman"/>
          <w:sz w:val="24"/>
        </w:rPr>
        <w:t xml:space="preserve">Además, los docentes del este </w:t>
      </w:r>
      <w:r w:rsidR="00506A73" w:rsidRPr="00293FAB">
        <w:rPr>
          <w:rFonts w:ascii="Times New Roman" w:hAnsi="Times New Roman"/>
          <w:sz w:val="24"/>
        </w:rPr>
        <w:t xml:space="preserve">estudio aseguran que los factores familiares, personales y sociales que han sido identificados como aspectos que deterioran la convivencia escolar, tienen, evidentemente, consecuencias negativas para los agentes del sistema educativo, y para las acciones que se llevan a cabo en él. Concretamente afectan al clima social del centro, especialmente inciden en el proceso de </w:t>
      </w:r>
      <w:r w:rsidRPr="00293FAB">
        <w:rPr>
          <w:rFonts w:ascii="Times New Roman" w:hAnsi="Times New Roman"/>
          <w:sz w:val="24"/>
        </w:rPr>
        <w:t>E-A</w:t>
      </w:r>
      <w:r w:rsidR="00506A73" w:rsidRPr="00293FAB">
        <w:rPr>
          <w:rFonts w:ascii="Times New Roman" w:hAnsi="Times New Roman"/>
          <w:sz w:val="24"/>
        </w:rPr>
        <w:t>, en el alumnado y en el profesorado. A pesar de la clasificación de consecuencias que se delimita en el presente estudio (</w:t>
      </w:r>
      <w:r w:rsidRPr="00293FAB">
        <w:rPr>
          <w:rFonts w:ascii="Times New Roman" w:hAnsi="Times New Roman"/>
          <w:sz w:val="24"/>
        </w:rPr>
        <w:t>d</w:t>
      </w:r>
      <w:r w:rsidR="00506A73" w:rsidRPr="00293FAB">
        <w:rPr>
          <w:rFonts w:ascii="Times New Roman" w:hAnsi="Times New Roman"/>
          <w:sz w:val="24"/>
        </w:rPr>
        <w:t>escenso del rendimiento académico, desmotivación del equipo docente e incremento de menores con problemas psicosociales), otros autores categorizan las consecuencias en emocionales (estrés, apego inseguro, negatividad, baja autoestima, depresión</w:t>
      </w:r>
      <w:r w:rsidRPr="00293FAB">
        <w:rPr>
          <w:rFonts w:ascii="Times New Roman" w:hAnsi="Times New Roman"/>
          <w:sz w:val="24"/>
        </w:rPr>
        <w:t>...)</w:t>
      </w:r>
      <w:r w:rsidR="00506A73" w:rsidRPr="00293FAB">
        <w:rPr>
          <w:rFonts w:ascii="Times New Roman" w:hAnsi="Times New Roman"/>
          <w:sz w:val="24"/>
        </w:rPr>
        <w:t>, físicas, cognitivas (retraso intelectual, fracaso escolar, inadaptació</w:t>
      </w:r>
      <w:r w:rsidRPr="00293FAB">
        <w:rPr>
          <w:rFonts w:ascii="Times New Roman" w:hAnsi="Times New Roman"/>
          <w:sz w:val="24"/>
        </w:rPr>
        <w:t>n a la escuela…</w:t>
      </w:r>
      <w:r w:rsidR="00506A73" w:rsidRPr="00293FAB">
        <w:rPr>
          <w:rFonts w:ascii="Times New Roman" w:hAnsi="Times New Roman"/>
          <w:sz w:val="24"/>
        </w:rPr>
        <w:t>), y sociales (dificultades en las relaciones, consumo de alcohol y drogas, conductas antisociales, comportamientos delictivos</w:t>
      </w:r>
      <w:r w:rsidRPr="00293FAB">
        <w:rPr>
          <w:rFonts w:ascii="Times New Roman" w:hAnsi="Times New Roman"/>
          <w:sz w:val="24"/>
        </w:rPr>
        <w:t>...</w:t>
      </w:r>
      <w:r w:rsidR="00506A73" w:rsidRPr="00293FAB">
        <w:rPr>
          <w:rFonts w:ascii="Times New Roman" w:hAnsi="Times New Roman"/>
          <w:sz w:val="24"/>
        </w:rPr>
        <w:t xml:space="preserve">.) (Saavedra et al., 2015). </w:t>
      </w:r>
    </w:p>
    <w:p w:rsidR="00506A73" w:rsidRPr="00293FAB" w:rsidRDefault="00506A73" w:rsidP="00E003D8">
      <w:pPr>
        <w:ind w:firstLine="709"/>
        <w:rPr>
          <w:rFonts w:ascii="Times New Roman" w:hAnsi="Times New Roman"/>
          <w:sz w:val="24"/>
        </w:rPr>
      </w:pPr>
      <w:r w:rsidRPr="00293FAB">
        <w:rPr>
          <w:rFonts w:ascii="Times New Roman" w:hAnsi="Times New Roman"/>
          <w:sz w:val="24"/>
        </w:rPr>
        <w:t xml:space="preserve">En cuanto a las consecuencias que tiene para el alumnado, una convivencia con </w:t>
      </w:r>
      <w:r w:rsidR="0030434A" w:rsidRPr="00293FAB">
        <w:rPr>
          <w:rFonts w:ascii="Times New Roman" w:hAnsi="Times New Roman"/>
          <w:sz w:val="24"/>
        </w:rPr>
        <w:t>conflictos</w:t>
      </w:r>
      <w:r w:rsidRPr="00293FAB">
        <w:rPr>
          <w:rFonts w:ascii="Times New Roman" w:hAnsi="Times New Roman"/>
          <w:sz w:val="24"/>
        </w:rPr>
        <w:t xml:space="preserve"> mal gestionados, </w:t>
      </w:r>
      <w:r w:rsidR="0030434A" w:rsidRPr="00293FAB">
        <w:rPr>
          <w:rFonts w:ascii="Times New Roman" w:hAnsi="Times New Roman"/>
          <w:sz w:val="24"/>
          <w:shd w:val="clear" w:color="auto" w:fill="FFFFFF"/>
        </w:rPr>
        <w:t>este</w:t>
      </w:r>
      <w:r w:rsidRPr="00293FAB">
        <w:rPr>
          <w:rFonts w:ascii="Times New Roman" w:hAnsi="Times New Roman"/>
          <w:sz w:val="24"/>
          <w:shd w:val="clear" w:color="auto" w:fill="FFFFFF"/>
        </w:rPr>
        <w:t xml:space="preserve"> estudio revela que se encuentran asociados al incremento</w:t>
      </w:r>
      <w:r w:rsidRPr="00293FAB">
        <w:rPr>
          <w:rFonts w:ascii="Times New Roman" w:hAnsi="Times New Roman"/>
          <w:sz w:val="24"/>
        </w:rPr>
        <w:t xml:space="preserve"> de menores que presentan problemas actitudinales, psicosociales, y psicológicos</w:t>
      </w:r>
      <w:r w:rsidR="00293FAB" w:rsidRPr="00293FAB">
        <w:rPr>
          <w:rFonts w:ascii="Times New Roman" w:hAnsi="Times New Roman"/>
          <w:sz w:val="24"/>
        </w:rPr>
        <w:t xml:space="preserve"> (</w:t>
      </w:r>
      <w:r w:rsidRPr="00293FAB">
        <w:rPr>
          <w:rFonts w:ascii="Times New Roman" w:hAnsi="Times New Roman"/>
          <w:sz w:val="24"/>
        </w:rPr>
        <w:t>depresión o aumento de la ansiedad</w:t>
      </w:r>
      <w:r w:rsidR="00293FAB" w:rsidRPr="00293FAB">
        <w:rPr>
          <w:rFonts w:ascii="Times New Roman" w:hAnsi="Times New Roman"/>
          <w:sz w:val="24"/>
        </w:rPr>
        <w:t>)</w:t>
      </w:r>
      <w:r w:rsidRPr="00293FAB">
        <w:rPr>
          <w:rFonts w:ascii="Times New Roman" w:hAnsi="Times New Roman"/>
          <w:sz w:val="24"/>
        </w:rPr>
        <w:t xml:space="preserve">. A lo que el estudio de Serrano e Iborra (2005), apunta </w:t>
      </w:r>
      <w:r w:rsidR="00293FAB" w:rsidRPr="00293FAB">
        <w:rPr>
          <w:rFonts w:ascii="Times New Roman" w:hAnsi="Times New Roman"/>
          <w:sz w:val="24"/>
        </w:rPr>
        <w:t>que el</w:t>
      </w:r>
      <w:r w:rsidRPr="00293FAB">
        <w:rPr>
          <w:rFonts w:ascii="Times New Roman" w:hAnsi="Times New Roman"/>
          <w:sz w:val="24"/>
        </w:rPr>
        <w:t xml:space="preserve"> 65</w:t>
      </w:r>
      <w:r w:rsidR="00293FAB" w:rsidRPr="00293FAB">
        <w:rPr>
          <w:rFonts w:ascii="Times New Roman" w:hAnsi="Times New Roman"/>
          <w:sz w:val="24"/>
        </w:rPr>
        <w:t>,</w:t>
      </w:r>
      <w:r w:rsidRPr="00293FAB">
        <w:rPr>
          <w:rFonts w:ascii="Times New Roman" w:hAnsi="Times New Roman"/>
          <w:sz w:val="24"/>
        </w:rPr>
        <w:t xml:space="preserve">6% de los alumnos están siendo objeto de bullying (aspecto que deteriora la convivencia escolar), quienes afirman sufrir problemas de nerviosismo, tristeza, soledad, alteraciones en el sueño y en el rendimiento escolar, llegando en casos extremos a tener ideas de suicidio, que en algunos casos perduran después del periodo escolar. Un aspecto a destacar en este último estudio, es la relación que pueda existir entre convivencia negativa y rendimiento escolar del alumnado, que también apuntaron los docentes de nuestro estudio, afirmando que la convivencia negativa tiene consecuencias en el ámbito académico, concretamente en el proceso de enseñanza-aprendizaje, viéndose reflejado en un descenso del rendimiento académico del alumnado. </w:t>
      </w:r>
    </w:p>
    <w:p w:rsidR="004A6DBF" w:rsidRDefault="004A6DBF" w:rsidP="00506A73">
      <w:pPr>
        <w:ind w:firstLine="0"/>
        <w:rPr>
          <w:rFonts w:ascii="Times New Roman" w:hAnsi="Times New Roman"/>
          <w:sz w:val="24"/>
        </w:rPr>
      </w:pPr>
    </w:p>
    <w:p w:rsidR="002E3FC4" w:rsidRPr="00C029BE" w:rsidRDefault="002E3FC4" w:rsidP="00506A73">
      <w:pPr>
        <w:ind w:firstLine="0"/>
        <w:rPr>
          <w:rFonts w:ascii="Times New Roman" w:hAnsi="Times New Roman"/>
          <w:sz w:val="24"/>
        </w:rPr>
      </w:pPr>
    </w:p>
    <w:p w:rsidR="001D2722" w:rsidRPr="00637EC5" w:rsidRDefault="004A6DBF" w:rsidP="00506A73">
      <w:pPr>
        <w:ind w:firstLine="0"/>
        <w:rPr>
          <w:rFonts w:ascii="Times New Roman" w:hAnsi="Times New Roman"/>
          <w:b/>
          <w:caps/>
          <w:sz w:val="24"/>
        </w:rPr>
      </w:pPr>
      <w:r w:rsidRPr="00637EC5">
        <w:rPr>
          <w:rFonts w:ascii="Times New Roman" w:hAnsi="Times New Roman"/>
          <w:b/>
          <w:sz w:val="24"/>
        </w:rPr>
        <w:t>R</w:t>
      </w:r>
      <w:r w:rsidR="00906C5A" w:rsidRPr="00637EC5">
        <w:rPr>
          <w:rFonts w:ascii="Times New Roman" w:hAnsi="Times New Roman"/>
          <w:b/>
          <w:sz w:val="24"/>
        </w:rPr>
        <w:t>eferencias</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Acosta, A. (2006). Gestión de la convivencia y regulación pacífica de los conflictos en centros escolares. Orión. </w:t>
      </w:r>
      <w:r w:rsidRPr="00637EC5">
        <w:rPr>
          <w:rFonts w:ascii="Times New Roman" w:hAnsi="Times New Roman"/>
          <w:i/>
          <w:sz w:val="24"/>
        </w:rPr>
        <w:t>Revista técnico-profesional de la asociación de Orientadores de Secundaria de Granada, 3</w:t>
      </w:r>
      <w:r w:rsidRPr="00637EC5">
        <w:rPr>
          <w:rFonts w:ascii="Times New Roman" w:hAnsi="Times New Roman"/>
          <w:sz w:val="24"/>
        </w:rPr>
        <w:t>, 37-49.</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Agudelo, R. E. (1993). </w:t>
      </w:r>
      <w:r w:rsidRPr="00637EC5">
        <w:rPr>
          <w:rFonts w:ascii="Times New Roman" w:hAnsi="Times New Roman"/>
          <w:i/>
          <w:sz w:val="24"/>
        </w:rPr>
        <w:t>Estilos educativos paternos: Aproximación a su conocimiento</w:t>
      </w:r>
      <w:r w:rsidRPr="00637EC5">
        <w:rPr>
          <w:rFonts w:ascii="Times New Roman" w:hAnsi="Times New Roman"/>
          <w:sz w:val="24"/>
        </w:rPr>
        <w:t xml:space="preserve">. Universidad pedagógica nacional. </w:t>
      </w:r>
    </w:p>
    <w:p w:rsidR="00205D83" w:rsidRPr="00637EC5" w:rsidRDefault="00205D83" w:rsidP="00506A73">
      <w:pPr>
        <w:pStyle w:val="Textoindependiente"/>
        <w:spacing w:after="0"/>
        <w:ind w:left="709" w:hanging="709"/>
        <w:jc w:val="both"/>
        <w:rPr>
          <w:rFonts w:eastAsia="Calibri" w:cs="Times New Roman"/>
        </w:rPr>
      </w:pPr>
      <w:r w:rsidRPr="00637EC5">
        <w:rPr>
          <w:rFonts w:eastAsia="Times New Roman" w:cs="Times New Roman"/>
          <w:lang w:eastAsia="es-ES"/>
        </w:rPr>
        <w:t>Andrés, S. (2008).</w:t>
      </w:r>
      <w:r w:rsidRPr="00637EC5">
        <w:rPr>
          <w:rFonts w:eastAsia="Calibri" w:cs="Times New Roman"/>
        </w:rPr>
        <w:t xml:space="preserve"> De la violencia a la convivencia en la escuela: El camino que muestran los estudios más recientes. </w:t>
      </w:r>
      <w:r w:rsidRPr="00637EC5">
        <w:rPr>
          <w:rFonts w:eastAsia="Calibri" w:cs="Times New Roman"/>
          <w:i/>
        </w:rPr>
        <w:t>Revista Complutense de Educación,</w:t>
      </w:r>
      <w:r w:rsidRPr="00637EC5">
        <w:rPr>
          <w:rFonts w:eastAsia="Calibri" w:cs="Times New Roman"/>
        </w:rPr>
        <w:t xml:space="preserve"> 20(1), 205-227.</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lastRenderedPageBreak/>
        <w:t xml:space="preserve">Arce, R., Fariña, F., y Vázquez, M. J. (2011). Grado de competencia social y comportamientos antisociales delictivos y no delictivos en menores. </w:t>
      </w:r>
      <w:r w:rsidRPr="00637EC5">
        <w:rPr>
          <w:rFonts w:ascii="Times New Roman" w:hAnsi="Times New Roman"/>
          <w:i/>
          <w:sz w:val="24"/>
        </w:rPr>
        <w:t>Revista Latinoamericana de Psicología, 43</w:t>
      </w:r>
      <w:r w:rsidRPr="00637EC5">
        <w:rPr>
          <w:rFonts w:ascii="Times New Roman" w:hAnsi="Times New Roman"/>
          <w:sz w:val="24"/>
        </w:rPr>
        <w:t>(3), 473-486.</w:t>
      </w:r>
    </w:p>
    <w:p w:rsidR="00205D83" w:rsidRPr="00637EC5" w:rsidRDefault="00205D83" w:rsidP="00506A73">
      <w:pPr>
        <w:pStyle w:val="Textoindependiente"/>
        <w:spacing w:after="0"/>
        <w:ind w:left="709" w:hanging="709"/>
        <w:jc w:val="both"/>
        <w:rPr>
          <w:rFonts w:cs="Times New Roman"/>
        </w:rPr>
      </w:pPr>
      <w:r w:rsidRPr="00637EC5">
        <w:rPr>
          <w:rFonts w:cs="Times New Roman"/>
          <w:shd w:val="clear" w:color="auto" w:fill="FFFFFF"/>
        </w:rPr>
        <w:t xml:space="preserve">Avilés, J. M. (2003). </w:t>
      </w:r>
      <w:r w:rsidRPr="00637EC5">
        <w:rPr>
          <w:rFonts w:cs="Times New Roman"/>
          <w:i/>
          <w:shd w:val="clear" w:color="auto" w:fill="FFFFFF"/>
        </w:rPr>
        <w:t>Bullying. Intimidación y maltrato entre el alumnado.</w:t>
      </w:r>
      <w:r w:rsidRPr="00637EC5">
        <w:rPr>
          <w:rStyle w:val="apple-converted-space"/>
          <w:rFonts w:cs="Times New Roman"/>
          <w:shd w:val="clear" w:color="auto" w:fill="FFFFFF"/>
        </w:rPr>
        <w:t> </w:t>
      </w:r>
      <w:r w:rsidRPr="00637EC5">
        <w:rPr>
          <w:rFonts w:cs="Times New Roman"/>
          <w:iCs/>
          <w:shd w:val="clear" w:color="auto" w:fill="FFFFFF"/>
        </w:rPr>
        <w:t>Stee-Eilas. Bilbao</w:t>
      </w:r>
      <w:r w:rsidRPr="00637EC5">
        <w:rPr>
          <w:rFonts w:cs="Times New Roman"/>
          <w:shd w:val="clear" w:color="auto" w:fill="FFFFFF"/>
        </w:rPr>
        <w:t>.</w:t>
      </w:r>
      <w:r w:rsidRPr="00637EC5">
        <w:rPr>
          <w:rFonts w:cs="Times New Roman"/>
        </w:rPr>
        <w:t xml:space="preserve"> </w:t>
      </w:r>
    </w:p>
    <w:p w:rsidR="00205D83" w:rsidRPr="00637EC5" w:rsidRDefault="00205D83" w:rsidP="00506A73">
      <w:pPr>
        <w:pStyle w:val="Textoindependiente"/>
        <w:spacing w:after="0"/>
        <w:ind w:left="709" w:hanging="709"/>
        <w:jc w:val="both"/>
        <w:rPr>
          <w:rFonts w:cs="Times New Roman"/>
        </w:rPr>
      </w:pPr>
      <w:r w:rsidRPr="00637EC5">
        <w:rPr>
          <w:rFonts w:eastAsia="Calibri" w:cs="Times New Roman"/>
        </w:rPr>
        <w:t xml:space="preserve">Avilés, J.M., y Monjas, I. (2005). Estudio de incidencia de la intimidación y el maltrato entre iguales en la educación secundaria obligatoria mediante el cuestionario CIMEI (Avilés, 1999)- Cuestionario sobre Intimidación y Maltrato Ente Iguales-. </w:t>
      </w:r>
      <w:r w:rsidRPr="00637EC5">
        <w:rPr>
          <w:rFonts w:eastAsia="Calibri" w:cs="Times New Roman"/>
          <w:i/>
        </w:rPr>
        <w:t>Anales de Psicología,</w:t>
      </w:r>
      <w:r w:rsidRPr="00637EC5">
        <w:rPr>
          <w:rFonts w:eastAsia="Calibri" w:cs="Times New Roman"/>
        </w:rPr>
        <w:t xml:space="preserve"> </w:t>
      </w:r>
      <w:r w:rsidRPr="00637EC5">
        <w:rPr>
          <w:rFonts w:eastAsia="Calibri" w:cs="Times New Roman"/>
          <w:i/>
        </w:rPr>
        <w:t>21</w:t>
      </w:r>
      <w:r w:rsidRPr="00637EC5">
        <w:rPr>
          <w:rFonts w:eastAsia="Calibri" w:cs="Times New Roman"/>
        </w:rPr>
        <w:t>(1), 27-41.</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Blaya, C., y Debarbieux, E. (2011). La violencia en los colegios de enseñanza primaria ¿Cómo están los alumnos franceses? Magis, </w:t>
      </w:r>
      <w:r w:rsidRPr="00637EC5">
        <w:rPr>
          <w:rFonts w:eastAsia="Calibri" w:cs="Times New Roman"/>
          <w:i/>
        </w:rPr>
        <w:t>Revista internacional de investigación en Educación, 4</w:t>
      </w:r>
      <w:r w:rsidRPr="00637EC5">
        <w:rPr>
          <w:rFonts w:eastAsia="Calibri" w:cs="Times New Roman"/>
        </w:rPr>
        <w:t xml:space="preserve"> (8). 339-356.</w:t>
      </w:r>
    </w:p>
    <w:p w:rsidR="00205D83" w:rsidRPr="00637EC5" w:rsidRDefault="00205D83" w:rsidP="00506A73">
      <w:pPr>
        <w:ind w:left="709" w:hanging="709"/>
        <w:rPr>
          <w:rFonts w:ascii="Times New Roman" w:hAnsi="Times New Roman"/>
          <w:sz w:val="24"/>
          <w:shd w:val="clear" w:color="auto" w:fill="FFFFFF"/>
        </w:rPr>
      </w:pPr>
      <w:r w:rsidRPr="00637EC5">
        <w:rPr>
          <w:rFonts w:ascii="Times New Roman" w:hAnsi="Times New Roman"/>
          <w:sz w:val="24"/>
          <w:shd w:val="clear" w:color="auto" w:fill="FFFFFF"/>
        </w:rPr>
        <w:t>Bravo, I., y Herrera, L. (2011). Convivencia escolar en Educación Primaria. Las habilidades sociales del alumnado como variable moduladora.</w:t>
      </w:r>
      <w:r w:rsidRPr="00637EC5">
        <w:rPr>
          <w:rFonts w:ascii="Times New Roman" w:hAnsi="Times New Roman"/>
          <w:i/>
          <w:iCs/>
          <w:sz w:val="24"/>
          <w:shd w:val="clear" w:color="auto" w:fill="FFFFFF"/>
        </w:rPr>
        <w:t xml:space="preserve"> Dedica. Revista de educação e humanidades</w:t>
      </w:r>
      <w:r w:rsidRPr="00637EC5">
        <w:rPr>
          <w:rFonts w:ascii="Times New Roman" w:hAnsi="Times New Roman"/>
          <w:sz w:val="24"/>
          <w:shd w:val="clear" w:color="auto" w:fill="FFFFFF"/>
        </w:rPr>
        <w:t>, (1), 173-212.</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Caballero, M. J. (2010). Convivencia escolar. Un estudio sobre buenas prácticas.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de Paz y Conflictos</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3</w:t>
      </w:r>
      <w:r w:rsidRPr="00637EC5">
        <w:rPr>
          <w:rFonts w:ascii="Times New Roman" w:hAnsi="Times New Roman"/>
          <w:sz w:val="24"/>
          <w:shd w:val="clear" w:color="auto" w:fill="FFFFFF"/>
        </w:rPr>
        <w:t>, 154-169.</w:t>
      </w:r>
    </w:p>
    <w:p w:rsidR="00205D83" w:rsidRPr="00637EC5" w:rsidRDefault="00205D83" w:rsidP="00506A73">
      <w:pPr>
        <w:pStyle w:val="Textoindependiente"/>
        <w:spacing w:after="0"/>
        <w:ind w:left="709" w:hanging="709"/>
        <w:jc w:val="both"/>
        <w:rPr>
          <w:rFonts w:eastAsia="Times New Roman" w:cs="Times New Roman"/>
        </w:rPr>
      </w:pPr>
      <w:r w:rsidRPr="00637EC5">
        <w:rPr>
          <w:rFonts w:eastAsia="Times New Roman" w:cs="Times New Roman"/>
        </w:rPr>
        <w:t xml:space="preserve">Cerezo, F., y Esteban, M. (1992). El fenómeno bully-victima entre escolares. Diversos enfoques metodológicos. </w:t>
      </w:r>
      <w:r w:rsidRPr="00637EC5">
        <w:rPr>
          <w:rFonts w:eastAsia="Times New Roman" w:cs="Times New Roman"/>
          <w:i/>
        </w:rPr>
        <w:t>Revista de Psicología Universitas Tarraconensis, 14</w:t>
      </w:r>
      <w:r w:rsidRPr="00637EC5">
        <w:rPr>
          <w:rFonts w:eastAsia="Times New Roman" w:cs="Times New Roman"/>
        </w:rPr>
        <w:t>(2), 131-145.</w:t>
      </w:r>
    </w:p>
    <w:p w:rsidR="00205D83" w:rsidRPr="00C8037E" w:rsidRDefault="00205D83" w:rsidP="00C8037E">
      <w:pPr>
        <w:pStyle w:val="Textoindependiente"/>
        <w:spacing w:after="0"/>
        <w:ind w:left="709" w:hanging="709"/>
        <w:jc w:val="both"/>
        <w:rPr>
          <w:rFonts w:eastAsia="Times New Roman" w:cs="Times New Roman"/>
          <w:lang w:eastAsia="es-ES"/>
        </w:rPr>
      </w:pPr>
      <w:r w:rsidRPr="00637EC5">
        <w:rPr>
          <w:rFonts w:eastAsia="Times New Roman" w:cs="Times New Roman"/>
          <w:kern w:val="0"/>
          <w:lang w:eastAsia="es-ES"/>
        </w:rPr>
        <w:t xml:space="preserve">CIDE. (1995). </w:t>
      </w:r>
      <w:r w:rsidRPr="00637EC5">
        <w:rPr>
          <w:rFonts w:eastAsia="Times New Roman" w:cs="Times New Roman"/>
          <w:i/>
          <w:iCs/>
          <w:kern w:val="0"/>
          <w:lang w:eastAsia="es-ES"/>
        </w:rPr>
        <w:t>Evaluación del profesorado de Educación Secundaria. Análisis de tendencias y</w:t>
      </w:r>
      <w:r w:rsidRPr="00637EC5">
        <w:rPr>
          <w:rFonts w:eastAsia="Times New Roman" w:cs="Times New Roman"/>
          <w:i/>
          <w:iCs/>
          <w:lang w:eastAsia="es-ES"/>
        </w:rPr>
        <w:t xml:space="preserve"> </w:t>
      </w:r>
      <w:r w:rsidRPr="00637EC5">
        <w:rPr>
          <w:rFonts w:eastAsia="Times New Roman" w:cs="Times New Roman"/>
          <w:i/>
          <w:iCs/>
          <w:kern w:val="0"/>
          <w:lang w:eastAsia="es-ES"/>
        </w:rPr>
        <w:t>diseño de un plan de evaluación</w:t>
      </w:r>
      <w:r w:rsidRPr="00637EC5">
        <w:rPr>
          <w:rFonts w:eastAsia="Times New Roman" w:cs="Times New Roman"/>
          <w:kern w:val="0"/>
          <w:lang w:eastAsia="es-ES"/>
        </w:rPr>
        <w:t>.</w:t>
      </w:r>
      <w:r w:rsidRPr="00637EC5">
        <w:rPr>
          <w:rFonts w:eastAsia="Times New Roman" w:cs="Times New Roman"/>
          <w:lang w:eastAsia="es-ES"/>
        </w:rPr>
        <w:t xml:space="preserve"> </w:t>
      </w:r>
      <w:r w:rsidRPr="00637EC5">
        <w:rPr>
          <w:rFonts w:eastAsia="Times New Roman" w:cs="Times New Roman"/>
          <w:kern w:val="0"/>
          <w:lang w:eastAsia="es-ES"/>
        </w:rPr>
        <w:t>M</w:t>
      </w:r>
      <w:r w:rsidRPr="00637EC5">
        <w:rPr>
          <w:rFonts w:eastAsia="Times New Roman" w:cs="Times New Roman"/>
          <w:lang w:eastAsia="es-ES"/>
        </w:rPr>
        <w:t xml:space="preserve">inisterio de Educación y </w:t>
      </w:r>
      <w:r w:rsidRPr="00C8037E">
        <w:rPr>
          <w:rFonts w:eastAsia="Times New Roman" w:cs="Times New Roman"/>
          <w:lang w:eastAsia="es-ES"/>
        </w:rPr>
        <w:t>Ciencia.</w:t>
      </w:r>
    </w:p>
    <w:p w:rsidR="00205D83" w:rsidRPr="00C8037E" w:rsidRDefault="00205D83" w:rsidP="00C8037E">
      <w:pPr>
        <w:pStyle w:val="Textoindependiente"/>
        <w:spacing w:after="0"/>
        <w:ind w:left="709" w:hanging="709"/>
        <w:jc w:val="both"/>
        <w:rPr>
          <w:rFonts w:eastAsia="Times New Roman" w:cs="Times New Roman"/>
          <w:lang w:eastAsia="es-ES"/>
        </w:rPr>
      </w:pPr>
      <w:r w:rsidRPr="00C8037E">
        <w:rPr>
          <w:rFonts w:cs="Times New Roman"/>
        </w:rPr>
        <w:t xml:space="preserve">Creswell, J.W. (2009). </w:t>
      </w:r>
      <w:r w:rsidRPr="00C8037E">
        <w:rPr>
          <w:rFonts w:cs="Times New Roman"/>
          <w:i/>
          <w:iCs/>
          <w:lang w:val="en-US"/>
        </w:rPr>
        <w:t>Research design: Qualitative, quantitative, and mixed approaches</w:t>
      </w:r>
      <w:r w:rsidRPr="00C8037E">
        <w:rPr>
          <w:rFonts w:cs="Times New Roman"/>
          <w:lang w:val="en-US"/>
        </w:rPr>
        <w:t>. Thousand Oaks, CA: Sage.</w:t>
      </w:r>
    </w:p>
    <w:p w:rsidR="00205D83" w:rsidRPr="00637EC5" w:rsidRDefault="00205D83" w:rsidP="00506A73">
      <w:pPr>
        <w:pStyle w:val="Textoindependiente"/>
        <w:spacing w:after="0"/>
        <w:ind w:left="709" w:hanging="709"/>
        <w:jc w:val="both"/>
        <w:rPr>
          <w:rFonts w:eastAsia="Calibri" w:cs="Times New Roman"/>
        </w:rPr>
      </w:pPr>
      <w:r w:rsidRPr="00637EC5">
        <w:rPr>
          <w:rFonts w:eastAsia="Times New Roman" w:cs="Times New Roman"/>
          <w:lang w:eastAsia="es-ES"/>
        </w:rPr>
        <w:t>Defensor del pueblo (2000). Informe sobre violencia escolar. Madrid</w:t>
      </w:r>
      <w:r w:rsidRPr="00637EC5">
        <w:rPr>
          <w:rFonts w:eastAsia="Calibri" w:cs="Times New Roman"/>
        </w:rPr>
        <w:t>.</w:t>
      </w:r>
    </w:p>
    <w:p w:rsidR="00205D83" w:rsidRPr="00637EC5" w:rsidRDefault="00205D83" w:rsidP="00506A73">
      <w:pPr>
        <w:pStyle w:val="Textoindependiente"/>
        <w:spacing w:after="0"/>
        <w:ind w:left="709" w:hanging="709"/>
        <w:jc w:val="both"/>
        <w:rPr>
          <w:rFonts w:eastAsia="Times New Roman" w:cs="Times New Roman"/>
        </w:rPr>
      </w:pPr>
      <w:r w:rsidRPr="00637EC5">
        <w:rPr>
          <w:rFonts w:cs="Times New Roman"/>
          <w:shd w:val="clear" w:color="auto" w:fill="FFFFFF"/>
        </w:rPr>
        <w:t>Del Campo, J. S. (1998). Diagnóstico general del sistema educativo.</w:t>
      </w:r>
      <w:r w:rsidRPr="00637EC5">
        <w:rPr>
          <w:rStyle w:val="apple-converted-space"/>
          <w:rFonts w:cs="Times New Roman"/>
          <w:shd w:val="clear" w:color="auto" w:fill="FFFFFF"/>
        </w:rPr>
        <w:t> </w:t>
      </w:r>
      <w:r w:rsidRPr="00637EC5">
        <w:rPr>
          <w:rFonts w:cs="Times New Roman"/>
          <w:i/>
          <w:iCs/>
          <w:shd w:val="clear" w:color="auto" w:fill="FFFFFF"/>
        </w:rPr>
        <w:t>Padres y Maestros/Journal of Parents and Teachers</w:t>
      </w:r>
      <w:r w:rsidRPr="00637EC5">
        <w:rPr>
          <w:rFonts w:cs="Times New Roman"/>
          <w:shd w:val="clear" w:color="auto" w:fill="FFFFFF"/>
        </w:rPr>
        <w:t>, (236), 20-22.</w:t>
      </w:r>
      <w:r w:rsidRPr="00637EC5">
        <w:rPr>
          <w:rFonts w:eastAsia="Times New Roman" w:cs="Times New Roman"/>
        </w:rPr>
        <w:t xml:space="preserve">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Díaz, M.J. (2005). Por qué se produce la violencia escolar y cómo prevenirla. </w:t>
      </w:r>
      <w:r w:rsidRPr="00637EC5">
        <w:rPr>
          <w:rFonts w:ascii="Times New Roman" w:hAnsi="Times New Roman"/>
          <w:i/>
          <w:sz w:val="24"/>
        </w:rPr>
        <w:t>Revista Iberoamericana de Educación, 037</w:t>
      </w:r>
      <w:r w:rsidRPr="00637EC5">
        <w:rPr>
          <w:rFonts w:ascii="Times New Roman" w:hAnsi="Times New Roman"/>
          <w:sz w:val="24"/>
        </w:rPr>
        <w:t xml:space="preserve">, 17-47.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Evans, M. C. F., García, G. T., Ollivier, M. B. F., Zubirían, R. M. P., del Moral, M. M. M., y Muñoz-Ledo, M. C. J. (2013). Conversando sobre la convivencia en la escuela: Una Guía para el auto-diagnóstico de la convivencia escolar desde las perspectivas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Revista Iberoamericana de Evaluación Educativa</w:t>
      </w:r>
      <w:r w:rsidRPr="00637EC5">
        <w:rPr>
          <w:rFonts w:ascii="Times New Roman" w:hAnsi="Times New Roman"/>
          <w:sz w:val="24"/>
          <w:shd w:val="clear" w:color="auto" w:fill="FFFFFF"/>
        </w:rPr>
        <w:t>,</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6</w:t>
      </w:r>
      <w:r w:rsidRPr="00637EC5">
        <w:rPr>
          <w:rFonts w:ascii="Times New Roman" w:hAnsi="Times New Roman"/>
          <w:sz w:val="24"/>
          <w:shd w:val="clear" w:color="auto" w:fill="FFFFFF"/>
        </w:rPr>
        <w:t>(2), 103-124.</w:t>
      </w:r>
    </w:p>
    <w:p w:rsidR="00205D83" w:rsidRPr="00637EC5" w:rsidRDefault="00205D8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rPr>
        <w:t>Fernández, M. (1999). Aspectos positivos y negativos del conflicto.</w:t>
      </w:r>
      <w:r w:rsidRPr="00637EC5">
        <w:rPr>
          <w:rStyle w:val="apple-converted-space"/>
          <w:rFonts w:cs="Times New Roman"/>
          <w:shd w:val="clear" w:color="auto" w:fill="FFFFFF"/>
        </w:rPr>
        <w:t> </w:t>
      </w:r>
      <w:r w:rsidRPr="00637EC5">
        <w:rPr>
          <w:rFonts w:cs="Times New Roman"/>
          <w:i/>
          <w:iCs/>
          <w:shd w:val="clear" w:color="auto" w:fill="FFFFFF"/>
        </w:rPr>
        <w:t>JF Morales y S. Yubero (Coords.), El grupo y sus conflictos</w:t>
      </w:r>
      <w:r w:rsidRPr="00637EC5">
        <w:rPr>
          <w:rFonts w:cs="Times New Roman"/>
          <w:shd w:val="clear" w:color="auto" w:fill="FFFFFF"/>
        </w:rPr>
        <w:t>, 25-46.</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Gómez, A., Soledad, A., y Barrios, Á. (2009). De la violencia a la convivencia en la escuela: El camino que muestran los estudios más recientes. </w:t>
      </w:r>
      <w:r w:rsidRPr="00637EC5">
        <w:rPr>
          <w:rFonts w:eastAsia="Calibri" w:cs="Times New Roman"/>
          <w:i/>
        </w:rPr>
        <w:t>Revista Complutense de Educación,</w:t>
      </w:r>
      <w:r w:rsidRPr="00637EC5">
        <w:rPr>
          <w:rFonts w:eastAsia="Calibri" w:cs="Times New Roman"/>
        </w:rPr>
        <w:t xml:space="preserve"> </w:t>
      </w:r>
      <w:r w:rsidRPr="00637EC5">
        <w:rPr>
          <w:rFonts w:eastAsia="Calibri" w:cs="Times New Roman"/>
          <w:i/>
        </w:rPr>
        <w:t>20</w:t>
      </w:r>
      <w:r w:rsidRPr="00637EC5">
        <w:rPr>
          <w:rFonts w:eastAsia="Calibri" w:cs="Times New Roman"/>
        </w:rPr>
        <w:t>(1), 205-227.</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Hernández, F., y Sancho, J.M. (2004). </w:t>
      </w:r>
      <w:r w:rsidRPr="00637EC5">
        <w:rPr>
          <w:rFonts w:eastAsia="Calibri" w:cs="Times New Roman"/>
          <w:i/>
        </w:rPr>
        <w:t xml:space="preserve">El clima escolar en los centros de secundaria: más allá de los tópicos </w:t>
      </w:r>
      <w:r w:rsidRPr="00637EC5">
        <w:rPr>
          <w:rFonts w:eastAsia="Calibri" w:cs="Times New Roman"/>
        </w:rPr>
        <w:t>(162).  Ministerio de Educación y Ciencia, CIDE.</w:t>
      </w:r>
    </w:p>
    <w:p w:rsidR="00205D83" w:rsidRPr="00637EC5" w:rsidRDefault="00205D83" w:rsidP="00506A73">
      <w:pPr>
        <w:pStyle w:val="Textoindependiente"/>
        <w:spacing w:after="0"/>
        <w:ind w:left="709" w:hanging="709"/>
        <w:jc w:val="both"/>
        <w:rPr>
          <w:rFonts w:eastAsia="Times New Roman" w:cs="Times New Roman"/>
        </w:rPr>
      </w:pPr>
      <w:r w:rsidRPr="00637EC5">
        <w:rPr>
          <w:rFonts w:eastAsia="Times New Roman" w:cs="Times New Roman"/>
        </w:rPr>
        <w:t xml:space="preserve">Ministerio de Educación y UNESCO. (2005). Primer estudio nacional de convivencia escolar. La opinión de Estudiantes y Docentes. Instituto de Evaluación y Asesoramiento Educativo. </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Musitu, G., Estévez, E., Jiménez, T., y Herrero, J. (2007). Familia y conducta delictiva y violenta en la adolescencia. En S. Yubero, Larrañaga, E. y Blanco, A. (Coord.), </w:t>
      </w:r>
      <w:r w:rsidRPr="00637EC5">
        <w:rPr>
          <w:rFonts w:ascii="Times New Roman" w:hAnsi="Times New Roman"/>
          <w:i/>
          <w:sz w:val="24"/>
        </w:rPr>
        <w:t>Convivir con la violencia</w:t>
      </w:r>
      <w:r>
        <w:rPr>
          <w:rFonts w:ascii="Times New Roman" w:hAnsi="Times New Roman"/>
          <w:sz w:val="24"/>
        </w:rPr>
        <w:t xml:space="preserve"> (</w:t>
      </w:r>
      <w:r w:rsidRPr="00637EC5">
        <w:rPr>
          <w:rFonts w:ascii="Times New Roman" w:hAnsi="Times New Roman"/>
          <w:sz w:val="24"/>
        </w:rPr>
        <w:t>135-150). Cuenca, España: Ediciones de la Universidad de Castilla-La Mancha.</w:t>
      </w:r>
    </w:p>
    <w:p w:rsidR="00205D83" w:rsidRPr="00637EC5" w:rsidRDefault="00205D8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lang w:val="en-US"/>
        </w:rPr>
        <w:t xml:space="preserve">Olweus, D. (1991). Bully/victim problems among schoolchildren: basic facts and effects </w:t>
      </w:r>
      <w:r w:rsidRPr="00637EC5">
        <w:rPr>
          <w:rFonts w:cs="Times New Roman"/>
          <w:shd w:val="clear" w:color="auto" w:fill="FFFFFF"/>
          <w:lang w:val="en-US"/>
        </w:rPr>
        <w:lastRenderedPageBreak/>
        <w:t xml:space="preserve">of a school based intervention program. In: Pepler D., y Rubin K. (Ed), </w:t>
      </w:r>
      <w:r w:rsidRPr="00637EC5">
        <w:rPr>
          <w:rFonts w:cs="Times New Roman"/>
          <w:i/>
          <w:shd w:val="clear" w:color="auto" w:fill="FFFFFF"/>
          <w:lang w:val="en-US"/>
        </w:rPr>
        <w:t>The development and treatment of childhood aggression</w:t>
      </w:r>
      <w:r w:rsidRPr="00637EC5">
        <w:rPr>
          <w:rFonts w:cs="Times New Roman"/>
          <w:shd w:val="clear" w:color="auto" w:fill="FFFFFF"/>
          <w:lang w:val="en-US"/>
        </w:rPr>
        <w:t xml:space="preserve">. </w:t>
      </w:r>
      <w:r w:rsidRPr="00637EC5">
        <w:rPr>
          <w:rFonts w:cs="Times New Roman"/>
          <w:shd w:val="clear" w:color="auto" w:fill="FFFFFF"/>
        </w:rPr>
        <w:t>Hillsdale, NJ: Erlbaum, 411-448.</w:t>
      </w:r>
    </w:p>
    <w:p w:rsidR="00205D83" w:rsidRPr="00637EC5" w:rsidRDefault="00205D83" w:rsidP="00506A73">
      <w:pPr>
        <w:pStyle w:val="Textoindependiente"/>
        <w:spacing w:after="0"/>
        <w:ind w:left="709" w:hanging="709"/>
        <w:jc w:val="both"/>
        <w:rPr>
          <w:rFonts w:cs="Times New Roman"/>
          <w:shd w:val="clear" w:color="auto" w:fill="FFFFFF"/>
        </w:rPr>
      </w:pPr>
      <w:r w:rsidRPr="00637EC5">
        <w:rPr>
          <w:rFonts w:cs="Times New Roman"/>
          <w:shd w:val="clear" w:color="auto" w:fill="FFFFFF"/>
        </w:rPr>
        <w:t>Ortega, R., Sánchez, V., Rey, R. D., Ortega, F. J., y Genebat, M. D. R. (2005). Violencia escolar en Nicaragua. Un estudio descriptivo en escuelas de primaria.</w:t>
      </w:r>
      <w:r w:rsidRPr="00637EC5">
        <w:rPr>
          <w:rStyle w:val="apple-converted-space"/>
          <w:rFonts w:cs="Times New Roman"/>
          <w:shd w:val="clear" w:color="auto" w:fill="FFFFFF"/>
        </w:rPr>
        <w:t> </w:t>
      </w:r>
      <w:r w:rsidRPr="00637EC5">
        <w:rPr>
          <w:rFonts w:cs="Times New Roman"/>
          <w:i/>
          <w:iCs/>
          <w:shd w:val="clear" w:color="auto" w:fill="FFFFFF"/>
        </w:rPr>
        <w:t xml:space="preserve">Revista Mexicana de Investigación Educativa, 10 </w:t>
      </w:r>
      <w:r w:rsidRPr="00637EC5">
        <w:rPr>
          <w:rFonts w:cs="Times New Roman"/>
          <w:iCs/>
          <w:shd w:val="clear" w:color="auto" w:fill="FFFFFF"/>
        </w:rPr>
        <w:t>(26), 787-804</w:t>
      </w:r>
      <w:r w:rsidRPr="00637EC5">
        <w:rPr>
          <w:rFonts w:cs="Times New Roman"/>
          <w:shd w:val="clear" w:color="auto" w:fill="FFFFFF"/>
        </w:rPr>
        <w:t>.</w:t>
      </w:r>
    </w:p>
    <w:p w:rsidR="00205D83" w:rsidRPr="001A2FBD" w:rsidRDefault="00205D83" w:rsidP="001A2FBD">
      <w:pPr>
        <w:pStyle w:val="Textoindependiente"/>
        <w:spacing w:after="0"/>
        <w:ind w:left="709" w:hanging="709"/>
        <w:jc w:val="both"/>
        <w:rPr>
          <w:rFonts w:cs="Times New Roman"/>
          <w:shd w:val="clear" w:color="auto" w:fill="FFFFFF"/>
        </w:rPr>
      </w:pPr>
      <w:r w:rsidRPr="001A2FBD">
        <w:rPr>
          <w:rFonts w:cs="Times New Roman"/>
          <w:shd w:val="clear" w:color="auto" w:fill="FFFFFF"/>
        </w:rPr>
        <w:t>Ortega-Ruiz, R., Del Rey, R., &amp; Casas, J. A. (2016). La Convivencia Escolar: clave en la predicción del Bullying. </w:t>
      </w:r>
      <w:r w:rsidRPr="001A2FBD">
        <w:rPr>
          <w:rFonts w:cs="Times New Roman"/>
          <w:i/>
          <w:iCs/>
          <w:shd w:val="clear" w:color="auto" w:fill="FFFFFF"/>
        </w:rPr>
        <w:t>Revista Iberoamericana de Evaluación Educativa</w:t>
      </w:r>
      <w:r w:rsidRPr="001A2FBD">
        <w:rPr>
          <w:rFonts w:cs="Times New Roman"/>
          <w:shd w:val="clear" w:color="auto" w:fill="FFFFFF"/>
        </w:rPr>
        <w:t>, </w:t>
      </w:r>
      <w:r w:rsidRPr="001A2FBD">
        <w:rPr>
          <w:rFonts w:cs="Times New Roman"/>
          <w:i/>
          <w:iCs/>
          <w:shd w:val="clear" w:color="auto" w:fill="FFFFFF"/>
        </w:rPr>
        <w:t>6</w:t>
      </w:r>
      <w:r w:rsidRPr="001A2FBD">
        <w:rPr>
          <w:rFonts w:cs="Times New Roman"/>
          <w:shd w:val="clear" w:color="auto" w:fill="FFFFFF"/>
        </w:rPr>
        <w:t>(2).</w:t>
      </w:r>
    </w:p>
    <w:p w:rsidR="00205D83" w:rsidRPr="00637EC5" w:rsidRDefault="00205D83" w:rsidP="00506A73">
      <w:pPr>
        <w:ind w:left="709" w:hanging="709"/>
        <w:rPr>
          <w:rFonts w:ascii="Times New Roman" w:hAnsi="Times New Roman"/>
          <w:sz w:val="24"/>
        </w:rPr>
      </w:pPr>
      <w:r w:rsidRPr="00637EC5">
        <w:rPr>
          <w:rFonts w:ascii="Times New Roman" w:hAnsi="Times New Roman"/>
          <w:sz w:val="24"/>
        </w:rPr>
        <w:t xml:space="preserve">Parra, J., García, Mª. P., Gomariz, Mª. A., y Hernández, Mª.A. (2014). Implicación de las familias en los Consejos Escolares de los centros. En Ministerio de Educación, Cultura y deporte. (Ed.), </w:t>
      </w:r>
      <w:r w:rsidRPr="00637EC5">
        <w:rPr>
          <w:rFonts w:ascii="Times New Roman" w:hAnsi="Times New Roman"/>
          <w:i/>
          <w:sz w:val="24"/>
        </w:rPr>
        <w:t xml:space="preserve">La participación de las familias en la educación escolar </w:t>
      </w:r>
      <w:r w:rsidRPr="00637EC5">
        <w:rPr>
          <w:rFonts w:ascii="Times New Roman" w:hAnsi="Times New Roman"/>
          <w:sz w:val="24"/>
        </w:rPr>
        <w:t>(149-165). España: Secretaría General Técnica.</w:t>
      </w:r>
    </w:p>
    <w:p w:rsidR="00205D83" w:rsidRPr="001A2FBD" w:rsidRDefault="00205D83" w:rsidP="001A2FBD">
      <w:pPr>
        <w:pStyle w:val="Textoindependiente"/>
        <w:spacing w:after="0"/>
        <w:ind w:left="709" w:hanging="709"/>
        <w:jc w:val="both"/>
        <w:rPr>
          <w:rFonts w:cs="Times New Roman"/>
          <w:shd w:val="clear" w:color="auto" w:fill="FFFFFF"/>
        </w:rPr>
      </w:pPr>
      <w:r w:rsidRPr="001A2FBD">
        <w:rPr>
          <w:rFonts w:cs="Times New Roman"/>
        </w:rPr>
        <w:t xml:space="preserve">Penalva, A., Hernández, M.A., y Guerrero, C. (2016). </w:t>
      </w:r>
      <w:r w:rsidRPr="001A2FBD">
        <w:rPr>
          <w:rFonts w:cs="Times New Roman"/>
          <w:i/>
        </w:rPr>
        <w:t>Análisis de la convivencia escolar. Propuesta de un programa de formación para el profesorado</w:t>
      </w:r>
      <w:r w:rsidRPr="001A2FBD">
        <w:rPr>
          <w:rFonts w:cs="Times New Roman"/>
        </w:rPr>
        <w:t xml:space="preserve"> (Tesis doctoral). Universidad de Murcia. España. </w:t>
      </w:r>
    </w:p>
    <w:p w:rsidR="00205D83" w:rsidRPr="00637EC5" w:rsidRDefault="00205D83" w:rsidP="00506A73">
      <w:pPr>
        <w:pStyle w:val="Textoindependiente"/>
        <w:spacing w:after="0"/>
        <w:ind w:left="709" w:hanging="709"/>
        <w:jc w:val="both"/>
        <w:rPr>
          <w:rFonts w:cs="Times New Roman"/>
        </w:rPr>
      </w:pPr>
      <w:r w:rsidRPr="00637EC5">
        <w:rPr>
          <w:rFonts w:cs="Times New Roman"/>
        </w:rPr>
        <w:t xml:space="preserve">Pérez, Mª.C., Yuste, N., Lucas, F., y Fajardo, M. I. (2008). Los padres frente al fenómeno de la violencia escolar. </w:t>
      </w:r>
      <w:r w:rsidRPr="00637EC5">
        <w:rPr>
          <w:rFonts w:cs="Times New Roman"/>
          <w:i/>
        </w:rPr>
        <w:t>European Journal of Education and Psychology, 1</w:t>
      </w:r>
      <w:r w:rsidRPr="00637EC5">
        <w:rPr>
          <w:rFonts w:cs="Times New Roman"/>
        </w:rPr>
        <w:t xml:space="preserve"> (3), 39-47.</w:t>
      </w:r>
    </w:p>
    <w:p w:rsidR="00205D83" w:rsidRPr="00637EC5" w:rsidRDefault="00205D83" w:rsidP="00506A73">
      <w:pPr>
        <w:pStyle w:val="Textoindependiente"/>
        <w:spacing w:after="0"/>
        <w:ind w:left="709" w:hanging="709"/>
        <w:jc w:val="both"/>
        <w:rPr>
          <w:rFonts w:eastAsia="Calibri" w:cs="Times New Roman"/>
        </w:rPr>
      </w:pPr>
      <w:r w:rsidRPr="00637EC5">
        <w:rPr>
          <w:rFonts w:eastAsia="Calibri" w:cs="Times New Roman"/>
        </w:rPr>
        <w:t xml:space="preserve">Ramírez, S., y Justicia, F. (2006). El maltrato entre escolares y otras conductas-problema para la convivencia. </w:t>
      </w:r>
      <w:r w:rsidRPr="00637EC5">
        <w:rPr>
          <w:rFonts w:eastAsia="Calibri" w:cs="Times New Roman"/>
          <w:i/>
        </w:rPr>
        <w:t>Revista electrónica de Investigación Psicoeductiva, 4</w:t>
      </w:r>
      <w:r w:rsidRPr="00637EC5">
        <w:rPr>
          <w:rFonts w:eastAsia="Calibri" w:cs="Times New Roman"/>
        </w:rPr>
        <w:t xml:space="preserve"> (2), 265-290.</w:t>
      </w:r>
    </w:p>
    <w:p w:rsidR="00205D83" w:rsidRPr="00205D83" w:rsidRDefault="00205D83" w:rsidP="00205D83">
      <w:pPr>
        <w:pStyle w:val="Textoindependiente"/>
        <w:spacing w:after="0"/>
        <w:ind w:left="709" w:hanging="709"/>
        <w:jc w:val="both"/>
        <w:rPr>
          <w:rFonts w:cs="Times New Roman"/>
          <w:sz w:val="22"/>
          <w:szCs w:val="22"/>
          <w:shd w:val="clear" w:color="auto" w:fill="FFFFFF"/>
        </w:rPr>
      </w:pPr>
      <w:r w:rsidRPr="00205D83">
        <w:rPr>
          <w:rFonts w:cs="Times New Roman"/>
          <w:sz w:val="22"/>
          <w:szCs w:val="22"/>
          <w:shd w:val="clear" w:color="auto" w:fill="FFFFFF"/>
        </w:rPr>
        <w:t xml:space="preserve">Ruiz, E. P., Gonzalo, J. J. A., Espín, J. J. L., </w:t>
      </w:r>
      <w:r>
        <w:rPr>
          <w:rFonts w:cs="Times New Roman"/>
          <w:sz w:val="22"/>
          <w:szCs w:val="22"/>
          <w:shd w:val="clear" w:color="auto" w:fill="FFFFFF"/>
        </w:rPr>
        <w:t>y</w:t>
      </w:r>
      <w:r w:rsidRPr="00205D83">
        <w:rPr>
          <w:rFonts w:cs="Times New Roman"/>
          <w:sz w:val="22"/>
          <w:szCs w:val="22"/>
          <w:shd w:val="clear" w:color="auto" w:fill="FFFFFF"/>
        </w:rPr>
        <w:t xml:space="preserve"> Cantero, A. M. T. (2014). Icidencia de la violencia y victimización escolar en estudiantes de Educación Secundaria Obligatoria en la región de Murcia. </w:t>
      </w:r>
      <w:r w:rsidRPr="00205D83">
        <w:rPr>
          <w:rFonts w:cs="Times New Roman"/>
          <w:i/>
          <w:iCs/>
          <w:sz w:val="22"/>
          <w:szCs w:val="22"/>
          <w:shd w:val="clear" w:color="auto" w:fill="FFFFFF"/>
        </w:rPr>
        <w:t>Revista de Investigación Educativa</w:t>
      </w:r>
      <w:r w:rsidRPr="00205D83">
        <w:rPr>
          <w:rFonts w:cs="Times New Roman"/>
          <w:sz w:val="22"/>
          <w:szCs w:val="22"/>
          <w:shd w:val="clear" w:color="auto" w:fill="FFFFFF"/>
        </w:rPr>
        <w:t>, </w:t>
      </w:r>
      <w:r w:rsidRPr="00205D83">
        <w:rPr>
          <w:rFonts w:cs="Times New Roman"/>
          <w:i/>
          <w:iCs/>
          <w:sz w:val="22"/>
          <w:szCs w:val="22"/>
          <w:shd w:val="clear" w:color="auto" w:fill="FFFFFF"/>
        </w:rPr>
        <w:t>32</w:t>
      </w:r>
      <w:r w:rsidRPr="00205D83">
        <w:rPr>
          <w:rFonts w:cs="Times New Roman"/>
          <w:sz w:val="22"/>
          <w:szCs w:val="22"/>
          <w:shd w:val="clear" w:color="auto" w:fill="FFFFFF"/>
        </w:rPr>
        <w:t>(1), 223-241.</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Saavedra, E., Villalta, M., y Muñoz, M. T. (2015). Violencia escolar: la mirada de los docentes.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LÍMITE Revista Interdisciplinaria de Filosofía y Psicología</w:t>
      </w:r>
      <w:r w:rsidRPr="00637EC5">
        <w:rPr>
          <w:rFonts w:ascii="Times New Roman" w:hAnsi="Times New Roman"/>
          <w:sz w:val="24"/>
          <w:shd w:val="clear" w:color="auto" w:fill="FFFFFF"/>
        </w:rPr>
        <w:t xml:space="preserve">, </w:t>
      </w:r>
      <w:r w:rsidRPr="00637EC5">
        <w:rPr>
          <w:rFonts w:ascii="Times New Roman" w:hAnsi="Times New Roman"/>
          <w:i/>
          <w:iCs/>
          <w:sz w:val="24"/>
          <w:shd w:val="clear" w:color="auto" w:fill="FFFFFF"/>
        </w:rPr>
        <w:t>2</w:t>
      </w:r>
      <w:r w:rsidRPr="00637EC5">
        <w:rPr>
          <w:rFonts w:ascii="Times New Roman" w:hAnsi="Times New Roman"/>
          <w:sz w:val="24"/>
          <w:shd w:val="clear" w:color="auto" w:fill="FFFFFF"/>
        </w:rPr>
        <w:t>(15), 39-60.</w:t>
      </w:r>
    </w:p>
    <w:p w:rsidR="00205D83" w:rsidRPr="00637EC5" w:rsidRDefault="00205D83" w:rsidP="00506A73">
      <w:pPr>
        <w:ind w:left="709" w:hanging="709"/>
        <w:rPr>
          <w:rFonts w:ascii="Times New Roman" w:hAnsi="Times New Roman"/>
          <w:sz w:val="24"/>
          <w:lang w:val="en-US"/>
        </w:rPr>
      </w:pPr>
      <w:r w:rsidRPr="00637EC5">
        <w:rPr>
          <w:rFonts w:ascii="Times New Roman" w:hAnsi="Times New Roman"/>
          <w:sz w:val="24"/>
          <w:shd w:val="clear" w:color="auto" w:fill="FFFFFF"/>
        </w:rPr>
        <w:t xml:space="preserve">Sallán, J. G., Ceacero, D. C., Vicario, A. D., Gómez, D. R., Juan, M. M., Andrés, M. J. B., y Juncosa, B. S. (2014). Estudio sobre los usos y abusos de las tecnologías de la información y la comunicación en adolescentes. </w:t>
      </w:r>
      <w:r w:rsidRPr="00637EC5">
        <w:rPr>
          <w:rFonts w:ascii="Times New Roman" w:hAnsi="Times New Roman"/>
          <w:i/>
          <w:iCs/>
          <w:sz w:val="24"/>
          <w:shd w:val="clear" w:color="auto" w:fill="FFFFFF"/>
          <w:lang w:val="en-US"/>
        </w:rPr>
        <w:t>Seguridad y Medio ambiente</w:t>
      </w:r>
      <w:r w:rsidRPr="00637EC5">
        <w:rPr>
          <w:rFonts w:ascii="Times New Roman" w:hAnsi="Times New Roman"/>
          <w:sz w:val="24"/>
          <w:shd w:val="clear" w:color="auto" w:fill="FFFFFF"/>
          <w:lang w:val="en-US"/>
        </w:rPr>
        <w:t>, (135), 18-29.</w:t>
      </w:r>
    </w:p>
    <w:p w:rsidR="00205D83" w:rsidRPr="00637EC5" w:rsidRDefault="00205D83" w:rsidP="00506A73">
      <w:pPr>
        <w:ind w:left="709" w:hanging="709"/>
        <w:rPr>
          <w:rFonts w:ascii="Times New Roman" w:hAnsi="Times New Roman"/>
          <w:sz w:val="24"/>
        </w:rPr>
      </w:pPr>
      <w:r w:rsidRPr="00637EC5">
        <w:rPr>
          <w:rStyle w:val="Refdecomentario"/>
          <w:rFonts w:ascii="Times New Roman" w:hAnsi="Times New Roman"/>
          <w:sz w:val="24"/>
          <w:szCs w:val="24"/>
        </w:rPr>
        <w:t>S</w:t>
      </w:r>
      <w:r w:rsidRPr="00637EC5">
        <w:rPr>
          <w:rFonts w:ascii="Times New Roman" w:hAnsi="Times New Roman"/>
          <w:sz w:val="24"/>
          <w:shd w:val="clear" w:color="auto" w:fill="FFFFFF"/>
        </w:rPr>
        <w:t>ánchez, J. C., Villarreal, M. E., Ávila, M. E., Vera, A., y Musitu, G. (2014). Contextos de socialización y consumo de drogas ilegales en adolescentes escolarizados.</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Psychosocial Intervention</w:t>
      </w:r>
      <w:r w:rsidRPr="00637EC5">
        <w:rPr>
          <w:rFonts w:ascii="Times New Roman" w:hAnsi="Times New Roman"/>
          <w:sz w:val="24"/>
          <w:shd w:val="clear" w:color="auto" w:fill="FFFFFF"/>
        </w:rPr>
        <w:t>,</w:t>
      </w:r>
      <w:r w:rsidRPr="00637EC5">
        <w:rPr>
          <w:rFonts w:ascii="Times New Roman" w:hAnsi="Times New Roman"/>
          <w:i/>
          <w:iCs/>
          <w:sz w:val="24"/>
          <w:shd w:val="clear" w:color="auto" w:fill="FFFFFF"/>
        </w:rPr>
        <w:t xml:space="preserve"> 23</w:t>
      </w:r>
      <w:r w:rsidRPr="00637EC5">
        <w:rPr>
          <w:rFonts w:ascii="Times New Roman" w:hAnsi="Times New Roman"/>
          <w:sz w:val="24"/>
          <w:shd w:val="clear" w:color="auto" w:fill="FFFFFF"/>
        </w:rPr>
        <w:t>(1), 69-78.</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 xml:space="preserve">Santiago, A.M. (2014). </w:t>
      </w:r>
      <w:r w:rsidRPr="00637EC5">
        <w:rPr>
          <w:rFonts w:ascii="Times New Roman" w:hAnsi="Times New Roman"/>
          <w:i/>
          <w:sz w:val="24"/>
          <w:shd w:val="clear" w:color="auto" w:fill="FFFFFF"/>
        </w:rPr>
        <w:t>Convivencia escolar y participación familiar</w:t>
      </w:r>
      <w:r w:rsidRPr="00637EC5">
        <w:rPr>
          <w:rFonts w:ascii="Times New Roman" w:hAnsi="Times New Roman"/>
          <w:sz w:val="24"/>
          <w:shd w:val="clear" w:color="auto" w:fill="FFFFFF"/>
        </w:rPr>
        <w:t>. (Trabajo fin de grado). Universidad de Sevilla. España.</w:t>
      </w:r>
    </w:p>
    <w:p w:rsidR="00205D83" w:rsidRPr="00637EC5" w:rsidRDefault="00205D83" w:rsidP="00506A73">
      <w:pPr>
        <w:ind w:left="709" w:hanging="709"/>
        <w:rPr>
          <w:rFonts w:ascii="Times New Roman" w:hAnsi="Times New Roman"/>
          <w:sz w:val="24"/>
          <w:lang w:val="en-US"/>
        </w:rPr>
      </w:pPr>
      <w:r w:rsidRPr="00637EC5">
        <w:rPr>
          <w:rFonts w:ascii="Times New Roman" w:hAnsi="Times New Roman"/>
          <w:sz w:val="24"/>
        </w:rPr>
        <w:t xml:space="preserve">Serrano, A., y Iborra, I. (2005). </w:t>
      </w:r>
      <w:r w:rsidRPr="00637EC5">
        <w:rPr>
          <w:rFonts w:ascii="Times New Roman" w:hAnsi="Times New Roman"/>
          <w:sz w:val="24"/>
          <w:shd w:val="clear" w:color="auto" w:fill="FFFFFF"/>
        </w:rPr>
        <w:t>Informe violencia entre compañeros en la escuela. In</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Serie documentos</w:t>
      </w:r>
      <w:r w:rsidRPr="00637EC5">
        <w:rPr>
          <w:rStyle w:val="apple-converted-space"/>
          <w:rFonts w:ascii="Times New Roman" w:hAnsi="Times New Roman"/>
          <w:sz w:val="24"/>
          <w:shd w:val="clear" w:color="auto" w:fill="FFFFFF"/>
        </w:rPr>
        <w:t> </w:t>
      </w:r>
      <w:r w:rsidRPr="00637EC5">
        <w:rPr>
          <w:rFonts w:ascii="Times New Roman" w:hAnsi="Times New Roman"/>
          <w:sz w:val="24"/>
          <w:shd w:val="clear" w:color="auto" w:fill="FFFFFF"/>
        </w:rPr>
        <w:t>(No. 9). Goaprint, S. L.</w:t>
      </w:r>
    </w:p>
    <w:p w:rsidR="00205D83" w:rsidRPr="00637EC5" w:rsidRDefault="00205D83" w:rsidP="00506A73">
      <w:pPr>
        <w:pStyle w:val="Textoindependiente"/>
        <w:spacing w:after="0"/>
        <w:ind w:left="709" w:hanging="709"/>
        <w:jc w:val="both"/>
        <w:rPr>
          <w:rFonts w:cs="Times New Roman"/>
          <w:lang w:val="en-US"/>
        </w:rPr>
      </w:pPr>
      <w:r w:rsidRPr="00637EC5">
        <w:rPr>
          <w:rFonts w:cs="Times New Roman"/>
          <w:lang w:val="en-US"/>
        </w:rPr>
        <w:t>Stevens, V, Bourdeaudhuij, L., y van Oost, P. (2000). Bullying in Flemish schools: an evaluation of anti-bullying intervention in primary and secondary school.</w:t>
      </w:r>
      <w:r w:rsidRPr="00637EC5">
        <w:rPr>
          <w:rFonts w:cs="Times New Roman"/>
          <w:i/>
          <w:iCs/>
          <w:lang w:val="en-US"/>
        </w:rPr>
        <w:t xml:space="preserve">British Journal of Educational Psychology, 70, </w:t>
      </w:r>
      <w:r w:rsidRPr="00637EC5">
        <w:rPr>
          <w:rFonts w:cs="Times New Roman"/>
          <w:lang w:val="en-US"/>
        </w:rPr>
        <w:t>195-210.</w:t>
      </w:r>
    </w:p>
    <w:p w:rsidR="00205D83" w:rsidRPr="00637EC5" w:rsidRDefault="00205D83" w:rsidP="00506A73">
      <w:pPr>
        <w:ind w:left="709" w:hanging="709"/>
        <w:rPr>
          <w:rFonts w:ascii="Times New Roman" w:hAnsi="Times New Roman"/>
          <w:sz w:val="24"/>
        </w:rPr>
      </w:pPr>
      <w:r w:rsidRPr="00637EC5">
        <w:rPr>
          <w:rFonts w:ascii="Times New Roman" w:hAnsi="Times New Roman"/>
          <w:sz w:val="24"/>
          <w:shd w:val="clear" w:color="auto" w:fill="FFFFFF"/>
        </w:rPr>
        <w:t>Tuvilla, J. (2004).</w:t>
      </w:r>
      <w:r w:rsidRPr="00637EC5">
        <w:rPr>
          <w:rStyle w:val="apple-converted-space"/>
          <w:rFonts w:ascii="Times New Roman" w:hAnsi="Times New Roman"/>
          <w:sz w:val="24"/>
          <w:shd w:val="clear" w:color="auto" w:fill="FFFFFF"/>
        </w:rPr>
        <w:t> </w:t>
      </w:r>
      <w:r w:rsidRPr="00637EC5">
        <w:rPr>
          <w:rFonts w:ascii="Times New Roman" w:hAnsi="Times New Roman"/>
          <w:i/>
          <w:iCs/>
          <w:sz w:val="24"/>
          <w:shd w:val="clear" w:color="auto" w:fill="FFFFFF"/>
        </w:rPr>
        <w:t>Convivencia escolar y resolución pacífica de conflictos</w:t>
      </w:r>
      <w:r w:rsidRPr="00637EC5">
        <w:rPr>
          <w:rFonts w:ascii="Times New Roman" w:hAnsi="Times New Roman"/>
          <w:sz w:val="24"/>
          <w:shd w:val="clear" w:color="auto" w:fill="FFFFFF"/>
        </w:rPr>
        <w:t xml:space="preserve">. Dirección General de Orientación Educativa y Solidaridad. </w:t>
      </w:r>
    </w:p>
    <w:p w:rsidR="00205D83" w:rsidRPr="00205D83" w:rsidRDefault="00205D83" w:rsidP="00205D83">
      <w:pPr>
        <w:pStyle w:val="Textoindependiente"/>
        <w:spacing w:after="0"/>
        <w:ind w:left="709" w:hanging="709"/>
        <w:jc w:val="both"/>
        <w:rPr>
          <w:rFonts w:cs="Times New Roman"/>
          <w:sz w:val="22"/>
          <w:szCs w:val="22"/>
          <w:shd w:val="clear" w:color="auto" w:fill="FFFFFF"/>
        </w:rPr>
      </w:pPr>
      <w:r w:rsidRPr="001A2FBD">
        <w:rPr>
          <w:rFonts w:cs="Times New Roman"/>
          <w:shd w:val="clear" w:color="auto" w:fill="FFFFFF"/>
        </w:rPr>
        <w:t xml:space="preserve">Zegarra, S. P., Barrón, R. G., Marqués, C. M., Berlanga, J. F., y Pallás, C. M. (2009). Diferencias conductuales según género en convivencia </w:t>
      </w:r>
      <w:r w:rsidRPr="00205D83">
        <w:rPr>
          <w:rFonts w:cs="Times New Roman"/>
          <w:sz w:val="22"/>
          <w:szCs w:val="22"/>
          <w:shd w:val="clear" w:color="auto" w:fill="FFFFFF"/>
        </w:rPr>
        <w:t>escolar.</w:t>
      </w:r>
      <w:r w:rsidRPr="00205D83">
        <w:rPr>
          <w:rStyle w:val="apple-converted-space"/>
          <w:rFonts w:cs="Times New Roman"/>
          <w:sz w:val="22"/>
          <w:szCs w:val="22"/>
          <w:shd w:val="clear" w:color="auto" w:fill="FFFFFF"/>
        </w:rPr>
        <w:t> </w:t>
      </w:r>
      <w:r w:rsidRPr="00205D83">
        <w:rPr>
          <w:rFonts w:cs="Times New Roman"/>
          <w:i/>
          <w:iCs/>
          <w:sz w:val="22"/>
          <w:szCs w:val="22"/>
          <w:shd w:val="clear" w:color="auto" w:fill="FFFFFF"/>
        </w:rPr>
        <w:t>Psicothema</w:t>
      </w:r>
      <w:r w:rsidRPr="00205D83">
        <w:rPr>
          <w:rFonts w:cs="Times New Roman"/>
          <w:sz w:val="22"/>
          <w:szCs w:val="22"/>
          <w:shd w:val="clear" w:color="auto" w:fill="FFFFFF"/>
        </w:rPr>
        <w:t>,</w:t>
      </w:r>
      <w:r w:rsidRPr="00205D83">
        <w:rPr>
          <w:rStyle w:val="apple-converted-space"/>
          <w:rFonts w:cs="Times New Roman"/>
          <w:sz w:val="22"/>
          <w:szCs w:val="22"/>
          <w:shd w:val="clear" w:color="auto" w:fill="FFFFFF"/>
        </w:rPr>
        <w:t> </w:t>
      </w:r>
      <w:r w:rsidRPr="00205D83">
        <w:rPr>
          <w:rFonts w:cs="Times New Roman"/>
          <w:i/>
          <w:iCs/>
          <w:sz w:val="22"/>
          <w:szCs w:val="22"/>
          <w:shd w:val="clear" w:color="auto" w:fill="FFFFFF"/>
        </w:rPr>
        <w:t>21</w:t>
      </w:r>
      <w:r w:rsidRPr="00205D83">
        <w:rPr>
          <w:rFonts w:cs="Times New Roman"/>
          <w:sz w:val="22"/>
          <w:szCs w:val="22"/>
          <w:shd w:val="clear" w:color="auto" w:fill="FFFFFF"/>
        </w:rPr>
        <w:t>(3), 453-458.</w:t>
      </w:r>
    </w:p>
    <w:p w:rsidR="00A76A76" w:rsidRPr="00690A58" w:rsidRDefault="00A76A76" w:rsidP="00506A73">
      <w:pPr>
        <w:pStyle w:val="Textoindependiente"/>
        <w:spacing w:after="0"/>
        <w:ind w:left="709" w:hanging="709"/>
        <w:jc w:val="both"/>
        <w:rPr>
          <w:rFonts w:cs="Times New Roman"/>
          <w:color w:val="FF0000"/>
          <w:shd w:val="clear" w:color="auto" w:fill="FFFFFF"/>
        </w:rPr>
      </w:pPr>
    </w:p>
    <w:p w:rsidR="00B86EA9" w:rsidRPr="00C029BE" w:rsidRDefault="00B86EA9" w:rsidP="00506A73">
      <w:pPr>
        <w:ind w:firstLine="0"/>
        <w:rPr>
          <w:rFonts w:ascii="Times New Roman" w:hAnsi="Times New Roman"/>
          <w:sz w:val="24"/>
        </w:rPr>
      </w:pPr>
      <w:r w:rsidRPr="00C029BE">
        <w:rPr>
          <w:rFonts w:ascii="Times New Roman" w:hAnsi="Times New Roman"/>
          <w:b/>
          <w:sz w:val="24"/>
        </w:rPr>
        <w:t xml:space="preserve">Fecha de recepción: </w:t>
      </w:r>
      <w:r w:rsidRPr="00C029BE">
        <w:rPr>
          <w:rFonts w:ascii="Times New Roman" w:hAnsi="Times New Roman"/>
          <w:sz w:val="24"/>
        </w:rPr>
        <w:t>dd/mm/aaaa</w:t>
      </w:r>
      <w:bookmarkStart w:id="5" w:name="OLE_LINK10"/>
      <w:r w:rsidR="0081397B" w:rsidRPr="00C029BE">
        <w:rPr>
          <w:rFonts w:ascii="Times New Roman" w:hAnsi="Times New Roman"/>
          <w:sz w:val="24"/>
        </w:rPr>
        <w:t>(la pone la revista)</w:t>
      </w:r>
      <w:bookmarkEnd w:id="5"/>
      <w:r w:rsidR="00510263" w:rsidRPr="00C029BE">
        <w:rPr>
          <w:rFonts w:ascii="Times New Roman" w:hAnsi="Times New Roman"/>
          <w:sz w:val="24"/>
        </w:rPr>
        <w:t xml:space="preserve"> (11 puntos)</w:t>
      </w:r>
    </w:p>
    <w:p w:rsidR="00B86EA9" w:rsidRPr="00C029BE" w:rsidRDefault="00B86EA9" w:rsidP="00506A73">
      <w:pPr>
        <w:ind w:firstLine="0"/>
        <w:rPr>
          <w:rFonts w:ascii="Times New Roman" w:hAnsi="Times New Roman"/>
          <w:b/>
          <w:sz w:val="24"/>
        </w:rPr>
      </w:pPr>
      <w:r w:rsidRPr="00C029BE">
        <w:rPr>
          <w:rFonts w:ascii="Times New Roman" w:hAnsi="Times New Roman"/>
          <w:b/>
          <w:sz w:val="24"/>
        </w:rPr>
        <w:t xml:space="preserve">Fecha de revisión: </w:t>
      </w:r>
      <w:r w:rsidRPr="00C029BE">
        <w:rPr>
          <w:rFonts w:ascii="Times New Roman" w:hAnsi="Times New Roman"/>
          <w:sz w:val="24"/>
        </w:rPr>
        <w:t>dd/mm/aaaa</w:t>
      </w:r>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p w:rsidR="00B86EA9" w:rsidRPr="00C029BE" w:rsidRDefault="00B86EA9" w:rsidP="00506A73">
      <w:pPr>
        <w:ind w:firstLine="0"/>
        <w:jc w:val="left"/>
        <w:rPr>
          <w:rFonts w:ascii="Times New Roman" w:hAnsi="Times New Roman"/>
          <w:sz w:val="24"/>
        </w:rPr>
      </w:pPr>
      <w:r w:rsidRPr="00C029BE">
        <w:rPr>
          <w:rFonts w:ascii="Times New Roman" w:hAnsi="Times New Roman"/>
          <w:b/>
          <w:sz w:val="24"/>
        </w:rPr>
        <w:t xml:space="preserve">Fecha de aceptación: </w:t>
      </w:r>
      <w:r w:rsidRPr="00C029BE">
        <w:rPr>
          <w:rFonts w:ascii="Times New Roman" w:hAnsi="Times New Roman"/>
          <w:sz w:val="24"/>
        </w:rPr>
        <w:t>dd/mm/aaaa</w:t>
      </w:r>
      <w:r w:rsidR="0081397B" w:rsidRPr="00C029BE">
        <w:rPr>
          <w:rFonts w:ascii="Times New Roman" w:hAnsi="Times New Roman"/>
          <w:sz w:val="24"/>
        </w:rPr>
        <w:t xml:space="preserve"> (la pone la revista)</w:t>
      </w:r>
      <w:r w:rsidR="00510263" w:rsidRPr="00C029BE">
        <w:rPr>
          <w:rFonts w:ascii="Times New Roman" w:hAnsi="Times New Roman"/>
          <w:sz w:val="24"/>
        </w:rPr>
        <w:t xml:space="preserve"> (11 puntos)</w:t>
      </w:r>
    </w:p>
    <w:sectPr w:rsidR="00B86EA9" w:rsidRPr="00C029BE" w:rsidSect="00CD4B6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EE4" w:rsidRDefault="000D4EE4" w:rsidP="00C400A0">
      <w:r>
        <w:separator/>
      </w:r>
    </w:p>
  </w:endnote>
  <w:endnote w:type="continuationSeparator" w:id="1">
    <w:p w:rsidR="000D4EE4" w:rsidRDefault="000D4EE4" w:rsidP="00C40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C71380" w:rsidRDefault="007F7026"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C71380" w:rsidRDefault="007F7026"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Pr>
        <w:rStyle w:val="Nmerodepgina"/>
        <w:rFonts w:ascii="Times New Roman" w:hAnsi="Times New Roman"/>
        <w:b/>
        <w:noProof/>
      </w:rPr>
      <w:t>5</w:t>
    </w:r>
    <w:r w:rsidRPr="00C71380">
      <w:rPr>
        <w:rStyle w:val="Nmerodepgina"/>
        <w:rFonts w:ascii="Times New Roman" w:hAnsi="Times New Roman"/>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Default="007F7026"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Pr="00D42192">
      <w:rPr>
        <w:rFonts w:ascii="Times New Roman" w:hAnsi="Times New Roman"/>
        <w:color w:val="000000"/>
        <w:sz w:val="18"/>
        <w:szCs w:val="18"/>
        <w:lang w:val="en-US"/>
      </w:rPr>
      <w:t>ISSN: 1989-2446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EE4" w:rsidRDefault="000D4EE4" w:rsidP="00C400A0">
      <w:r>
        <w:separator/>
      </w:r>
    </w:p>
  </w:footnote>
  <w:footnote w:type="continuationSeparator" w:id="1">
    <w:p w:rsidR="000D4EE4" w:rsidRDefault="000D4EE4" w:rsidP="00C40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412A91" w:rsidRDefault="007F7026" w:rsidP="00C71380">
    <w:pPr>
      <w:pStyle w:val="Encabezado"/>
      <w:pBdr>
        <w:bottom w:val="single" w:sz="4" w:space="1" w:color="auto"/>
      </w:pBdr>
      <w:ind w:firstLine="0"/>
      <w:rPr>
        <w:rFonts w:ascii="Times New Roman" w:hAnsi="Times New Roman"/>
        <w:i/>
        <w:sz w:val="18"/>
        <w:szCs w:val="18"/>
      </w:rPr>
    </w:pPr>
    <w:r>
      <w:rPr>
        <w:rFonts w:ascii="Times New Roman" w:hAnsi="Times New Roman"/>
        <w:i/>
        <w:sz w:val="18"/>
        <w:szCs w:val="18"/>
      </w:rPr>
      <w:t>Autor 1 y Autor 2 (lo pondrá la revista para guardar el anonimato)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C71380" w:rsidRDefault="007F7026" w:rsidP="00C71380">
    <w:pPr>
      <w:pStyle w:val="Encabezado"/>
      <w:pBdr>
        <w:bottom w:val="single" w:sz="4" w:space="1" w:color="auto"/>
      </w:pBdr>
      <w:jc w:val="right"/>
      <w:rPr>
        <w:rFonts w:ascii="Times New Roman" w:hAnsi="Times New Roman"/>
        <w:i/>
        <w:caps/>
        <w:sz w:val="18"/>
        <w:szCs w:val="18"/>
      </w:rPr>
    </w:pPr>
    <w:r>
      <w:rPr>
        <w:rFonts w:ascii="Times New Roman" w:hAnsi="Times New Roman"/>
        <w:i/>
        <w:sz w:val="18"/>
        <w:szCs w:val="18"/>
      </w:rPr>
      <w:t>La convivencia escolar. Un reto del siglo XXI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26" w:rsidRPr="00D42192" w:rsidRDefault="007F7026"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1C36A050"/>
    <w:name w:val="WWNum2"/>
    <w:lvl w:ilvl="0">
      <w:start w:val="3"/>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multilevel"/>
    <w:tmpl w:val="00000004"/>
    <w:name w:val="WWNum4"/>
    <w:lvl w:ilvl="0">
      <w:start w:val="4"/>
      <w:numFmt w:val="decimal"/>
      <w:lvlText w:val="%1."/>
      <w:lvlJc w:val="left"/>
      <w:pPr>
        <w:tabs>
          <w:tab w:val="num" w:pos="0"/>
        </w:tabs>
        <w:ind w:left="720" w:hanging="720"/>
      </w:pPr>
      <w:rPr>
        <w:rFonts w:ascii="Arial" w:hAnsi="Arial"/>
        <w:b/>
        <w:i w:val="0"/>
        <w:sz w:val="22"/>
      </w:rPr>
    </w:lvl>
    <w:lvl w:ilvl="1">
      <w:start w:val="2"/>
      <w:numFmt w:val="decimal"/>
      <w:lvlText w:val="%1.%2."/>
      <w:lvlJc w:val="left"/>
      <w:pPr>
        <w:tabs>
          <w:tab w:val="num" w:pos="0"/>
        </w:tabs>
        <w:ind w:left="720" w:hanging="720"/>
      </w:pPr>
      <w:rPr>
        <w:i w:val="0"/>
      </w:rPr>
    </w:lvl>
    <w:lvl w:ilvl="2">
      <w:start w:val="1"/>
      <w:numFmt w:val="decimal"/>
      <w:lvlText w:val="%1.%2.%3."/>
      <w:lvlJc w:val="left"/>
      <w:pPr>
        <w:tabs>
          <w:tab w:val="num" w:pos="0"/>
        </w:tabs>
        <w:ind w:left="720" w:hanging="720"/>
      </w:pPr>
      <w:rPr>
        <w:b/>
        <w:i w:val="0"/>
      </w:rPr>
    </w:lvl>
    <w:lvl w:ilvl="3">
      <w:start w:val="1"/>
      <w:numFmt w:val="decimal"/>
      <w:lvlText w:val="%1.%2.%3.%4."/>
      <w:lvlJc w:val="left"/>
      <w:pPr>
        <w:tabs>
          <w:tab w:val="num" w:pos="0"/>
        </w:tabs>
        <w:ind w:left="1080" w:hanging="1080"/>
      </w:pPr>
      <w:rPr>
        <w:i w:val="0"/>
      </w:rPr>
    </w:lvl>
    <w:lvl w:ilvl="4">
      <w:start w:val="1"/>
      <w:numFmt w:val="decimal"/>
      <w:lvlText w:val="%1.%2.%3.%4.%5."/>
      <w:lvlJc w:val="left"/>
      <w:pPr>
        <w:tabs>
          <w:tab w:val="num" w:pos="0"/>
        </w:tabs>
        <w:ind w:left="1440" w:hanging="1440"/>
      </w:pPr>
      <w:rPr>
        <w:i w:val="0"/>
      </w:rPr>
    </w:lvl>
    <w:lvl w:ilvl="5">
      <w:start w:val="1"/>
      <w:numFmt w:val="decimal"/>
      <w:lvlText w:val="%1.%2.%3.%4.%5.%6."/>
      <w:lvlJc w:val="left"/>
      <w:pPr>
        <w:tabs>
          <w:tab w:val="num" w:pos="0"/>
        </w:tabs>
        <w:ind w:left="1440" w:hanging="1440"/>
      </w:pPr>
      <w:rPr>
        <w:i w:val="0"/>
      </w:rPr>
    </w:lvl>
    <w:lvl w:ilvl="6">
      <w:start w:val="1"/>
      <w:numFmt w:val="decimal"/>
      <w:lvlText w:val="%1.%2.%3.%4.%5.%6.%7."/>
      <w:lvlJc w:val="left"/>
      <w:pPr>
        <w:tabs>
          <w:tab w:val="num" w:pos="0"/>
        </w:tabs>
        <w:ind w:left="1800" w:hanging="1800"/>
      </w:pPr>
      <w:rPr>
        <w:i w:val="0"/>
      </w:rPr>
    </w:lvl>
    <w:lvl w:ilvl="7">
      <w:start w:val="1"/>
      <w:numFmt w:val="decimal"/>
      <w:lvlText w:val="%1.%2.%3.%4.%5.%6.%7.%8."/>
      <w:lvlJc w:val="left"/>
      <w:pPr>
        <w:tabs>
          <w:tab w:val="num" w:pos="0"/>
        </w:tabs>
        <w:ind w:left="2160" w:hanging="2160"/>
      </w:pPr>
      <w:rPr>
        <w:i w:val="0"/>
      </w:rPr>
    </w:lvl>
    <w:lvl w:ilvl="8">
      <w:start w:val="1"/>
      <w:numFmt w:val="decimal"/>
      <w:lvlText w:val="%1.%2.%3.%4.%5.%6.%7.%8.%9."/>
      <w:lvlJc w:val="left"/>
      <w:pPr>
        <w:tabs>
          <w:tab w:val="num" w:pos="0"/>
        </w:tabs>
        <w:ind w:left="2160" w:hanging="2160"/>
      </w:pPr>
      <w:rPr>
        <w:i w:val="0"/>
      </w:rPr>
    </w:lvl>
  </w:abstractNum>
  <w:abstractNum w:abstractNumId="3">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4">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1004459"/>
    <w:multiLevelType w:val="hybridMultilevel"/>
    <w:tmpl w:val="5BC86228"/>
    <w:lvl w:ilvl="0" w:tplc="6BAC2D32">
      <w:start w:val="1"/>
      <w:numFmt w:val="decimal"/>
      <w:lvlText w:val="%1."/>
      <w:lvlJc w:val="left"/>
      <w:pPr>
        <w:ind w:left="720" w:hanging="360"/>
      </w:pPr>
      <w:rPr>
        <w:rFonts w:ascii="Arial" w:hAnsi="Arial" w:hint="default"/>
        <w:b/>
        <w:color w:val="00000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2">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nsid w:val="4E9B6941"/>
    <w:multiLevelType w:val="hybridMultilevel"/>
    <w:tmpl w:val="75F6E792"/>
    <w:lvl w:ilvl="0" w:tplc="3580FD20">
      <w:start w:val="3"/>
      <w:numFmt w:val="bullet"/>
      <w:lvlText w:val="-"/>
      <w:lvlJc w:val="left"/>
      <w:pPr>
        <w:ind w:left="720" w:hanging="360"/>
      </w:pPr>
      <w:rPr>
        <w:rFonts w:ascii="Bookman Old Style" w:eastAsia="SimSun" w:hAnsi="Bookman Old Style" w:cs="Mang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6">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7">
    <w:nsid w:val="6AB27994"/>
    <w:multiLevelType w:val="hybridMultilevel"/>
    <w:tmpl w:val="19949EF8"/>
    <w:lvl w:ilvl="0" w:tplc="82CAF704">
      <w:start w:val="1"/>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3"/>
  </w:num>
  <w:num w:numId="3">
    <w:abstractNumId w:val="6"/>
  </w:num>
  <w:num w:numId="4">
    <w:abstractNumId w:val="12"/>
  </w:num>
  <w:num w:numId="5">
    <w:abstractNumId w:val="11"/>
  </w:num>
  <w:num w:numId="6">
    <w:abstractNumId w:val="5"/>
  </w:num>
  <w:num w:numId="7">
    <w:abstractNumId w:val="0"/>
  </w:num>
  <w:num w:numId="8">
    <w:abstractNumId w:val="10"/>
  </w:num>
  <w:num w:numId="9">
    <w:abstractNumId w:val="4"/>
  </w:num>
  <w:num w:numId="10">
    <w:abstractNumId w:val="7"/>
  </w:num>
  <w:num w:numId="11">
    <w:abstractNumId w:val="9"/>
  </w:num>
  <w:num w:numId="12">
    <w:abstractNumId w:val="14"/>
  </w:num>
  <w:num w:numId="13">
    <w:abstractNumId w:val="16"/>
  </w:num>
  <w:num w:numId="14">
    <w:abstractNumId w:val="18"/>
  </w:num>
  <w:num w:numId="15">
    <w:abstractNumId w:val="1"/>
  </w:num>
  <w:num w:numId="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evenAndOddHeaders/>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E31"/>
    <w:rsid w:val="00046F7F"/>
    <w:rsid w:val="00050E84"/>
    <w:rsid w:val="0005158F"/>
    <w:rsid w:val="00051E49"/>
    <w:rsid w:val="00051ED8"/>
    <w:rsid w:val="00052753"/>
    <w:rsid w:val="0005291A"/>
    <w:rsid w:val="00054933"/>
    <w:rsid w:val="000600DA"/>
    <w:rsid w:val="000611AD"/>
    <w:rsid w:val="00061E87"/>
    <w:rsid w:val="00063B32"/>
    <w:rsid w:val="000661C4"/>
    <w:rsid w:val="0007193F"/>
    <w:rsid w:val="00073902"/>
    <w:rsid w:val="00074156"/>
    <w:rsid w:val="00075AF3"/>
    <w:rsid w:val="00075F5D"/>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4EE4"/>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58CF"/>
    <w:rsid w:val="00157DB1"/>
    <w:rsid w:val="0016242F"/>
    <w:rsid w:val="001646B1"/>
    <w:rsid w:val="00171CA6"/>
    <w:rsid w:val="00172EC4"/>
    <w:rsid w:val="00180BBB"/>
    <w:rsid w:val="00180D3F"/>
    <w:rsid w:val="00181402"/>
    <w:rsid w:val="00186717"/>
    <w:rsid w:val="001902F9"/>
    <w:rsid w:val="00191777"/>
    <w:rsid w:val="001946C3"/>
    <w:rsid w:val="001A1146"/>
    <w:rsid w:val="001A2FBD"/>
    <w:rsid w:val="001A4E3F"/>
    <w:rsid w:val="001A5647"/>
    <w:rsid w:val="001A5675"/>
    <w:rsid w:val="001A78EA"/>
    <w:rsid w:val="001B3AA9"/>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05D83"/>
    <w:rsid w:val="00207539"/>
    <w:rsid w:val="0021077E"/>
    <w:rsid w:val="00212EC9"/>
    <w:rsid w:val="00216089"/>
    <w:rsid w:val="002162FC"/>
    <w:rsid w:val="00216573"/>
    <w:rsid w:val="002229EE"/>
    <w:rsid w:val="00223065"/>
    <w:rsid w:val="00225830"/>
    <w:rsid w:val="0022601A"/>
    <w:rsid w:val="002271FF"/>
    <w:rsid w:val="00227F50"/>
    <w:rsid w:val="002331A7"/>
    <w:rsid w:val="00235BAA"/>
    <w:rsid w:val="00241935"/>
    <w:rsid w:val="00242717"/>
    <w:rsid w:val="002432C5"/>
    <w:rsid w:val="00245180"/>
    <w:rsid w:val="00246568"/>
    <w:rsid w:val="002533C6"/>
    <w:rsid w:val="00255039"/>
    <w:rsid w:val="00255914"/>
    <w:rsid w:val="00255F23"/>
    <w:rsid w:val="00260662"/>
    <w:rsid w:val="00262FAA"/>
    <w:rsid w:val="00265770"/>
    <w:rsid w:val="00266AC1"/>
    <w:rsid w:val="00266B4A"/>
    <w:rsid w:val="002721E8"/>
    <w:rsid w:val="00272AA5"/>
    <w:rsid w:val="00274AB3"/>
    <w:rsid w:val="0028554B"/>
    <w:rsid w:val="00291BCF"/>
    <w:rsid w:val="00293FAB"/>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5DB9"/>
    <w:rsid w:val="002D65FD"/>
    <w:rsid w:val="002E0937"/>
    <w:rsid w:val="002E3120"/>
    <w:rsid w:val="002E33EE"/>
    <w:rsid w:val="002E35F0"/>
    <w:rsid w:val="002E3FC4"/>
    <w:rsid w:val="002E4A96"/>
    <w:rsid w:val="002E7BC7"/>
    <w:rsid w:val="002F0637"/>
    <w:rsid w:val="002F1723"/>
    <w:rsid w:val="002F276E"/>
    <w:rsid w:val="002F4B0D"/>
    <w:rsid w:val="002F596C"/>
    <w:rsid w:val="002F68EA"/>
    <w:rsid w:val="0030000C"/>
    <w:rsid w:val="00302F22"/>
    <w:rsid w:val="0030434A"/>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3E47"/>
    <w:rsid w:val="00383FEB"/>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E58BC"/>
    <w:rsid w:val="003F15D8"/>
    <w:rsid w:val="003F1729"/>
    <w:rsid w:val="003F1C8A"/>
    <w:rsid w:val="003F63B2"/>
    <w:rsid w:val="004008F2"/>
    <w:rsid w:val="00400ABE"/>
    <w:rsid w:val="00402AEB"/>
    <w:rsid w:val="004044F8"/>
    <w:rsid w:val="004108DB"/>
    <w:rsid w:val="00412A91"/>
    <w:rsid w:val="00424676"/>
    <w:rsid w:val="00426770"/>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B24"/>
    <w:rsid w:val="004C0D4A"/>
    <w:rsid w:val="004C1596"/>
    <w:rsid w:val="004C2466"/>
    <w:rsid w:val="004C2F7B"/>
    <w:rsid w:val="004C4E20"/>
    <w:rsid w:val="004C51D7"/>
    <w:rsid w:val="004C73F3"/>
    <w:rsid w:val="004D02A6"/>
    <w:rsid w:val="004D1466"/>
    <w:rsid w:val="004D18BE"/>
    <w:rsid w:val="004D5259"/>
    <w:rsid w:val="004D61B3"/>
    <w:rsid w:val="004E1888"/>
    <w:rsid w:val="004E1F26"/>
    <w:rsid w:val="004E218B"/>
    <w:rsid w:val="004E39DB"/>
    <w:rsid w:val="004E5F37"/>
    <w:rsid w:val="004F3243"/>
    <w:rsid w:val="004F32D0"/>
    <w:rsid w:val="004F5111"/>
    <w:rsid w:val="004F6A15"/>
    <w:rsid w:val="005027C6"/>
    <w:rsid w:val="00502C73"/>
    <w:rsid w:val="0050472B"/>
    <w:rsid w:val="00505877"/>
    <w:rsid w:val="005067B2"/>
    <w:rsid w:val="005069B4"/>
    <w:rsid w:val="00506A73"/>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2888"/>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49B6"/>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2696"/>
    <w:rsid w:val="00604160"/>
    <w:rsid w:val="00604A7E"/>
    <w:rsid w:val="00606F41"/>
    <w:rsid w:val="006119C9"/>
    <w:rsid w:val="00615CA0"/>
    <w:rsid w:val="00616B61"/>
    <w:rsid w:val="00625623"/>
    <w:rsid w:val="00626A2D"/>
    <w:rsid w:val="00627DCE"/>
    <w:rsid w:val="00627FC0"/>
    <w:rsid w:val="006306C1"/>
    <w:rsid w:val="006345CD"/>
    <w:rsid w:val="006363BA"/>
    <w:rsid w:val="00637EC5"/>
    <w:rsid w:val="00640921"/>
    <w:rsid w:val="006415E0"/>
    <w:rsid w:val="00641BBB"/>
    <w:rsid w:val="00642F28"/>
    <w:rsid w:val="006445C6"/>
    <w:rsid w:val="00647581"/>
    <w:rsid w:val="006475C8"/>
    <w:rsid w:val="00647A0A"/>
    <w:rsid w:val="006550E2"/>
    <w:rsid w:val="006676AE"/>
    <w:rsid w:val="00670199"/>
    <w:rsid w:val="00670954"/>
    <w:rsid w:val="0067598C"/>
    <w:rsid w:val="006759D1"/>
    <w:rsid w:val="00680781"/>
    <w:rsid w:val="00683CBE"/>
    <w:rsid w:val="00684976"/>
    <w:rsid w:val="00684D3E"/>
    <w:rsid w:val="006866FC"/>
    <w:rsid w:val="00687B96"/>
    <w:rsid w:val="00690A58"/>
    <w:rsid w:val="0069381C"/>
    <w:rsid w:val="006A1E0A"/>
    <w:rsid w:val="006A22A0"/>
    <w:rsid w:val="006A22FD"/>
    <w:rsid w:val="006A3132"/>
    <w:rsid w:val="006A3C6B"/>
    <w:rsid w:val="006A44E6"/>
    <w:rsid w:val="006B0A2B"/>
    <w:rsid w:val="006B24D1"/>
    <w:rsid w:val="006B34AD"/>
    <w:rsid w:val="006B45DE"/>
    <w:rsid w:val="006B5E44"/>
    <w:rsid w:val="006B691B"/>
    <w:rsid w:val="006C405E"/>
    <w:rsid w:val="006C5D33"/>
    <w:rsid w:val="006C64BE"/>
    <w:rsid w:val="006C6D9D"/>
    <w:rsid w:val="006C7000"/>
    <w:rsid w:val="006D1712"/>
    <w:rsid w:val="006D185E"/>
    <w:rsid w:val="006D3D58"/>
    <w:rsid w:val="006D58A5"/>
    <w:rsid w:val="006D758B"/>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D1FF6"/>
    <w:rsid w:val="007E4649"/>
    <w:rsid w:val="007E46AB"/>
    <w:rsid w:val="007E7313"/>
    <w:rsid w:val="007E7B8B"/>
    <w:rsid w:val="007F3E2B"/>
    <w:rsid w:val="007F566F"/>
    <w:rsid w:val="007F5AB8"/>
    <w:rsid w:val="007F7026"/>
    <w:rsid w:val="007F70C4"/>
    <w:rsid w:val="007F7675"/>
    <w:rsid w:val="00800196"/>
    <w:rsid w:val="00802649"/>
    <w:rsid w:val="00804275"/>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37819"/>
    <w:rsid w:val="00843F26"/>
    <w:rsid w:val="008452D8"/>
    <w:rsid w:val="0084685F"/>
    <w:rsid w:val="008543CB"/>
    <w:rsid w:val="00857770"/>
    <w:rsid w:val="00862BF3"/>
    <w:rsid w:val="00865894"/>
    <w:rsid w:val="00866203"/>
    <w:rsid w:val="0087010F"/>
    <w:rsid w:val="008726D1"/>
    <w:rsid w:val="008729B2"/>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924"/>
    <w:rsid w:val="008D0C20"/>
    <w:rsid w:val="008E2B5E"/>
    <w:rsid w:val="008E726C"/>
    <w:rsid w:val="008F0159"/>
    <w:rsid w:val="00900726"/>
    <w:rsid w:val="00901FB3"/>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475C8"/>
    <w:rsid w:val="009505EE"/>
    <w:rsid w:val="00952044"/>
    <w:rsid w:val="0095219C"/>
    <w:rsid w:val="009560DC"/>
    <w:rsid w:val="0096067D"/>
    <w:rsid w:val="00960E02"/>
    <w:rsid w:val="009616EE"/>
    <w:rsid w:val="009643EA"/>
    <w:rsid w:val="00970EA7"/>
    <w:rsid w:val="00970EB6"/>
    <w:rsid w:val="0097493A"/>
    <w:rsid w:val="00974A6D"/>
    <w:rsid w:val="0097630B"/>
    <w:rsid w:val="00976326"/>
    <w:rsid w:val="009766C0"/>
    <w:rsid w:val="00977250"/>
    <w:rsid w:val="00980FDD"/>
    <w:rsid w:val="009819A9"/>
    <w:rsid w:val="009828FF"/>
    <w:rsid w:val="00983756"/>
    <w:rsid w:val="00987B88"/>
    <w:rsid w:val="009923AA"/>
    <w:rsid w:val="00995993"/>
    <w:rsid w:val="009A0088"/>
    <w:rsid w:val="009A49F9"/>
    <w:rsid w:val="009A4EA8"/>
    <w:rsid w:val="009A5956"/>
    <w:rsid w:val="009B05C5"/>
    <w:rsid w:val="009B1995"/>
    <w:rsid w:val="009B69DE"/>
    <w:rsid w:val="009C0367"/>
    <w:rsid w:val="009C0D10"/>
    <w:rsid w:val="009C4C2E"/>
    <w:rsid w:val="009C624B"/>
    <w:rsid w:val="009C7B80"/>
    <w:rsid w:val="009D211D"/>
    <w:rsid w:val="009D256D"/>
    <w:rsid w:val="009E1609"/>
    <w:rsid w:val="009E1D6E"/>
    <w:rsid w:val="009E3101"/>
    <w:rsid w:val="009E4620"/>
    <w:rsid w:val="009E622B"/>
    <w:rsid w:val="009E7165"/>
    <w:rsid w:val="009F1255"/>
    <w:rsid w:val="009F1BFB"/>
    <w:rsid w:val="009F3F0D"/>
    <w:rsid w:val="009F4736"/>
    <w:rsid w:val="00A057B6"/>
    <w:rsid w:val="00A07F92"/>
    <w:rsid w:val="00A10545"/>
    <w:rsid w:val="00A120CC"/>
    <w:rsid w:val="00A144E1"/>
    <w:rsid w:val="00A20A07"/>
    <w:rsid w:val="00A21DD8"/>
    <w:rsid w:val="00A22051"/>
    <w:rsid w:val="00A2261B"/>
    <w:rsid w:val="00A22BBB"/>
    <w:rsid w:val="00A22F64"/>
    <w:rsid w:val="00A266E2"/>
    <w:rsid w:val="00A27821"/>
    <w:rsid w:val="00A3249C"/>
    <w:rsid w:val="00A3298D"/>
    <w:rsid w:val="00A352A7"/>
    <w:rsid w:val="00A408E8"/>
    <w:rsid w:val="00A45A70"/>
    <w:rsid w:val="00A50179"/>
    <w:rsid w:val="00A51C7D"/>
    <w:rsid w:val="00A53333"/>
    <w:rsid w:val="00A55D84"/>
    <w:rsid w:val="00A60BFE"/>
    <w:rsid w:val="00A63DC0"/>
    <w:rsid w:val="00A6509B"/>
    <w:rsid w:val="00A65A16"/>
    <w:rsid w:val="00A65FCE"/>
    <w:rsid w:val="00A674EB"/>
    <w:rsid w:val="00A71A67"/>
    <w:rsid w:val="00A74604"/>
    <w:rsid w:val="00A7559B"/>
    <w:rsid w:val="00A76A76"/>
    <w:rsid w:val="00A76E49"/>
    <w:rsid w:val="00A81AA6"/>
    <w:rsid w:val="00A82879"/>
    <w:rsid w:val="00A8326D"/>
    <w:rsid w:val="00A848DB"/>
    <w:rsid w:val="00A92059"/>
    <w:rsid w:val="00A94DA1"/>
    <w:rsid w:val="00A9553B"/>
    <w:rsid w:val="00A97BD6"/>
    <w:rsid w:val="00AA22AB"/>
    <w:rsid w:val="00AA284C"/>
    <w:rsid w:val="00AA2AB0"/>
    <w:rsid w:val="00AA531A"/>
    <w:rsid w:val="00AB54E8"/>
    <w:rsid w:val="00AB5845"/>
    <w:rsid w:val="00AB617B"/>
    <w:rsid w:val="00AB6A87"/>
    <w:rsid w:val="00AB6D4D"/>
    <w:rsid w:val="00AB7C8D"/>
    <w:rsid w:val="00AC2103"/>
    <w:rsid w:val="00AC29A8"/>
    <w:rsid w:val="00AC3678"/>
    <w:rsid w:val="00AC3876"/>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1113"/>
    <w:rsid w:val="00B323DA"/>
    <w:rsid w:val="00B3503B"/>
    <w:rsid w:val="00B37749"/>
    <w:rsid w:val="00B37D30"/>
    <w:rsid w:val="00B41320"/>
    <w:rsid w:val="00B41452"/>
    <w:rsid w:val="00B42CC1"/>
    <w:rsid w:val="00B448C7"/>
    <w:rsid w:val="00B526FC"/>
    <w:rsid w:val="00B539B2"/>
    <w:rsid w:val="00B5456A"/>
    <w:rsid w:val="00B60DB8"/>
    <w:rsid w:val="00B60E1F"/>
    <w:rsid w:val="00B6330C"/>
    <w:rsid w:val="00B6382A"/>
    <w:rsid w:val="00B6734F"/>
    <w:rsid w:val="00B67D29"/>
    <w:rsid w:val="00B82158"/>
    <w:rsid w:val="00B832EB"/>
    <w:rsid w:val="00B86EA9"/>
    <w:rsid w:val="00B918BA"/>
    <w:rsid w:val="00B934D4"/>
    <w:rsid w:val="00B9360B"/>
    <w:rsid w:val="00BA0350"/>
    <w:rsid w:val="00BA78FA"/>
    <w:rsid w:val="00BB0AE7"/>
    <w:rsid w:val="00BB2B8D"/>
    <w:rsid w:val="00BD0731"/>
    <w:rsid w:val="00BD3C4D"/>
    <w:rsid w:val="00BE037D"/>
    <w:rsid w:val="00BE0EC3"/>
    <w:rsid w:val="00BE1131"/>
    <w:rsid w:val="00BE37EE"/>
    <w:rsid w:val="00BE4109"/>
    <w:rsid w:val="00BE7567"/>
    <w:rsid w:val="00BE7A19"/>
    <w:rsid w:val="00BE7BF4"/>
    <w:rsid w:val="00BE7C68"/>
    <w:rsid w:val="00BF0A2B"/>
    <w:rsid w:val="00BF0C3F"/>
    <w:rsid w:val="00BF1513"/>
    <w:rsid w:val="00BF41D6"/>
    <w:rsid w:val="00BF4AF4"/>
    <w:rsid w:val="00BF651D"/>
    <w:rsid w:val="00C029BE"/>
    <w:rsid w:val="00C03FC8"/>
    <w:rsid w:val="00C0752A"/>
    <w:rsid w:val="00C11145"/>
    <w:rsid w:val="00C122BD"/>
    <w:rsid w:val="00C125AD"/>
    <w:rsid w:val="00C1619C"/>
    <w:rsid w:val="00C20326"/>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037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4B6B"/>
    <w:rsid w:val="00CD7288"/>
    <w:rsid w:val="00CE0A47"/>
    <w:rsid w:val="00CE0D34"/>
    <w:rsid w:val="00CE3329"/>
    <w:rsid w:val="00CE4CD1"/>
    <w:rsid w:val="00CE6338"/>
    <w:rsid w:val="00CE6926"/>
    <w:rsid w:val="00CF1691"/>
    <w:rsid w:val="00CF4811"/>
    <w:rsid w:val="00D0060E"/>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3684A"/>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0BF1"/>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03D8"/>
    <w:rsid w:val="00E0284F"/>
    <w:rsid w:val="00E03EEE"/>
    <w:rsid w:val="00E04631"/>
    <w:rsid w:val="00E04A31"/>
    <w:rsid w:val="00E14424"/>
    <w:rsid w:val="00E14B61"/>
    <w:rsid w:val="00E22661"/>
    <w:rsid w:val="00E2320B"/>
    <w:rsid w:val="00E40F8D"/>
    <w:rsid w:val="00E438C6"/>
    <w:rsid w:val="00E470DF"/>
    <w:rsid w:val="00E53DF6"/>
    <w:rsid w:val="00E54144"/>
    <w:rsid w:val="00E6026B"/>
    <w:rsid w:val="00E63447"/>
    <w:rsid w:val="00E64401"/>
    <w:rsid w:val="00E669BF"/>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22F7"/>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4DFA"/>
    <w:rsid w:val="00EE5DE5"/>
    <w:rsid w:val="00EE6BFE"/>
    <w:rsid w:val="00EE738A"/>
    <w:rsid w:val="00EF30D5"/>
    <w:rsid w:val="00EF52F3"/>
    <w:rsid w:val="00EF7C54"/>
    <w:rsid w:val="00F0123E"/>
    <w:rsid w:val="00F023DA"/>
    <w:rsid w:val="00F058A8"/>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0237"/>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4383"/>
    <w:rsid w:val="00FC734D"/>
    <w:rsid w:val="00FD0BCB"/>
    <w:rsid w:val="00FD75D3"/>
    <w:rsid w:val="00FE4229"/>
    <w:rsid w:val="00FE6148"/>
    <w:rsid w:val="00FE6B80"/>
    <w:rsid w:val="00FF33A6"/>
    <w:rsid w:val="00FF4D35"/>
    <w:rsid w:val="00FF682A"/>
    <w:rsid w:val="00FF77E5"/>
    <w:rsid w:val="00FF7A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qFormat="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iPriority="99"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Placeholder Text" w:semiHidden="0" w:uiPriority="62"/>
    <w:lsdException w:name="No Spacing" w:semiHidden="0" w:uiPriority="63"/>
    <w:lsdException w:name="Light Shading" w:semiHidden="0" w:uiPriority="64"/>
    <w:lsdException w:name="Light List" w:semiHidden="0" w:uiPriority="65"/>
    <w:lsdException w:name="Light Grid" w:semiHidden="0" w:uiPriority="99"/>
    <w:lsdException w:name="Medium Shading 1" w:semiHidden="0" w:uiPriority="34" w:qFormat="1"/>
    <w:lsdException w:name="Medium Shading 2" w:semiHidden="0" w:uiPriority="29" w:qFormat="1"/>
    <w:lsdException w:name="Medium List 1" w:semiHidden="0" w:uiPriority="30" w:qFormat="1"/>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66"/>
    <w:lsdException w:name="List Paragraph" w:semiHidden="0" w:uiPriority="34" w:qFormat="1"/>
    <w:lsdException w:name="Quote" w:semiHidden="0" w:uiPriority="68"/>
    <w:lsdException w:name="Intense Quote" w:semiHidden="0" w:uiPriority="69"/>
    <w:lsdException w:name="Medium List 2 Accent 1" w:semiHidden="0" w:uiPriority="70"/>
    <w:lsdException w:name="Medium Grid 1 Accent 1" w:semiHidden="0" w:uiPriority="71"/>
    <w:lsdException w:name="Medium Grid 2 Accent 1" w:semiHidden="0" w:uiPriority="72"/>
    <w:lsdException w:name="Medium Grid 3 Accent 1" w:semiHidden="0" w:uiPriority="73"/>
    <w:lsdException w:name="Dark List Accent 1" w:semiHidden="0" w:uiPriority="60"/>
    <w:lsdException w:name="Colorful Shading Accent 1" w:semiHidden="0" w:uiPriority="61"/>
    <w:lsdException w:name="Colorful List Accent 1" w:semiHidden="0" w:uiPriority="62"/>
    <w:lsdException w:name="Colorful Grid Accent 1" w:semiHidden="0" w:uiPriority="63"/>
    <w:lsdException w:name="Light Shading Accent 2" w:semiHidden="0" w:uiPriority="64"/>
    <w:lsdException w:name="Light List Accent 2" w:semiHidden="0" w:uiPriority="65"/>
    <w:lsdException w:name="Light Grid Accent 2" w:semiHidden="0" w:uiPriority="66"/>
    <w:lsdException w:name="Medium Shading 1 Accent 2" w:semiHidden="0" w:uiPriority="67"/>
    <w:lsdException w:name="Medium Shading 2 Accent 2" w:semiHidden="0" w:uiPriority="68"/>
    <w:lsdException w:name="Medium List 1 Accent 2" w:semiHidden="0" w:uiPriority="69"/>
    <w:lsdException w:name="Medium List 2 Accent 2" w:semiHidden="0" w:uiPriority="70"/>
    <w:lsdException w:name="Medium Grid 1 Accent 2" w:semiHidden="0" w:uiPriority="71"/>
    <w:lsdException w:name="Medium Grid 2 Accent 2" w:semiHidden="0" w:uiPriority="72"/>
    <w:lsdException w:name="Medium Grid 3 Accent 2" w:semiHidden="0" w:uiPriority="73"/>
    <w:lsdException w:name="Dark List Accent 2" w:semiHidden="0" w:uiPriority="60"/>
    <w:lsdException w:name="Colorful Shading Accent 2" w:semiHidden="0" w:uiPriority="61"/>
    <w:lsdException w:name="Colorful List Accent 2" w:semiHidden="0" w:uiPriority="62"/>
    <w:lsdException w:name="Colorful Grid Accent 2" w:semiHidden="0" w:uiPriority="63"/>
    <w:lsdException w:name="Light Shading Accent 3" w:semiHidden="0" w:uiPriority="64"/>
    <w:lsdException w:name="Light List Accent 3" w:semiHidden="0" w:uiPriority="65"/>
    <w:lsdException w:name="Light Grid Accent 3" w:semiHidden="0" w:uiPriority="66"/>
    <w:lsdException w:name="Medium Shading 1 Accent 3" w:semiHidden="0" w:uiPriority="67"/>
    <w:lsdException w:name="Medium Shading 2 Accent 3" w:semiHidden="0" w:uiPriority="68"/>
    <w:lsdException w:name="Medium List 1 Accent 3" w:semiHidden="0" w:uiPriority="69"/>
    <w:lsdException w:name="Medium List 2 Accent 3" w:semiHidden="0" w:uiPriority="70"/>
    <w:lsdException w:name="Medium Grid 1 Accent 3" w:semiHidden="0" w:uiPriority="71"/>
    <w:lsdException w:name="Medium Grid 2 Accent 3" w:semiHidden="0" w:uiPriority="72"/>
    <w:lsdException w:name="Medium Grid 3 Accent 3" w:semiHidden="0" w:uiPriority="73"/>
    <w:lsdException w:name="Dark List Accent 3" w:semiHidden="0" w:uiPriority="60"/>
    <w:lsdException w:name="Colorful Shading Accent 3" w:semiHidden="0" w:uiPriority="61"/>
    <w:lsdException w:name="Colorful List Accent 3" w:semiHidden="0" w:uiPriority="62"/>
    <w:lsdException w:name="Colorful Grid Accent 3" w:semiHidden="0" w:uiPriority="63"/>
    <w:lsdException w:name="Light Shading Accent 4" w:semiHidden="0" w:uiPriority="64"/>
    <w:lsdException w:name="Light List Accent 4" w:semiHidden="0" w:uiPriority="65"/>
    <w:lsdException w:name="Light Grid Accent 4" w:semiHidden="0" w:uiPriority="66"/>
    <w:lsdException w:name="Medium Shading 1 Accent 4" w:semiHidden="0" w:uiPriority="67"/>
    <w:lsdException w:name="Medium Shading 2 Accent 4" w:semiHidden="0" w:uiPriority="68"/>
    <w:lsdException w:name="Medium List 1 Accent 4" w:semiHidden="0" w:uiPriority="69"/>
    <w:lsdException w:name="Medium List 2 Accent 4" w:semiHidden="0" w:uiPriority="70"/>
    <w:lsdException w:name="Medium Grid 1 Accent 4" w:semiHidden="0" w:uiPriority="71"/>
    <w:lsdException w:name="Medium Grid 2 Accent 4" w:semiHidden="0" w:uiPriority="72"/>
    <w:lsdException w:name="Medium Grid 3 Accent 4" w:semiHidden="0" w:uiPriority="73"/>
    <w:lsdException w:name="Dark List Accent 4" w:semiHidden="0" w:uiPriority="60"/>
    <w:lsdException w:name="Colorful Shading Accent 4" w:semiHidden="0" w:uiPriority="61"/>
    <w:lsdException w:name="Colorful List Accent 4" w:semiHidden="0" w:uiPriority="62"/>
    <w:lsdException w:name="Colorful Grid Accent 4" w:semiHidden="0" w:uiPriority="63"/>
    <w:lsdException w:name="Light Shading Accent 5" w:semiHidden="0" w:uiPriority="64"/>
    <w:lsdException w:name="Light List Accent 5" w:semiHidden="0" w:uiPriority="65"/>
    <w:lsdException w:name="Light Grid Accent 5" w:semiHidden="0" w:uiPriority="66"/>
    <w:lsdException w:name="Medium Shading 1 Accent 5" w:semiHidden="0" w:uiPriority="67"/>
    <w:lsdException w:name="Medium Shading 2 Accent 5" w:semiHidden="0" w:uiPriority="68"/>
    <w:lsdException w:name="Medium List 1 Accent 5" w:semiHidden="0" w:uiPriority="69"/>
    <w:lsdException w:name="Medium List 2 Accent 5" w:semiHidden="0" w:uiPriority="70"/>
    <w:lsdException w:name="Medium Grid 1 Accent 5" w:semiHidden="0" w:uiPriority="71"/>
    <w:lsdException w:name="Medium Grid 2 Accent 5" w:semiHidden="0" w:uiPriority="72"/>
    <w:lsdException w:name="Medium Grid 3 Accent 5" w:semiHidden="0" w:uiPriority="73"/>
    <w:lsdException w:name="Dark List Accent 5" w:semiHidden="0" w:uiPriority="19" w:qFormat="1"/>
    <w:lsdException w:name="Colorful Shading Accent 5" w:semiHidden="0" w:uiPriority="21" w:qFormat="1"/>
    <w:lsdException w:name="Colorful List Accent 5" w:semiHidden="0" w:uiPriority="31" w:qFormat="1"/>
    <w:lsdException w:name="Colorful Grid Accent 5" w:semiHidden="0" w:uiPriority="32" w:qFormat="1"/>
    <w:lsdException w:name="Light Shading Accent 6" w:semiHidden="0" w:uiPriority="33" w:qFormat="1"/>
    <w:lsdException w:name="Light List Accent 6" w:semiHidden="0" w:uiPriority="37"/>
    <w:lsdException w:name="Light Grid Accent 6" w:semiHidden="0" w:uiPriority="39" w:qFormat="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qFormat/>
    <w:rsid w:val="00C400A0"/>
    <w:pPr>
      <w:tabs>
        <w:tab w:val="center" w:pos="4252"/>
        <w:tab w:val="right" w:pos="8504"/>
      </w:tabs>
    </w:pPr>
  </w:style>
  <w:style w:type="character" w:customStyle="1" w:styleId="EncabezadoCar">
    <w:name w:val="Encabezado Car"/>
    <w:link w:val="Encabezado"/>
    <w:uiPriority w:val="99"/>
    <w:qFormat/>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uiPriority w:val="99"/>
    <w:rsid w:val="007667D1"/>
    <w:rPr>
      <w:vertAlign w:val="superscript"/>
    </w:rPr>
  </w:style>
  <w:style w:type="table" w:styleId="Tablaconcuadrcula">
    <w:name w:val="Table Grid"/>
    <w:basedOn w:val="Tablanormal"/>
    <w:uiPriority w:val="59"/>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uiPriority w:val="99"/>
    <w:rsid w:val="00AD750F"/>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uiPriority w:val="99"/>
    <w:qFormat/>
    <w:rsid w:val="002E0937"/>
    <w:rPr>
      <w:sz w:val="16"/>
      <w:szCs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rsid w:val="002E0937"/>
    <w:rPr>
      <w:rFonts w:ascii="Arial" w:hAnsi="Arial"/>
      <w:lang w:val="es-ES"/>
    </w:rPr>
  </w:style>
  <w:style w:type="paragraph" w:styleId="Asuntodelcomentario">
    <w:name w:val="annotation subject"/>
    <w:basedOn w:val="Textocomentario"/>
    <w:next w:val="Textocomentario"/>
    <w:link w:val="AsuntodelcomentarioCar"/>
    <w:uiPriority w:val="99"/>
    <w:rsid w:val="002E0937"/>
    <w:rPr>
      <w:b/>
      <w:bCs/>
    </w:rPr>
  </w:style>
  <w:style w:type="character" w:customStyle="1" w:styleId="AsuntodelcomentarioCar">
    <w:name w:val="Asunto del comentario Car"/>
    <w:basedOn w:val="TextocomentarioCar"/>
    <w:link w:val="Asuntodelcomentario"/>
    <w:uiPriority w:val="99"/>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qFormat/>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Textoindependiente">
    <w:name w:val="Body Text"/>
    <w:basedOn w:val="Normal"/>
    <w:link w:val="TextoindependienteCar"/>
    <w:uiPriority w:val="99"/>
    <w:unhideWhenUsed/>
    <w:rsid w:val="00506A73"/>
    <w:pPr>
      <w:widowControl w:val="0"/>
      <w:suppressAutoHyphens/>
      <w:spacing w:after="120"/>
      <w:ind w:firstLine="0"/>
      <w:jc w:val="left"/>
    </w:pPr>
    <w:rPr>
      <w:rFonts w:ascii="Times New Roman" w:eastAsia="SimSun" w:hAnsi="Times New Roman" w:cs="Mangal"/>
      <w:kern w:val="2"/>
      <w:sz w:val="24"/>
      <w:lang w:eastAsia="hi-IN" w:bidi="hi-IN"/>
    </w:rPr>
  </w:style>
  <w:style w:type="character" w:customStyle="1" w:styleId="TextoindependienteCar">
    <w:name w:val="Texto independiente Car"/>
    <w:basedOn w:val="Fuentedeprrafopredeter"/>
    <w:link w:val="Textoindependiente"/>
    <w:uiPriority w:val="99"/>
    <w:rsid w:val="00506A73"/>
    <w:rPr>
      <w:rFonts w:eastAsia="SimSun" w:cs="Mangal"/>
      <w:kern w:val="2"/>
      <w:sz w:val="24"/>
      <w:szCs w:val="24"/>
      <w:lang w:eastAsia="hi-IN" w:bidi="hi-IN"/>
    </w:rPr>
  </w:style>
  <w:style w:type="paragraph" w:customStyle="1" w:styleId="Standard">
    <w:name w:val="Standard"/>
    <w:rsid w:val="00506A73"/>
    <w:pPr>
      <w:widowControl w:val="0"/>
      <w:suppressAutoHyphens/>
      <w:textAlignment w:val="baseline"/>
    </w:pPr>
    <w:rPr>
      <w:rFonts w:eastAsia="SimSun"/>
      <w:kern w:val="1"/>
      <w:sz w:val="24"/>
      <w:szCs w:val="24"/>
      <w:lang w:eastAsia="hi-IN" w:bidi="hi-IN"/>
    </w:rPr>
  </w:style>
  <w:style w:type="character" w:customStyle="1" w:styleId="EnlacedeInternet">
    <w:name w:val="Enlace de Internet"/>
    <w:uiPriority w:val="99"/>
    <w:rsid w:val="00506A73"/>
    <w:rPr>
      <w:color w:val="0000FF"/>
      <w:u w:val="single"/>
    </w:rPr>
  </w:style>
  <w:style w:type="paragraph" w:customStyle="1" w:styleId="Prrafodelista1">
    <w:name w:val="Párrafo de lista1"/>
    <w:basedOn w:val="Normal"/>
    <w:rsid w:val="00506A73"/>
    <w:pPr>
      <w:suppressAutoHyphens/>
      <w:spacing w:after="200" w:line="276" w:lineRule="auto"/>
      <w:ind w:left="720" w:firstLine="0"/>
      <w:contextualSpacing/>
      <w:jc w:val="left"/>
    </w:pPr>
    <w:rPr>
      <w:rFonts w:ascii="Trebuchet MS" w:hAnsi="Trebuchet MS"/>
      <w:color w:val="414751"/>
      <w:kern w:val="1"/>
      <w:sz w:val="20"/>
      <w:szCs w:val="20"/>
      <w:lang w:eastAsia="en-US"/>
    </w:rPr>
  </w:style>
  <w:style w:type="character" w:customStyle="1" w:styleId="hps">
    <w:name w:val="hps"/>
    <w:rsid w:val="00506A73"/>
  </w:style>
  <w:style w:type="paragraph" w:customStyle="1" w:styleId="Sinespaciado1">
    <w:name w:val="Sin espaciado1"/>
    <w:qFormat/>
    <w:rsid w:val="00506A73"/>
    <w:pPr>
      <w:suppressAutoHyphens/>
    </w:pPr>
    <w:rPr>
      <w:rFonts w:ascii="Calibri" w:eastAsia="Calibri" w:hAnsi="Calibri" w:cs="Calibri"/>
      <w:color w:val="00000A"/>
      <w:kern w:val="2"/>
      <w:sz w:val="22"/>
      <w:szCs w:val="22"/>
      <w:lang w:eastAsia="ar-SA"/>
    </w:rPr>
  </w:style>
  <w:style w:type="paragraph" w:styleId="HTMLconformatoprevio">
    <w:name w:val="HTML Preformatted"/>
    <w:basedOn w:val="Normal"/>
    <w:link w:val="HTMLconformatoprevioCar"/>
    <w:uiPriority w:val="99"/>
    <w:unhideWhenUsed/>
    <w:rsid w:val="0027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2721E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5452084">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208037028">
      <w:bodyDiv w:val="1"/>
      <w:marLeft w:val="0"/>
      <w:marRight w:val="0"/>
      <w:marTop w:val="0"/>
      <w:marBottom w:val="0"/>
      <w:divBdr>
        <w:top w:val="none" w:sz="0" w:space="0" w:color="auto"/>
        <w:left w:val="none" w:sz="0" w:space="0" w:color="auto"/>
        <w:bottom w:val="none" w:sz="0" w:space="0" w:color="auto"/>
        <w:right w:val="none" w:sz="0" w:space="0" w:color="auto"/>
      </w:divBdr>
      <w:divsChild>
        <w:div w:id="1910190304">
          <w:marLeft w:val="0"/>
          <w:marRight w:val="0"/>
          <w:marTop w:val="0"/>
          <w:marBottom w:val="0"/>
          <w:divBdr>
            <w:top w:val="none" w:sz="0" w:space="0" w:color="auto"/>
            <w:left w:val="none" w:sz="0" w:space="0" w:color="auto"/>
            <w:bottom w:val="none" w:sz="0" w:space="0" w:color="auto"/>
            <w:right w:val="none" w:sz="0" w:space="0" w:color="auto"/>
          </w:divBdr>
        </w:div>
      </w:divsChild>
    </w:div>
    <w:div w:id="235626091">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019356844">
      <w:bodyDiv w:val="1"/>
      <w:marLeft w:val="0"/>
      <w:marRight w:val="0"/>
      <w:marTop w:val="0"/>
      <w:marBottom w:val="0"/>
      <w:divBdr>
        <w:top w:val="none" w:sz="0" w:space="0" w:color="auto"/>
        <w:left w:val="none" w:sz="0" w:space="0" w:color="auto"/>
        <w:bottom w:val="none" w:sz="0" w:space="0" w:color="auto"/>
        <w:right w:val="none" w:sz="0" w:space="0" w:color="auto"/>
      </w:divBdr>
    </w:div>
    <w:div w:id="1079640507">
      <w:bodyDiv w:val="1"/>
      <w:marLeft w:val="0"/>
      <w:marRight w:val="0"/>
      <w:marTop w:val="0"/>
      <w:marBottom w:val="0"/>
      <w:divBdr>
        <w:top w:val="none" w:sz="0" w:space="0" w:color="auto"/>
        <w:left w:val="none" w:sz="0" w:space="0" w:color="auto"/>
        <w:bottom w:val="none" w:sz="0" w:space="0" w:color="auto"/>
        <w:right w:val="none" w:sz="0" w:space="0" w:color="auto"/>
      </w:divBdr>
    </w:div>
    <w:div w:id="1095173111">
      <w:bodyDiv w:val="1"/>
      <w:marLeft w:val="0"/>
      <w:marRight w:val="0"/>
      <w:marTop w:val="0"/>
      <w:marBottom w:val="0"/>
      <w:divBdr>
        <w:top w:val="none" w:sz="0" w:space="0" w:color="auto"/>
        <w:left w:val="none" w:sz="0" w:space="0" w:color="auto"/>
        <w:bottom w:val="none" w:sz="0" w:space="0" w:color="auto"/>
        <w:right w:val="none" w:sz="0" w:space="0" w:color="auto"/>
      </w:divBdr>
    </w:div>
    <w:div w:id="1320183980">
      <w:bodyDiv w:val="1"/>
      <w:marLeft w:val="0"/>
      <w:marRight w:val="0"/>
      <w:marTop w:val="0"/>
      <w:marBottom w:val="0"/>
      <w:divBdr>
        <w:top w:val="none" w:sz="0" w:space="0" w:color="auto"/>
        <w:left w:val="none" w:sz="0" w:space="0" w:color="auto"/>
        <w:bottom w:val="none" w:sz="0" w:space="0" w:color="auto"/>
        <w:right w:val="none" w:sz="0" w:space="0" w:color="auto"/>
      </w:divBdr>
    </w:div>
    <w:div w:id="1471902512">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3E54B-614D-4FD0-BA7D-47CE2CF9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101</TotalTime>
  <Pages>14</Pages>
  <Words>7026</Words>
  <Characters>38647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usuario</cp:lastModifiedBy>
  <cp:revision>13</cp:revision>
  <cp:lastPrinted>2014-12-27T20:37:00Z</cp:lastPrinted>
  <dcterms:created xsi:type="dcterms:W3CDTF">2017-08-02T15:39:00Z</dcterms:created>
  <dcterms:modified xsi:type="dcterms:W3CDTF">2017-08-07T08:57:00Z</dcterms:modified>
</cp:coreProperties>
</file>