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8AAA92" w14:textId="77777777" w:rsidR="0035261C" w:rsidRDefault="0035261C" w:rsidP="0035261C">
      <w:pPr>
        <w:spacing w:after="240"/>
        <w:jc w:val="center"/>
        <w:rPr>
          <w:rFonts w:ascii="Times New Roman" w:hAnsi="Times New Roman"/>
          <w:b/>
          <w:sz w:val="28"/>
          <w:szCs w:val="28"/>
          <w:lang w:val="es-ES_tradnl"/>
        </w:rPr>
      </w:pPr>
      <w:proofErr w:type="spellStart"/>
      <w:r w:rsidRPr="0018034F">
        <w:rPr>
          <w:rFonts w:ascii="Times New Roman" w:hAnsi="Times New Roman"/>
          <w:b/>
          <w:sz w:val="28"/>
          <w:szCs w:val="28"/>
        </w:rPr>
        <w:t>An</w:t>
      </w:r>
      <w:r w:rsidRPr="0018034F">
        <w:rPr>
          <w:rFonts w:ascii="Times New Roman" w:hAnsi="Times New Roman"/>
          <w:b/>
          <w:sz w:val="28"/>
          <w:szCs w:val="28"/>
          <w:lang w:val="es-ES_tradnl"/>
        </w:rPr>
        <w:t>álisis</w:t>
      </w:r>
      <w:proofErr w:type="spellEnd"/>
      <w:r w:rsidRPr="0018034F">
        <w:rPr>
          <w:rFonts w:ascii="Times New Roman" w:hAnsi="Times New Roman"/>
          <w:b/>
          <w:sz w:val="28"/>
          <w:szCs w:val="28"/>
          <w:lang w:val="es-ES_tradnl"/>
        </w:rPr>
        <w:t xml:space="preserve"> del ruido blanco de fondo. Influencia en la adquisición de una segunda lengua.</w:t>
      </w:r>
    </w:p>
    <w:p w14:paraId="22CC9A60" w14:textId="5BFBC007" w:rsidR="00180D3F" w:rsidRPr="0035261C" w:rsidRDefault="00180D3F" w:rsidP="004A6DBF">
      <w:pPr>
        <w:ind w:firstLine="0"/>
        <w:rPr>
          <w:rFonts w:ascii="Times New Roman" w:hAnsi="Times New Roman"/>
          <w:sz w:val="24"/>
        </w:rPr>
      </w:pPr>
    </w:p>
    <w:p w14:paraId="669FB01D" w14:textId="5E13A713" w:rsidR="007259DA" w:rsidRDefault="007259DA" w:rsidP="004A6DBF">
      <w:pPr>
        <w:ind w:firstLine="0"/>
        <w:rPr>
          <w:rFonts w:ascii="Times New Roman" w:hAnsi="Times New Roman"/>
          <w:color w:val="3366FF"/>
          <w:sz w:val="24"/>
        </w:rPr>
      </w:pPr>
      <w:bookmarkStart w:id="0" w:name="OLE_LINK6"/>
      <w:bookmarkStart w:id="1" w:name="OLE_LINK7"/>
    </w:p>
    <w:p w14:paraId="4029C264" w14:textId="71AC1ABF" w:rsidR="004A6DBF" w:rsidRPr="00D4458B" w:rsidRDefault="004A6DBF" w:rsidP="004A6DBF">
      <w:pPr>
        <w:ind w:firstLine="0"/>
        <w:rPr>
          <w:rFonts w:ascii="Times New Roman" w:hAnsi="Times New Roman"/>
          <w:sz w:val="24"/>
        </w:rPr>
      </w:pPr>
    </w:p>
    <w:bookmarkEnd w:id="0"/>
    <w:bookmarkEnd w:id="1"/>
    <w:p w14:paraId="353FA6D4" w14:textId="77777777" w:rsidR="0035261C" w:rsidRDefault="00FB1C2D" w:rsidP="0035261C">
      <w:pPr>
        <w:pStyle w:val="Resumen"/>
        <w:ind w:left="0" w:right="0"/>
        <w:rPr>
          <w:rFonts w:ascii="Times New Roman" w:hAnsi="Times New Roman"/>
          <w:i w:val="0"/>
          <w:sz w:val="20"/>
          <w:szCs w:val="20"/>
          <w:lang w:val="es-ES_tradnl"/>
        </w:rPr>
      </w:pPr>
      <w:r w:rsidRPr="00D4458B">
        <w:rPr>
          <w:rFonts w:ascii="Times New Roman" w:hAnsi="Times New Roman"/>
          <w:b/>
          <w:i w:val="0"/>
          <w:sz w:val="20"/>
          <w:szCs w:val="20"/>
          <w:lang w:val="es-ES_tradnl"/>
        </w:rPr>
        <w:t>R</w:t>
      </w:r>
      <w:r w:rsidR="00B37749" w:rsidRPr="00D4458B">
        <w:rPr>
          <w:rFonts w:ascii="Times New Roman" w:hAnsi="Times New Roman"/>
          <w:b/>
          <w:i w:val="0"/>
          <w:sz w:val="20"/>
          <w:szCs w:val="20"/>
          <w:lang w:val="es-ES_tradnl"/>
        </w:rPr>
        <w:t>esumen</w:t>
      </w:r>
      <w:r w:rsidR="00B832EB" w:rsidRPr="00D4458B">
        <w:rPr>
          <w:rFonts w:ascii="Times New Roman" w:hAnsi="Times New Roman"/>
          <w:i w:val="0"/>
          <w:sz w:val="20"/>
          <w:szCs w:val="20"/>
          <w:lang w:val="es-ES_tradnl"/>
        </w:rPr>
        <w:t>.</w:t>
      </w:r>
      <w:r w:rsidR="00B832EB" w:rsidRPr="00412A91">
        <w:rPr>
          <w:rFonts w:ascii="Times New Roman" w:hAnsi="Times New Roman"/>
          <w:i w:val="0"/>
          <w:sz w:val="20"/>
          <w:szCs w:val="20"/>
          <w:lang w:val="es-ES_tradnl"/>
        </w:rPr>
        <w:t xml:space="preserve"> </w:t>
      </w:r>
      <w:r w:rsidR="0035261C" w:rsidRPr="0035261C">
        <w:rPr>
          <w:rFonts w:ascii="Times New Roman" w:hAnsi="Times New Roman"/>
          <w:i w:val="0"/>
          <w:sz w:val="24"/>
          <w:lang w:val="es-ES_tradnl"/>
        </w:rPr>
        <w:t xml:space="preserve">Por mucho tiempo, en las aulas de educación,  se ha considerado al silencio como un factor importante  para facilitar la concentración de los alumnos y la adquisición del material presentado.  Sin embargo, la realidad nos está mostrando que no es así para todos. </w:t>
      </w:r>
      <w:r w:rsidR="0035261C" w:rsidRPr="0035261C">
        <w:rPr>
          <w:rFonts w:ascii="Times New Roman" w:hAnsi="Times New Roman"/>
          <w:i w:val="0"/>
          <w:sz w:val="24"/>
          <w:lang w:val="es-ES"/>
        </w:rPr>
        <w:t xml:space="preserve">Este estudio causal-comparativo fue diseñado para determinar si el uso de ruido blanco de fondo facilita la adquisición de una segunda lengua en comprensión visual-auditiva, auditiva y lectora. </w:t>
      </w:r>
      <w:r w:rsidR="0035261C" w:rsidRPr="0035261C">
        <w:rPr>
          <w:rFonts w:ascii="Times New Roman" w:hAnsi="Times New Roman"/>
          <w:i w:val="0"/>
          <w:sz w:val="24"/>
          <w:lang w:val="es-ES_tradnl"/>
        </w:rPr>
        <w:t>Dos clases de treinta alumnos cada una, 60 en total escogidos en forma aleatoria,  fueron evaluadas en reconocimiento de palabras a través de la traducción y habilidades de comprensión. Se utilizó parte de la metodología “</w:t>
      </w:r>
      <w:r w:rsidR="0035261C" w:rsidRPr="0035261C">
        <w:rPr>
          <w:rFonts w:ascii="Times New Roman" w:hAnsi="Times New Roman"/>
          <w:i w:val="0"/>
          <w:sz w:val="24"/>
          <w:lang w:val="es-ES"/>
        </w:rPr>
        <w:t xml:space="preserve">Enseñar el dominio del lenguaje a través de la lectura y las historias contadas” (TPRS). </w:t>
      </w:r>
      <w:r w:rsidR="0035261C" w:rsidRPr="0035261C">
        <w:rPr>
          <w:rFonts w:ascii="Times New Roman" w:hAnsi="Times New Roman"/>
          <w:i w:val="0"/>
          <w:sz w:val="24"/>
          <w:lang w:val="es-ES_tradnl"/>
        </w:rPr>
        <w:t xml:space="preserve">La revisión de  datos encontró  valores atípicos, como resultado 52 casos fueron usados para analizar la pregunta de investigación. MANCOVA encontró que el grupo de tratamiento (con ruido blanco de fondo) tuvo una puntuación significativamente más alta  que el grupo de control (sin ruido banco de fondo) en el área de comprensión auditiva. En las </w:t>
      </w:r>
      <w:r w:rsidR="0035261C" w:rsidRPr="0035261C">
        <w:rPr>
          <w:rFonts w:ascii="Times New Roman" w:hAnsi="Times New Roman"/>
          <w:i w:val="0"/>
          <w:sz w:val="24"/>
          <w:lang w:val="es-ES"/>
        </w:rPr>
        <w:t>áreas visual-auditiva y lectora la diferencia fue insignificante. Estos resultados demuestran que el ruido blanco de fondo beneficia el aprendizaje de una segunda lengua en el área de comprensión auditiva.</w:t>
      </w:r>
      <w:r w:rsidR="0035261C" w:rsidRPr="0035261C">
        <w:rPr>
          <w:rFonts w:ascii="Times New Roman" w:hAnsi="Times New Roman"/>
          <w:i w:val="0"/>
          <w:sz w:val="24"/>
          <w:lang w:val="es-ES_tradnl"/>
        </w:rPr>
        <w:t xml:space="preserve">  Estos resultados también indican que el ruido blanco de fondo podría utilizarse, cuando sea necesario, como una posible herramienta educativa que no solo beneficia al alumno; sino también, indirectamente al profesor facilitando en el aula el proceso educativo</w:t>
      </w:r>
      <w:r w:rsidR="0035261C" w:rsidRPr="007D2802">
        <w:rPr>
          <w:rFonts w:ascii="Times New Roman" w:hAnsi="Times New Roman"/>
          <w:sz w:val="24"/>
          <w:lang w:val="es-ES_tradnl"/>
        </w:rPr>
        <w:t>.</w:t>
      </w:r>
    </w:p>
    <w:p w14:paraId="42DA923E" w14:textId="65EFD134" w:rsidR="0035261C" w:rsidRPr="0035261C" w:rsidRDefault="008900F6" w:rsidP="0035261C">
      <w:pPr>
        <w:pStyle w:val="Resumen"/>
        <w:ind w:left="0" w:right="0"/>
        <w:rPr>
          <w:rFonts w:ascii="Times New Roman" w:hAnsi="Times New Roman"/>
          <w:i w:val="0"/>
          <w:iCs/>
          <w:color w:val="000000"/>
          <w:sz w:val="24"/>
          <w:lang w:val="es-ES_tradnl"/>
        </w:rPr>
      </w:pPr>
      <w:r w:rsidRPr="00D4458B">
        <w:rPr>
          <w:rFonts w:ascii="Times New Roman" w:hAnsi="Times New Roman"/>
          <w:b/>
          <w:i w:val="0"/>
          <w:sz w:val="20"/>
          <w:szCs w:val="20"/>
          <w:lang w:val="es-ES_tradnl"/>
        </w:rPr>
        <w:t>Palabras clave:</w:t>
      </w:r>
      <w:r w:rsidRPr="0035261C">
        <w:rPr>
          <w:rFonts w:ascii="Times New Roman" w:hAnsi="Times New Roman"/>
          <w:b/>
          <w:i w:val="0"/>
          <w:sz w:val="24"/>
          <w:lang w:val="es-ES_tradnl"/>
        </w:rPr>
        <w:t xml:space="preserve"> </w:t>
      </w:r>
      <w:r w:rsidR="0035261C" w:rsidRPr="0035261C">
        <w:rPr>
          <w:rFonts w:ascii="Times New Roman" w:hAnsi="Times New Roman"/>
          <w:i w:val="0"/>
          <w:sz w:val="24"/>
          <w:lang w:val="es-ES_tradnl"/>
        </w:rPr>
        <w:t>Ruido Blanco, Resonancia Estocástica, TPRS, Comprensión Visual-Auditiva, Comprensión Auditiva, Comprensión Lectora.</w:t>
      </w:r>
    </w:p>
    <w:p w14:paraId="416A4DB9" w14:textId="261C5676" w:rsidR="006F58DF" w:rsidRPr="00D4458B" w:rsidRDefault="006F58DF" w:rsidP="004A6DBF">
      <w:pPr>
        <w:ind w:firstLine="0"/>
        <w:rPr>
          <w:rFonts w:ascii="Times New Roman" w:hAnsi="Times New Roman"/>
          <w:sz w:val="20"/>
          <w:szCs w:val="20"/>
        </w:rPr>
      </w:pPr>
    </w:p>
    <w:p w14:paraId="26348707" w14:textId="146123A5" w:rsidR="006F58DF" w:rsidRPr="00D4458B" w:rsidRDefault="006F58DF" w:rsidP="004A6DBF">
      <w:pPr>
        <w:ind w:firstLine="0"/>
        <w:rPr>
          <w:rFonts w:ascii="Times New Roman" w:hAnsi="Times New Roman"/>
          <w:color w:val="3366FF"/>
          <w:sz w:val="20"/>
          <w:szCs w:val="20"/>
        </w:rPr>
      </w:pPr>
    </w:p>
    <w:p w14:paraId="64F86D0D" w14:textId="12BD822E" w:rsidR="00574E6B" w:rsidRPr="00D4458B" w:rsidRDefault="00574E6B" w:rsidP="004A6DBF">
      <w:pPr>
        <w:ind w:firstLine="0"/>
        <w:rPr>
          <w:rFonts w:ascii="Times New Roman" w:hAnsi="Times New Roman"/>
          <w:sz w:val="20"/>
          <w:szCs w:val="20"/>
        </w:rPr>
      </w:pPr>
    </w:p>
    <w:p w14:paraId="6DE9FDA8" w14:textId="77777777" w:rsidR="00C56DD1" w:rsidRPr="00C56DD1" w:rsidRDefault="00C56DD1" w:rsidP="00C56DD1">
      <w:pPr>
        <w:jc w:val="center"/>
        <w:rPr>
          <w:rFonts w:ascii="Times New Roman" w:hAnsi="Times New Roman"/>
          <w:b/>
          <w:sz w:val="28"/>
          <w:szCs w:val="28"/>
          <w:lang w:val="en-US"/>
        </w:rPr>
      </w:pPr>
      <w:r w:rsidRPr="00C56DD1">
        <w:rPr>
          <w:rFonts w:ascii="Times New Roman" w:hAnsi="Times New Roman"/>
          <w:b/>
          <w:sz w:val="28"/>
          <w:szCs w:val="28"/>
          <w:lang w:val="en-US"/>
        </w:rPr>
        <w:t>Analysis of Background White Noise; Its Influence in the Acquisition of a Second Language</w:t>
      </w:r>
    </w:p>
    <w:p w14:paraId="03D33BCB" w14:textId="3B8226CA" w:rsidR="00C400A0" w:rsidRPr="007A2573" w:rsidRDefault="00C400A0" w:rsidP="004A6DBF">
      <w:pPr>
        <w:ind w:firstLine="0"/>
        <w:rPr>
          <w:rFonts w:ascii="Times New Roman" w:hAnsi="Times New Roman"/>
          <w:sz w:val="24"/>
          <w:lang w:val="en-US"/>
        </w:rPr>
      </w:pPr>
    </w:p>
    <w:p w14:paraId="0BBE749A" w14:textId="77777777" w:rsidR="00C56DD1" w:rsidRDefault="00C400A0" w:rsidP="00C56DD1">
      <w:pPr>
        <w:pStyle w:val="Resumen"/>
        <w:ind w:left="0" w:right="-1"/>
        <w:rPr>
          <w:rFonts w:ascii="Times New Roman" w:hAnsi="Times New Roman"/>
          <w:i w:val="0"/>
          <w:sz w:val="24"/>
          <w:lang w:val="en-US"/>
        </w:rPr>
      </w:pPr>
      <w:r w:rsidRPr="00D4458B">
        <w:rPr>
          <w:rFonts w:ascii="Times New Roman" w:hAnsi="Times New Roman"/>
          <w:b/>
          <w:i w:val="0"/>
          <w:sz w:val="20"/>
          <w:szCs w:val="20"/>
          <w:lang w:val="en-US"/>
        </w:rPr>
        <w:t>Abstract</w:t>
      </w:r>
      <w:r w:rsidRPr="00D4458B">
        <w:rPr>
          <w:rFonts w:ascii="Times New Roman" w:hAnsi="Times New Roman"/>
          <w:i w:val="0"/>
          <w:sz w:val="20"/>
          <w:szCs w:val="20"/>
          <w:lang w:val="en-US"/>
        </w:rPr>
        <w:t>.</w:t>
      </w:r>
      <w:r w:rsidRPr="007A2573">
        <w:rPr>
          <w:rFonts w:ascii="Times New Roman" w:hAnsi="Times New Roman"/>
          <w:i w:val="0"/>
          <w:sz w:val="20"/>
          <w:szCs w:val="20"/>
          <w:lang w:val="en-US"/>
        </w:rPr>
        <w:t xml:space="preserve"> </w:t>
      </w:r>
      <w:r w:rsidR="00C56DD1" w:rsidRPr="00C56DD1">
        <w:rPr>
          <w:rFonts w:ascii="Times New Roman" w:hAnsi="Times New Roman"/>
          <w:i w:val="0"/>
          <w:sz w:val="24"/>
          <w:lang w:val="en-US"/>
        </w:rPr>
        <w:t>Silence, in our classrooms, has been considered a very important factor in order for the students to concentrate and learn the material presented. However, the reality is showing to us that this is not the case for everyone. This causal-comparative study was designed to determine if the use of background white noise facilitates second language acquisition, as measured by audio-visual, listening and reading comprehension.  Teaching Proficiency through Reading and Storytelling (TPRS) methodology was used. A total of 60 students chosen in a random way made up the sample; creating two classes of 30 students each. Data screening found eight outliers resulting in 52 cases being used to analyze the research questions. MANCOVA found that the treatment group (white background noise) scored significantly higher than students from the control group with (no background noise) on listening comprehension.  In the areas of audio-visual and reading comprehension the difference was not significant. These results demonstrate that background white noise benefit listening comprehension in second language acquisition. These results also indicate that white noise background could be used, when necessary, as a possible educational tool that, not only benefits the students; but also, indirectly the teacher facilitating teaching in the classroom.</w:t>
      </w:r>
    </w:p>
    <w:p w14:paraId="56608DCB" w14:textId="28D31FE2" w:rsidR="00C400A0" w:rsidRPr="00C56DD1" w:rsidRDefault="001B7310" w:rsidP="004A6DBF">
      <w:pPr>
        <w:pStyle w:val="Resumen"/>
        <w:ind w:left="0" w:right="-1"/>
        <w:rPr>
          <w:rFonts w:ascii="Times New Roman" w:hAnsi="Times New Roman"/>
          <w:i w:val="0"/>
          <w:iCs/>
          <w:color w:val="000000"/>
          <w:sz w:val="20"/>
          <w:szCs w:val="20"/>
          <w:lang w:val="en-US"/>
        </w:rPr>
      </w:pPr>
      <w:r w:rsidRPr="00D4458B">
        <w:rPr>
          <w:rFonts w:ascii="Times New Roman" w:hAnsi="Times New Roman"/>
          <w:b/>
          <w:i w:val="0"/>
          <w:sz w:val="20"/>
          <w:szCs w:val="20"/>
          <w:lang w:val="en-US"/>
        </w:rPr>
        <w:lastRenderedPageBreak/>
        <w:t>Key</w:t>
      </w:r>
      <w:r w:rsidR="00C400A0" w:rsidRPr="00D4458B">
        <w:rPr>
          <w:rFonts w:ascii="Times New Roman" w:hAnsi="Times New Roman"/>
          <w:b/>
          <w:i w:val="0"/>
          <w:sz w:val="20"/>
          <w:szCs w:val="20"/>
          <w:lang w:val="en-US"/>
        </w:rPr>
        <w:t>words:</w:t>
      </w:r>
      <w:r w:rsidR="00C400A0" w:rsidRPr="00C56DD1">
        <w:rPr>
          <w:rFonts w:ascii="Times New Roman" w:hAnsi="Times New Roman"/>
          <w:b/>
          <w:i w:val="0"/>
          <w:sz w:val="20"/>
          <w:szCs w:val="20"/>
          <w:lang w:val="en-US"/>
        </w:rPr>
        <w:t xml:space="preserve"> </w:t>
      </w:r>
      <w:r w:rsidR="00C56DD1" w:rsidRPr="00C56DD1">
        <w:rPr>
          <w:rFonts w:ascii="Times New Roman" w:hAnsi="Times New Roman"/>
          <w:i w:val="0"/>
          <w:sz w:val="24"/>
          <w:lang w:val="en-US"/>
        </w:rPr>
        <w:t>White Noise, Stochastic Resonance, TPRS, Audio –Visual Comprehension, Listening Comprehension and Reading Comprehension</w:t>
      </w:r>
      <w:r w:rsidR="00C56DD1" w:rsidRPr="00C56DD1">
        <w:rPr>
          <w:rFonts w:ascii="Times New Roman" w:hAnsi="Times New Roman"/>
          <w:sz w:val="24"/>
          <w:lang w:val="en-US"/>
        </w:rPr>
        <w:t>.</w:t>
      </w:r>
    </w:p>
    <w:p w14:paraId="512C9BCE" w14:textId="6FBEEEA6" w:rsidR="00C400A0" w:rsidRPr="00D4458B" w:rsidRDefault="00C400A0" w:rsidP="004A6DBF">
      <w:pPr>
        <w:ind w:firstLine="0"/>
        <w:rPr>
          <w:rFonts w:ascii="Times New Roman" w:hAnsi="Times New Roman"/>
          <w:sz w:val="20"/>
          <w:szCs w:val="20"/>
          <w:lang w:val="en-US"/>
        </w:rPr>
      </w:pPr>
    </w:p>
    <w:p w14:paraId="37621FBA" w14:textId="1E6A06FE" w:rsidR="00774614" w:rsidRPr="00D4458B" w:rsidRDefault="00774614" w:rsidP="004A6DBF">
      <w:pPr>
        <w:ind w:firstLine="0"/>
        <w:rPr>
          <w:rFonts w:ascii="Times New Roman" w:hAnsi="Times New Roman"/>
          <w:color w:val="3366FF"/>
          <w:sz w:val="20"/>
          <w:szCs w:val="20"/>
          <w:lang w:val="en-US"/>
        </w:rPr>
      </w:pPr>
    </w:p>
    <w:p w14:paraId="281C2EA7" w14:textId="4D681F9A" w:rsidR="00574E6B" w:rsidRPr="00D4458B" w:rsidRDefault="00574E6B" w:rsidP="004A6DBF">
      <w:pPr>
        <w:ind w:firstLine="0"/>
        <w:rPr>
          <w:rFonts w:ascii="Times New Roman" w:hAnsi="Times New Roman"/>
          <w:sz w:val="20"/>
          <w:szCs w:val="20"/>
          <w:lang w:val="en-US"/>
        </w:rPr>
      </w:pPr>
    </w:p>
    <w:p w14:paraId="0A291AEC" w14:textId="161972D7" w:rsidR="00BC659B" w:rsidRDefault="00BC659B" w:rsidP="00B34BF8">
      <w:pPr>
        <w:spacing w:after="160" w:line="256" w:lineRule="auto"/>
        <w:ind w:firstLine="450"/>
        <w:jc w:val="center"/>
        <w:rPr>
          <w:rFonts w:ascii="Times New Roman" w:hAnsi="Times New Roman"/>
          <w:b/>
          <w:sz w:val="28"/>
          <w:szCs w:val="28"/>
          <w:lang w:val="pt-BR"/>
        </w:rPr>
      </w:pPr>
      <w:bookmarkStart w:id="2" w:name="OLE_LINK4"/>
      <w:bookmarkStart w:id="3" w:name="OLE_LINK5"/>
      <w:r w:rsidRPr="007D00EF">
        <w:rPr>
          <w:rFonts w:ascii="Times New Roman" w:hAnsi="Times New Roman"/>
          <w:b/>
          <w:sz w:val="28"/>
          <w:szCs w:val="28"/>
          <w:lang w:val="pt-BR"/>
        </w:rPr>
        <w:t xml:space="preserve">Análise do ruído de fundo </w:t>
      </w:r>
      <w:r w:rsidR="00ED35EE">
        <w:rPr>
          <w:rFonts w:ascii="Times New Roman" w:hAnsi="Times New Roman"/>
          <w:b/>
          <w:sz w:val="28"/>
          <w:szCs w:val="28"/>
          <w:lang w:val="pt-BR"/>
        </w:rPr>
        <w:t xml:space="preserve">branco. Influência na </w:t>
      </w:r>
      <w:r w:rsidRPr="007D00EF">
        <w:rPr>
          <w:rFonts w:ascii="Times New Roman" w:hAnsi="Times New Roman"/>
          <w:b/>
          <w:sz w:val="28"/>
          <w:szCs w:val="28"/>
          <w:lang w:val="pt-BR"/>
        </w:rPr>
        <w:t>a</w:t>
      </w:r>
      <w:r w:rsidR="00ED35EE">
        <w:rPr>
          <w:rFonts w:ascii="Times New Roman" w:hAnsi="Times New Roman"/>
          <w:b/>
          <w:sz w:val="28"/>
          <w:szCs w:val="28"/>
          <w:lang w:val="pt-BR"/>
        </w:rPr>
        <w:t>quisição de uma segunda língua</w:t>
      </w:r>
    </w:p>
    <w:bookmarkEnd w:id="2"/>
    <w:bookmarkEnd w:id="3"/>
    <w:p w14:paraId="12D5139D" w14:textId="387BE446" w:rsidR="00F80B44" w:rsidRPr="00ED35EE" w:rsidRDefault="00F80B44" w:rsidP="004A6DBF">
      <w:pPr>
        <w:pStyle w:val="Resumen"/>
        <w:ind w:left="0" w:right="-1"/>
        <w:rPr>
          <w:rFonts w:ascii="Times New Roman" w:hAnsi="Times New Roman"/>
          <w:b/>
          <w:bCs/>
          <w:i w:val="0"/>
          <w:sz w:val="24"/>
          <w:lang w:val="es-ES_tradnl"/>
        </w:rPr>
      </w:pPr>
    </w:p>
    <w:p w14:paraId="19896BD6" w14:textId="5C61A5E7" w:rsidR="001B7310" w:rsidRPr="00ED35EE" w:rsidRDefault="00774614" w:rsidP="004A6DBF">
      <w:pPr>
        <w:pStyle w:val="Resumen"/>
        <w:ind w:left="0" w:right="-1"/>
        <w:rPr>
          <w:rFonts w:ascii="Times New Roman" w:hAnsi="Times New Roman"/>
          <w:i w:val="0"/>
          <w:iCs/>
          <w:color w:val="000000"/>
          <w:sz w:val="20"/>
          <w:szCs w:val="20"/>
          <w:lang w:val="pt-BR"/>
        </w:rPr>
      </w:pPr>
      <w:r w:rsidRPr="00BC659B">
        <w:rPr>
          <w:rFonts w:ascii="Times New Roman" w:hAnsi="Times New Roman"/>
          <w:b/>
          <w:bCs/>
          <w:i w:val="0"/>
          <w:sz w:val="20"/>
          <w:szCs w:val="20"/>
          <w:lang w:val="pt-BR"/>
        </w:rPr>
        <w:t>Resumo.</w:t>
      </w:r>
      <w:r w:rsidRPr="00BC659B">
        <w:rPr>
          <w:rFonts w:ascii="Times New Roman" w:hAnsi="Times New Roman"/>
          <w:b/>
          <w:bCs/>
          <w:sz w:val="20"/>
          <w:szCs w:val="20"/>
          <w:lang w:val="pt-BR"/>
        </w:rPr>
        <w:t xml:space="preserve"> </w:t>
      </w:r>
      <w:r w:rsidR="00BC659B" w:rsidRPr="00E8510A">
        <w:rPr>
          <w:rFonts w:ascii="Times New Roman" w:hAnsi="Times New Roman"/>
          <w:i w:val="0"/>
          <w:sz w:val="24"/>
          <w:lang w:val="en-US"/>
        </w:rPr>
        <w:t xml:space="preserve">Durante muito tempo, o silêncio tem sido considerado </w:t>
      </w:r>
      <w:r w:rsidR="00E8510A" w:rsidRPr="00E8510A">
        <w:rPr>
          <w:rFonts w:ascii="Times New Roman" w:hAnsi="Times New Roman"/>
          <w:i w:val="0"/>
          <w:sz w:val="24"/>
          <w:lang w:val="en-US"/>
        </w:rPr>
        <w:t xml:space="preserve">na educação em sala de aula, </w:t>
      </w:r>
      <w:r w:rsidR="00BC659B" w:rsidRPr="00E8510A">
        <w:rPr>
          <w:rFonts w:ascii="Times New Roman" w:hAnsi="Times New Roman"/>
          <w:i w:val="0"/>
          <w:sz w:val="24"/>
          <w:lang w:val="en-US"/>
        </w:rPr>
        <w:t>um fator importante</w:t>
      </w:r>
      <w:r w:rsidR="00E8510A" w:rsidRPr="00E8510A">
        <w:rPr>
          <w:rFonts w:ascii="Times New Roman" w:hAnsi="Times New Roman"/>
          <w:i w:val="0"/>
          <w:sz w:val="24"/>
          <w:lang w:val="en-US"/>
        </w:rPr>
        <w:t xml:space="preserve">, </w:t>
      </w:r>
      <w:r w:rsidR="00E8510A" w:rsidRPr="00E8510A">
        <w:rPr>
          <w:rFonts w:ascii="Times New Roman" w:hAnsi="Times New Roman"/>
          <w:i w:val="0"/>
          <w:sz w:val="24"/>
          <w:lang w:val="en-US"/>
        </w:rPr>
        <w:t xml:space="preserve">na educação </w:t>
      </w:r>
      <w:r w:rsidR="00E8510A" w:rsidRPr="00E8510A">
        <w:rPr>
          <w:rFonts w:ascii="Times New Roman" w:hAnsi="Times New Roman"/>
          <w:i w:val="0"/>
          <w:sz w:val="24"/>
          <w:lang w:val="en-US"/>
        </w:rPr>
        <w:t xml:space="preserve">e </w:t>
      </w:r>
      <w:r w:rsidR="00E8510A" w:rsidRPr="00E8510A">
        <w:rPr>
          <w:rFonts w:ascii="Times New Roman" w:hAnsi="Times New Roman"/>
          <w:i w:val="0"/>
          <w:sz w:val="24"/>
          <w:lang w:val="en-US"/>
        </w:rPr>
        <w:t xml:space="preserve">em sala de </w:t>
      </w:r>
      <w:proofErr w:type="gramStart"/>
      <w:r w:rsidR="00E8510A" w:rsidRPr="00E8510A">
        <w:rPr>
          <w:rFonts w:ascii="Times New Roman" w:hAnsi="Times New Roman"/>
          <w:i w:val="0"/>
          <w:sz w:val="24"/>
          <w:lang w:val="en-US"/>
        </w:rPr>
        <w:t xml:space="preserve">aula, </w:t>
      </w:r>
      <w:r w:rsidR="00BC659B" w:rsidRPr="00E8510A">
        <w:rPr>
          <w:rFonts w:ascii="Times New Roman" w:hAnsi="Times New Roman"/>
          <w:i w:val="0"/>
          <w:sz w:val="24"/>
          <w:lang w:val="en-US"/>
        </w:rPr>
        <w:t xml:space="preserve"> </w:t>
      </w:r>
      <w:r w:rsidR="00E8510A" w:rsidRPr="00E8510A">
        <w:rPr>
          <w:rFonts w:ascii="Times New Roman" w:hAnsi="Times New Roman"/>
          <w:i w:val="0"/>
          <w:sz w:val="24"/>
          <w:lang w:val="en-US"/>
        </w:rPr>
        <w:t>par</w:t>
      </w:r>
      <w:r w:rsidR="00BC659B" w:rsidRPr="00E8510A">
        <w:rPr>
          <w:rFonts w:ascii="Times New Roman" w:hAnsi="Times New Roman"/>
          <w:i w:val="0"/>
          <w:sz w:val="24"/>
          <w:lang w:val="en-US"/>
        </w:rPr>
        <w:t>a</w:t>
      </w:r>
      <w:proofErr w:type="gramEnd"/>
      <w:r w:rsidR="00BC659B" w:rsidRPr="00E8510A">
        <w:rPr>
          <w:rFonts w:ascii="Times New Roman" w:hAnsi="Times New Roman"/>
          <w:i w:val="0"/>
          <w:sz w:val="24"/>
          <w:lang w:val="en-US"/>
        </w:rPr>
        <w:t xml:space="preserve"> facilita</w:t>
      </w:r>
      <w:r w:rsidR="00E8510A" w:rsidRPr="00E8510A">
        <w:rPr>
          <w:rFonts w:ascii="Times New Roman" w:hAnsi="Times New Roman"/>
          <w:i w:val="0"/>
          <w:sz w:val="24"/>
          <w:lang w:val="en-US"/>
        </w:rPr>
        <w:t xml:space="preserve">r </w:t>
      </w:r>
      <w:r w:rsidR="00BC659B" w:rsidRPr="00E8510A">
        <w:rPr>
          <w:rFonts w:ascii="Times New Roman" w:hAnsi="Times New Roman"/>
          <w:i w:val="0"/>
          <w:sz w:val="24"/>
          <w:lang w:val="en-US"/>
        </w:rPr>
        <w:t xml:space="preserve">a concentração dos estudantes e na aquisição do </w:t>
      </w:r>
      <w:r w:rsidR="00ED35EE" w:rsidRPr="00E8510A">
        <w:rPr>
          <w:rFonts w:ascii="Times New Roman" w:hAnsi="Times New Roman"/>
          <w:i w:val="0"/>
          <w:sz w:val="24"/>
          <w:lang w:val="en-US"/>
        </w:rPr>
        <w:t xml:space="preserve">conteúdo </w:t>
      </w:r>
      <w:r w:rsidR="00BC659B" w:rsidRPr="00E8510A">
        <w:rPr>
          <w:rFonts w:ascii="Times New Roman" w:hAnsi="Times New Roman"/>
          <w:i w:val="0"/>
          <w:sz w:val="24"/>
          <w:lang w:val="en-US"/>
        </w:rPr>
        <w:t>apresentado.  No entanto, a realidade nos mostra que não é assim para todos.  Este estudo causal-comparativ</w:t>
      </w:r>
      <w:r w:rsidR="00ED35EE" w:rsidRPr="00E8510A">
        <w:rPr>
          <w:rFonts w:ascii="Times New Roman" w:hAnsi="Times New Roman"/>
          <w:i w:val="0"/>
          <w:sz w:val="24"/>
          <w:lang w:val="en-US"/>
        </w:rPr>
        <w:t>o foi projetado para determinar</w:t>
      </w:r>
      <w:r w:rsidR="00BC659B" w:rsidRPr="00E8510A">
        <w:rPr>
          <w:rFonts w:ascii="Times New Roman" w:hAnsi="Times New Roman"/>
          <w:i w:val="0"/>
          <w:sz w:val="24"/>
          <w:lang w:val="en-US"/>
        </w:rPr>
        <w:t xml:space="preserve"> se o uso de ruído de fundo branco facilita a aquisição de uma segunda língua na compreensão visual-auditiva, audição e leitura. </w:t>
      </w:r>
      <w:r w:rsidR="00ED35EE" w:rsidRPr="00E8510A">
        <w:rPr>
          <w:rFonts w:ascii="Times New Roman" w:hAnsi="Times New Roman"/>
          <w:i w:val="0"/>
          <w:sz w:val="24"/>
          <w:lang w:val="en-US"/>
        </w:rPr>
        <w:t>T</w:t>
      </w:r>
      <w:r w:rsidR="00BC659B" w:rsidRPr="00E8510A">
        <w:rPr>
          <w:rFonts w:ascii="Times New Roman" w:hAnsi="Times New Roman"/>
          <w:i w:val="0"/>
          <w:sz w:val="24"/>
          <w:lang w:val="en-US"/>
        </w:rPr>
        <w:t>rinta alunos</w:t>
      </w:r>
      <w:r w:rsidR="00ED35EE" w:rsidRPr="00E8510A">
        <w:rPr>
          <w:rFonts w:ascii="Times New Roman" w:hAnsi="Times New Roman"/>
          <w:i w:val="0"/>
          <w:sz w:val="24"/>
          <w:lang w:val="en-US"/>
        </w:rPr>
        <w:t xml:space="preserve"> de duas turmas</w:t>
      </w:r>
      <w:r w:rsidR="00BC659B" w:rsidRPr="00E8510A">
        <w:rPr>
          <w:rFonts w:ascii="Times New Roman" w:hAnsi="Times New Roman"/>
          <w:i w:val="0"/>
          <w:sz w:val="24"/>
          <w:lang w:val="en-US"/>
        </w:rPr>
        <w:t>, 60 no total</w:t>
      </w:r>
      <w:r w:rsidR="00ED35EE" w:rsidRPr="00E8510A">
        <w:rPr>
          <w:rFonts w:ascii="Times New Roman" w:hAnsi="Times New Roman"/>
          <w:i w:val="0"/>
          <w:sz w:val="24"/>
          <w:lang w:val="en-US"/>
        </w:rPr>
        <w:t>,</w:t>
      </w:r>
      <w:r w:rsidR="00BC659B" w:rsidRPr="00E8510A">
        <w:rPr>
          <w:rFonts w:ascii="Times New Roman" w:hAnsi="Times New Roman"/>
          <w:i w:val="0"/>
          <w:sz w:val="24"/>
          <w:lang w:val="en-US"/>
        </w:rPr>
        <w:t xml:space="preserve"> </w:t>
      </w:r>
      <w:r w:rsidR="00ED35EE" w:rsidRPr="00E8510A">
        <w:rPr>
          <w:rFonts w:ascii="Times New Roman" w:hAnsi="Times New Roman"/>
          <w:i w:val="0"/>
          <w:sz w:val="24"/>
          <w:lang w:val="en-US"/>
        </w:rPr>
        <w:t>escolhidos aleatoriamente, foram avaliados em relação ao</w:t>
      </w:r>
      <w:r w:rsidR="00BC659B" w:rsidRPr="00E8510A">
        <w:rPr>
          <w:rFonts w:ascii="Times New Roman" w:hAnsi="Times New Roman"/>
          <w:i w:val="0"/>
          <w:sz w:val="24"/>
          <w:lang w:val="en-US"/>
        </w:rPr>
        <w:t xml:space="preserve"> reconhecimento de palavras através das habilidades de tradução e</w:t>
      </w:r>
      <w:r w:rsidR="00ED35EE" w:rsidRPr="00E8510A">
        <w:rPr>
          <w:rFonts w:ascii="Times New Roman" w:hAnsi="Times New Roman"/>
          <w:i w:val="0"/>
          <w:sz w:val="24"/>
          <w:lang w:val="en-US"/>
        </w:rPr>
        <w:t xml:space="preserve"> habilidade de</w:t>
      </w:r>
      <w:r w:rsidR="00BC659B" w:rsidRPr="00E8510A">
        <w:rPr>
          <w:rFonts w:ascii="Times New Roman" w:hAnsi="Times New Roman"/>
          <w:i w:val="0"/>
          <w:sz w:val="24"/>
          <w:lang w:val="en-US"/>
        </w:rPr>
        <w:t xml:space="preserve"> compreensão.</w:t>
      </w:r>
      <w:r w:rsidR="00A06EDE" w:rsidRPr="00E8510A">
        <w:rPr>
          <w:rFonts w:ascii="Times New Roman" w:hAnsi="Times New Roman"/>
          <w:i w:val="0"/>
          <w:sz w:val="24"/>
          <w:lang w:val="en-US"/>
        </w:rPr>
        <w:t xml:space="preserve"> Parte da metodologia ‘</w:t>
      </w:r>
      <w:proofErr w:type="spellStart"/>
      <w:r w:rsidR="00A06EDE" w:rsidRPr="00E8510A">
        <w:rPr>
          <w:rFonts w:ascii="Times New Roman" w:hAnsi="Times New Roman"/>
          <w:i w:val="0"/>
          <w:sz w:val="24"/>
          <w:lang w:val="en-US"/>
        </w:rPr>
        <w:t>Enseñar</w:t>
      </w:r>
      <w:proofErr w:type="spellEnd"/>
      <w:r w:rsidR="00A06EDE" w:rsidRPr="00E8510A">
        <w:rPr>
          <w:rFonts w:ascii="Times New Roman" w:hAnsi="Times New Roman"/>
          <w:i w:val="0"/>
          <w:sz w:val="24"/>
          <w:lang w:val="en-US"/>
        </w:rPr>
        <w:t xml:space="preserve"> </w:t>
      </w:r>
      <w:proofErr w:type="spellStart"/>
      <w:r w:rsidR="00A06EDE" w:rsidRPr="00E8510A">
        <w:rPr>
          <w:rFonts w:ascii="Times New Roman" w:hAnsi="Times New Roman"/>
          <w:i w:val="0"/>
          <w:sz w:val="24"/>
          <w:lang w:val="en-US"/>
        </w:rPr>
        <w:t>el</w:t>
      </w:r>
      <w:proofErr w:type="spellEnd"/>
      <w:r w:rsidR="00A06EDE" w:rsidRPr="00E8510A">
        <w:rPr>
          <w:rFonts w:ascii="Times New Roman" w:hAnsi="Times New Roman"/>
          <w:i w:val="0"/>
          <w:sz w:val="24"/>
          <w:lang w:val="en-US"/>
        </w:rPr>
        <w:t xml:space="preserve"> </w:t>
      </w:r>
      <w:proofErr w:type="spellStart"/>
      <w:r w:rsidR="00A06EDE" w:rsidRPr="00E8510A">
        <w:rPr>
          <w:rFonts w:ascii="Times New Roman" w:hAnsi="Times New Roman"/>
          <w:i w:val="0"/>
          <w:sz w:val="24"/>
          <w:lang w:val="en-US"/>
        </w:rPr>
        <w:t>dominio</w:t>
      </w:r>
      <w:proofErr w:type="spellEnd"/>
      <w:r w:rsidR="00A06EDE" w:rsidRPr="00E8510A">
        <w:rPr>
          <w:rFonts w:ascii="Times New Roman" w:hAnsi="Times New Roman"/>
          <w:i w:val="0"/>
          <w:sz w:val="24"/>
          <w:lang w:val="en-US"/>
        </w:rPr>
        <w:t xml:space="preserve"> </w:t>
      </w:r>
      <w:proofErr w:type="spellStart"/>
      <w:r w:rsidR="00A06EDE" w:rsidRPr="00E8510A">
        <w:rPr>
          <w:rFonts w:ascii="Times New Roman" w:hAnsi="Times New Roman"/>
          <w:i w:val="0"/>
          <w:sz w:val="24"/>
          <w:lang w:val="en-US"/>
        </w:rPr>
        <w:t>del</w:t>
      </w:r>
      <w:proofErr w:type="spellEnd"/>
      <w:r w:rsidR="00A06EDE" w:rsidRPr="00E8510A">
        <w:rPr>
          <w:rFonts w:ascii="Times New Roman" w:hAnsi="Times New Roman"/>
          <w:i w:val="0"/>
          <w:sz w:val="24"/>
          <w:lang w:val="en-US"/>
        </w:rPr>
        <w:t xml:space="preserve"> </w:t>
      </w:r>
      <w:proofErr w:type="spellStart"/>
      <w:r w:rsidR="00A06EDE" w:rsidRPr="00E8510A">
        <w:rPr>
          <w:rFonts w:ascii="Times New Roman" w:hAnsi="Times New Roman"/>
          <w:i w:val="0"/>
          <w:sz w:val="24"/>
          <w:lang w:val="en-US"/>
        </w:rPr>
        <w:t>lenguaje</w:t>
      </w:r>
      <w:proofErr w:type="spellEnd"/>
      <w:r w:rsidR="00A06EDE" w:rsidRPr="00E8510A">
        <w:rPr>
          <w:rFonts w:ascii="Times New Roman" w:hAnsi="Times New Roman"/>
          <w:i w:val="0"/>
          <w:sz w:val="24"/>
          <w:lang w:val="en-US"/>
        </w:rPr>
        <w:t xml:space="preserve"> a través de </w:t>
      </w:r>
      <w:proofErr w:type="spellStart"/>
      <w:r w:rsidR="00A06EDE" w:rsidRPr="00E8510A">
        <w:rPr>
          <w:rFonts w:ascii="Times New Roman" w:hAnsi="Times New Roman"/>
          <w:i w:val="0"/>
          <w:sz w:val="24"/>
          <w:lang w:val="en-US"/>
        </w:rPr>
        <w:t>la</w:t>
      </w:r>
      <w:proofErr w:type="spellEnd"/>
      <w:r w:rsidR="00A06EDE" w:rsidRPr="00E8510A">
        <w:rPr>
          <w:rFonts w:ascii="Times New Roman" w:hAnsi="Times New Roman"/>
          <w:i w:val="0"/>
          <w:sz w:val="24"/>
          <w:lang w:val="en-US"/>
        </w:rPr>
        <w:t xml:space="preserve"> </w:t>
      </w:r>
      <w:proofErr w:type="spellStart"/>
      <w:r w:rsidR="00A06EDE" w:rsidRPr="00E8510A">
        <w:rPr>
          <w:rFonts w:ascii="Times New Roman" w:hAnsi="Times New Roman"/>
          <w:i w:val="0"/>
          <w:sz w:val="24"/>
          <w:lang w:val="en-US"/>
        </w:rPr>
        <w:t>lectura</w:t>
      </w:r>
      <w:proofErr w:type="spellEnd"/>
      <w:r w:rsidR="00A06EDE" w:rsidRPr="00E8510A">
        <w:rPr>
          <w:rFonts w:ascii="Times New Roman" w:hAnsi="Times New Roman"/>
          <w:i w:val="0"/>
          <w:sz w:val="24"/>
          <w:lang w:val="en-US"/>
        </w:rPr>
        <w:t xml:space="preserve"> y </w:t>
      </w:r>
      <w:proofErr w:type="spellStart"/>
      <w:r w:rsidR="00A06EDE" w:rsidRPr="00E8510A">
        <w:rPr>
          <w:rFonts w:ascii="Times New Roman" w:hAnsi="Times New Roman"/>
          <w:i w:val="0"/>
          <w:sz w:val="24"/>
          <w:lang w:val="en-US"/>
        </w:rPr>
        <w:t>las</w:t>
      </w:r>
      <w:proofErr w:type="spellEnd"/>
      <w:r w:rsidR="00A06EDE" w:rsidRPr="00E8510A">
        <w:rPr>
          <w:rFonts w:ascii="Times New Roman" w:hAnsi="Times New Roman"/>
          <w:i w:val="0"/>
          <w:sz w:val="24"/>
          <w:lang w:val="en-US"/>
        </w:rPr>
        <w:t xml:space="preserve"> </w:t>
      </w:r>
      <w:proofErr w:type="spellStart"/>
      <w:r w:rsidR="00A06EDE" w:rsidRPr="00E8510A">
        <w:rPr>
          <w:rFonts w:ascii="Times New Roman" w:hAnsi="Times New Roman"/>
          <w:i w:val="0"/>
          <w:sz w:val="24"/>
          <w:lang w:val="en-US"/>
        </w:rPr>
        <w:t>historias</w:t>
      </w:r>
      <w:proofErr w:type="spellEnd"/>
      <w:r w:rsidR="00A06EDE" w:rsidRPr="00E8510A">
        <w:rPr>
          <w:rFonts w:ascii="Times New Roman" w:hAnsi="Times New Roman"/>
          <w:i w:val="0"/>
          <w:sz w:val="24"/>
          <w:lang w:val="en-US"/>
        </w:rPr>
        <w:t xml:space="preserve"> contadas’ (TPRS) </w:t>
      </w:r>
      <w:r w:rsidR="00BC659B" w:rsidRPr="00E8510A">
        <w:rPr>
          <w:rFonts w:ascii="Times New Roman" w:hAnsi="Times New Roman"/>
          <w:i w:val="0"/>
          <w:sz w:val="24"/>
          <w:lang w:val="en-US"/>
        </w:rPr>
        <w:t>foi utilizada neste estudo.</w:t>
      </w:r>
      <w:r w:rsidR="00A06EDE" w:rsidRPr="00E8510A">
        <w:rPr>
          <w:rFonts w:ascii="Times New Roman" w:hAnsi="Times New Roman"/>
          <w:i w:val="0"/>
          <w:sz w:val="24"/>
          <w:lang w:val="en-US"/>
        </w:rPr>
        <w:t xml:space="preserve"> Na</w:t>
      </w:r>
      <w:r w:rsidR="00BC659B" w:rsidRPr="00E8510A">
        <w:rPr>
          <w:rFonts w:ascii="Times New Roman" w:hAnsi="Times New Roman"/>
          <w:i w:val="0"/>
          <w:sz w:val="24"/>
          <w:lang w:val="en-US"/>
        </w:rPr>
        <w:t xml:space="preserve"> revisão de da</w:t>
      </w:r>
      <w:r w:rsidR="00A06EDE" w:rsidRPr="00E8510A">
        <w:rPr>
          <w:rFonts w:ascii="Times New Roman" w:hAnsi="Times New Roman"/>
          <w:i w:val="0"/>
          <w:sz w:val="24"/>
          <w:lang w:val="en-US"/>
        </w:rPr>
        <w:t>dos</w:t>
      </w:r>
      <w:r w:rsidR="00E8510A" w:rsidRPr="00E8510A">
        <w:rPr>
          <w:rFonts w:ascii="Times New Roman" w:hAnsi="Times New Roman"/>
          <w:i w:val="0"/>
          <w:sz w:val="24"/>
          <w:lang w:val="en-US"/>
        </w:rPr>
        <w:t>,</w:t>
      </w:r>
      <w:r w:rsidR="00A06EDE" w:rsidRPr="00E8510A">
        <w:rPr>
          <w:rFonts w:ascii="Times New Roman" w:hAnsi="Times New Roman"/>
          <w:i w:val="0"/>
          <w:sz w:val="24"/>
          <w:lang w:val="en-US"/>
        </w:rPr>
        <w:t xml:space="preserve"> foram detectados valores atípicos nos 52 </w:t>
      </w:r>
      <w:r w:rsidR="00BC659B" w:rsidRPr="00E8510A">
        <w:rPr>
          <w:rFonts w:ascii="Times New Roman" w:hAnsi="Times New Roman"/>
          <w:i w:val="0"/>
          <w:sz w:val="24"/>
          <w:lang w:val="en-US"/>
        </w:rPr>
        <w:t xml:space="preserve">casos utilizados para analisar a questão de pesquisa. MANCOVA </w:t>
      </w:r>
      <w:r w:rsidR="00A06EDE" w:rsidRPr="00E8510A">
        <w:rPr>
          <w:rFonts w:ascii="Times New Roman" w:hAnsi="Times New Roman"/>
          <w:i w:val="0"/>
          <w:sz w:val="24"/>
          <w:lang w:val="en-US"/>
        </w:rPr>
        <w:t>detectou</w:t>
      </w:r>
      <w:r w:rsidR="00BC659B" w:rsidRPr="00E8510A">
        <w:rPr>
          <w:rFonts w:ascii="Times New Roman" w:hAnsi="Times New Roman"/>
          <w:i w:val="0"/>
          <w:sz w:val="24"/>
          <w:lang w:val="en-US"/>
        </w:rPr>
        <w:t xml:space="preserve"> que o grupo de tratamento (com ruído de fundo branco) teve uma pontuação significativamente mais elevada do que o grupo de controle (sem ruído de fundo branco) na área de compreensão auditiva.</w:t>
      </w:r>
      <w:r w:rsidR="00A06EDE" w:rsidRPr="00E8510A">
        <w:rPr>
          <w:rFonts w:ascii="Times New Roman" w:hAnsi="Times New Roman"/>
          <w:i w:val="0"/>
          <w:sz w:val="24"/>
          <w:lang w:val="en-US"/>
        </w:rPr>
        <w:t xml:space="preserve"> Nas áreas visual</w:t>
      </w:r>
      <w:r w:rsidR="00E8510A" w:rsidRPr="00E8510A">
        <w:rPr>
          <w:rFonts w:ascii="Times New Roman" w:hAnsi="Times New Roman"/>
          <w:i w:val="0"/>
          <w:sz w:val="24"/>
          <w:lang w:val="en-US"/>
        </w:rPr>
        <w:t>-</w:t>
      </w:r>
      <w:r w:rsidR="00BC659B" w:rsidRPr="00E8510A">
        <w:rPr>
          <w:rFonts w:ascii="Times New Roman" w:hAnsi="Times New Roman"/>
          <w:i w:val="0"/>
          <w:sz w:val="24"/>
          <w:lang w:val="en-US"/>
        </w:rPr>
        <w:t>auditiva e leitura a diferença foi insignificante. Estes resultados mostram que o ruído de fundo branco beneficia a aprendizagem de uma segunda língua</w:t>
      </w:r>
      <w:r w:rsidR="00A06EDE" w:rsidRPr="00E8510A">
        <w:rPr>
          <w:rFonts w:ascii="Times New Roman" w:hAnsi="Times New Roman"/>
          <w:i w:val="0"/>
          <w:sz w:val="24"/>
          <w:lang w:val="en-US"/>
        </w:rPr>
        <w:t>,</w:t>
      </w:r>
      <w:r w:rsidR="00BC659B" w:rsidRPr="00E8510A">
        <w:rPr>
          <w:rFonts w:ascii="Times New Roman" w:hAnsi="Times New Roman"/>
          <w:i w:val="0"/>
          <w:sz w:val="24"/>
          <w:lang w:val="en-US"/>
        </w:rPr>
        <w:t xml:space="preserve"> na área </w:t>
      </w:r>
      <w:r w:rsidR="00A06EDE" w:rsidRPr="00E8510A">
        <w:rPr>
          <w:rFonts w:ascii="Times New Roman" w:hAnsi="Times New Roman"/>
          <w:i w:val="0"/>
          <w:sz w:val="24"/>
          <w:lang w:val="en-US"/>
        </w:rPr>
        <w:t xml:space="preserve">de compreensão </w:t>
      </w:r>
      <w:r w:rsidR="00BC659B" w:rsidRPr="00E8510A">
        <w:rPr>
          <w:rFonts w:ascii="Times New Roman" w:hAnsi="Times New Roman"/>
          <w:i w:val="0"/>
          <w:sz w:val="24"/>
          <w:lang w:val="en-US"/>
        </w:rPr>
        <w:t xml:space="preserve">auditiva. </w:t>
      </w:r>
      <w:proofErr w:type="spellStart"/>
      <w:r w:rsidR="00E8510A" w:rsidRPr="00E8510A">
        <w:rPr>
          <w:rFonts w:ascii="Times New Roman" w:hAnsi="Times New Roman"/>
          <w:i w:val="0"/>
          <w:sz w:val="24"/>
          <w:lang w:val="en-US"/>
        </w:rPr>
        <w:t>T</w:t>
      </w:r>
      <w:r w:rsidR="00BC659B" w:rsidRPr="00E8510A">
        <w:rPr>
          <w:rFonts w:ascii="Times New Roman" w:hAnsi="Times New Roman"/>
          <w:i w:val="0"/>
          <w:sz w:val="24"/>
          <w:lang w:val="en-US"/>
        </w:rPr>
        <w:t>também</w:t>
      </w:r>
      <w:proofErr w:type="spellEnd"/>
      <w:r w:rsidR="00BC659B" w:rsidRPr="00E8510A">
        <w:rPr>
          <w:rFonts w:ascii="Times New Roman" w:hAnsi="Times New Roman"/>
          <w:i w:val="0"/>
          <w:sz w:val="24"/>
          <w:lang w:val="en-US"/>
        </w:rPr>
        <w:t xml:space="preserve"> indicam que o ruído branco pode ser usado, quando necessário, como uma</w:t>
      </w:r>
      <w:r w:rsidR="00E8510A" w:rsidRPr="00E8510A">
        <w:rPr>
          <w:rFonts w:ascii="Times New Roman" w:hAnsi="Times New Roman"/>
          <w:i w:val="0"/>
          <w:sz w:val="24"/>
          <w:lang w:val="en-US"/>
        </w:rPr>
        <w:t xml:space="preserve"> ferramenta educativa que beneficia somente</w:t>
      </w:r>
      <w:r w:rsidR="00BC659B" w:rsidRPr="00E8510A">
        <w:rPr>
          <w:rFonts w:ascii="Times New Roman" w:hAnsi="Times New Roman"/>
          <w:i w:val="0"/>
          <w:sz w:val="24"/>
          <w:lang w:val="en-US"/>
        </w:rPr>
        <w:t xml:space="preserve"> </w:t>
      </w:r>
      <w:r w:rsidR="00E8510A" w:rsidRPr="00E8510A">
        <w:rPr>
          <w:rFonts w:ascii="Times New Roman" w:hAnsi="Times New Roman"/>
          <w:i w:val="0"/>
          <w:sz w:val="24"/>
          <w:lang w:val="en-US"/>
        </w:rPr>
        <w:t>o aluno,</w:t>
      </w:r>
      <w:r w:rsidR="00BC659B" w:rsidRPr="00E8510A">
        <w:rPr>
          <w:rFonts w:ascii="Times New Roman" w:hAnsi="Times New Roman"/>
          <w:i w:val="0"/>
          <w:sz w:val="24"/>
          <w:lang w:val="en-US"/>
        </w:rPr>
        <w:t xml:space="preserve"> mas também, indiretam</w:t>
      </w:r>
      <w:r w:rsidR="00A06EDE" w:rsidRPr="00E8510A">
        <w:rPr>
          <w:rFonts w:ascii="Times New Roman" w:hAnsi="Times New Roman"/>
          <w:i w:val="0"/>
          <w:sz w:val="24"/>
          <w:lang w:val="en-US"/>
        </w:rPr>
        <w:t xml:space="preserve">ente facilita </w:t>
      </w:r>
      <w:r w:rsidR="00E8510A" w:rsidRPr="00E8510A">
        <w:rPr>
          <w:rFonts w:ascii="Times New Roman" w:hAnsi="Times New Roman"/>
          <w:i w:val="0"/>
          <w:sz w:val="24"/>
          <w:lang w:val="en-US"/>
        </w:rPr>
        <w:t>o professor durante o</w:t>
      </w:r>
      <w:r w:rsidR="00BC659B" w:rsidRPr="00E8510A">
        <w:rPr>
          <w:rFonts w:ascii="Times New Roman" w:hAnsi="Times New Roman"/>
          <w:i w:val="0"/>
          <w:sz w:val="24"/>
          <w:lang w:val="en-US"/>
        </w:rPr>
        <w:t xml:space="preserve"> processo educativo na sala de aula</w:t>
      </w:r>
      <w:r w:rsidR="00BC659B" w:rsidRPr="00BC659B">
        <w:rPr>
          <w:rFonts w:ascii="Times New Roman" w:hAnsi="Times New Roman"/>
          <w:i w:val="0"/>
          <w:sz w:val="24"/>
          <w:lang w:val="pt-BR"/>
        </w:rPr>
        <w:t>.</w:t>
      </w:r>
    </w:p>
    <w:p w14:paraId="1C413B63" w14:textId="3A8DE4F1" w:rsidR="00774614" w:rsidRPr="00ED35EE" w:rsidRDefault="009465EF" w:rsidP="00A06EDE">
      <w:pPr>
        <w:pStyle w:val="Resumen"/>
        <w:spacing w:before="120"/>
        <w:ind w:left="0" w:right="0"/>
        <w:rPr>
          <w:rFonts w:ascii="Times New Roman" w:hAnsi="Times New Roman"/>
          <w:sz w:val="20"/>
          <w:szCs w:val="20"/>
          <w:lang w:val="pt-BR"/>
        </w:rPr>
      </w:pPr>
      <w:r w:rsidRPr="00ED35EE">
        <w:rPr>
          <w:rFonts w:ascii="Times New Roman" w:hAnsi="Times New Roman"/>
          <w:b/>
          <w:i w:val="0"/>
          <w:sz w:val="20"/>
          <w:szCs w:val="20"/>
          <w:lang w:val="pt-BR"/>
        </w:rPr>
        <w:t>Palavras-chave:</w:t>
      </w:r>
      <w:r w:rsidRPr="00ED35EE">
        <w:rPr>
          <w:rFonts w:ascii="Times New Roman" w:hAnsi="Times New Roman"/>
          <w:i w:val="0"/>
          <w:sz w:val="20"/>
          <w:szCs w:val="20"/>
          <w:lang w:val="pt-BR"/>
        </w:rPr>
        <w:t xml:space="preserve"> </w:t>
      </w:r>
      <w:r w:rsidR="00BC659B" w:rsidRPr="00BC659B">
        <w:rPr>
          <w:rFonts w:ascii="Times New Roman" w:hAnsi="Times New Roman"/>
          <w:i w:val="0"/>
          <w:sz w:val="24"/>
          <w:lang w:val="pt-BR"/>
        </w:rPr>
        <w:t>Ruído branco, ressonância estocástica, TPRS, compreensão visual</w:t>
      </w:r>
      <w:r w:rsidR="00E8510A">
        <w:rPr>
          <w:rFonts w:ascii="Times New Roman" w:hAnsi="Times New Roman"/>
          <w:i w:val="0"/>
          <w:sz w:val="24"/>
          <w:lang w:val="pt-BR"/>
        </w:rPr>
        <w:t>-</w:t>
      </w:r>
      <w:r w:rsidR="00BC659B" w:rsidRPr="00BC659B">
        <w:rPr>
          <w:rFonts w:ascii="Times New Roman" w:hAnsi="Times New Roman"/>
          <w:i w:val="0"/>
          <w:sz w:val="24"/>
          <w:lang w:val="pt-BR"/>
        </w:rPr>
        <w:t>auditiva, compreensão auditiva, compreensão de leitura.</w:t>
      </w:r>
    </w:p>
    <w:p w14:paraId="0D900123" w14:textId="5ACADB14" w:rsidR="00774614" w:rsidRPr="00ED35EE" w:rsidRDefault="00774614" w:rsidP="004A6DBF">
      <w:pPr>
        <w:ind w:firstLine="0"/>
        <w:rPr>
          <w:rFonts w:ascii="Times New Roman" w:hAnsi="Times New Roman"/>
          <w:sz w:val="20"/>
          <w:szCs w:val="20"/>
          <w:lang w:val="pt-BR"/>
        </w:rPr>
      </w:pPr>
    </w:p>
    <w:p w14:paraId="688849B8" w14:textId="4027C527" w:rsidR="00051E49" w:rsidRPr="007E64CE" w:rsidRDefault="00051E49" w:rsidP="004A6DBF">
      <w:pPr>
        <w:ind w:firstLine="0"/>
        <w:rPr>
          <w:rFonts w:ascii="Times New Roman" w:hAnsi="Times New Roman"/>
          <w:color w:val="3366FF"/>
          <w:sz w:val="20"/>
          <w:szCs w:val="20"/>
          <w:lang w:val="pt-BR"/>
        </w:rPr>
      </w:pPr>
      <w:bookmarkStart w:id="4" w:name="OLE_LINK8"/>
      <w:bookmarkStart w:id="5" w:name="OLE_LINK9"/>
    </w:p>
    <w:p w14:paraId="0EA22068" w14:textId="1DD4672A" w:rsidR="00574E6B" w:rsidRPr="007E64CE" w:rsidRDefault="00574E6B" w:rsidP="004A6DBF">
      <w:pPr>
        <w:ind w:firstLine="0"/>
        <w:rPr>
          <w:rFonts w:ascii="Times New Roman" w:hAnsi="Times New Roman"/>
          <w:sz w:val="20"/>
          <w:szCs w:val="20"/>
          <w:lang w:val="pt-BR"/>
        </w:rPr>
      </w:pPr>
      <w:bookmarkStart w:id="6" w:name="_GoBack"/>
      <w:bookmarkEnd w:id="6"/>
    </w:p>
    <w:bookmarkEnd w:id="4"/>
    <w:bookmarkEnd w:id="5"/>
    <w:p w14:paraId="4F8105EA" w14:textId="696AFE67" w:rsidR="00051E49" w:rsidRPr="00412A91" w:rsidRDefault="00E64401" w:rsidP="004A6DBF">
      <w:pPr>
        <w:ind w:firstLine="0"/>
        <w:rPr>
          <w:rFonts w:ascii="Times New Roman" w:hAnsi="Times New Roman"/>
          <w:sz w:val="20"/>
          <w:szCs w:val="20"/>
        </w:rPr>
      </w:pPr>
      <w:r w:rsidRPr="00412A91">
        <w:rPr>
          <w:rFonts w:ascii="Times New Roman" w:hAnsi="Times New Roman"/>
          <w:b/>
          <w:bCs/>
          <w:sz w:val="24"/>
        </w:rPr>
        <w:t>Introducción</w:t>
      </w:r>
      <w:r w:rsidR="00B10ABD" w:rsidRPr="00412A91">
        <w:rPr>
          <w:rFonts w:ascii="Times New Roman" w:hAnsi="Times New Roman"/>
          <w:bCs/>
          <w:sz w:val="24"/>
        </w:rPr>
        <w:t xml:space="preserve"> </w:t>
      </w:r>
    </w:p>
    <w:p w14:paraId="46D6680C" w14:textId="78D9AD59" w:rsidR="00DA14EC" w:rsidRPr="00F06361" w:rsidRDefault="00BC659B" w:rsidP="00B34BF8">
      <w:pPr>
        <w:ind w:firstLine="720"/>
        <w:rPr>
          <w:rFonts w:ascii="Times New Roman" w:hAnsi="Times New Roman"/>
          <w:color w:val="000000"/>
          <w:sz w:val="24"/>
        </w:rPr>
      </w:pPr>
      <w:r w:rsidRPr="003E13F5">
        <w:rPr>
          <w:rFonts w:ascii="Times New Roman" w:hAnsi="Times New Roman"/>
          <w:color w:val="000000" w:themeColor="text1"/>
          <w:sz w:val="24"/>
        </w:rPr>
        <w:t>Aun hoy, se enseña de una manera tradicional tratando, en la medida posible, de mantener el silencio</w:t>
      </w:r>
      <w:r w:rsidR="0098133E">
        <w:rPr>
          <w:rFonts w:ascii="Times New Roman" w:hAnsi="Times New Roman"/>
          <w:color w:val="000000" w:themeColor="text1"/>
          <w:sz w:val="24"/>
        </w:rPr>
        <w:t xml:space="preserve">; </w:t>
      </w:r>
      <w:r w:rsidRPr="003E13F5">
        <w:rPr>
          <w:rFonts w:ascii="Times New Roman" w:hAnsi="Times New Roman"/>
          <w:color w:val="000000" w:themeColor="text1"/>
          <w:sz w:val="24"/>
        </w:rPr>
        <w:t>dado que</w:t>
      </w:r>
      <w:r w:rsidR="0098133E">
        <w:rPr>
          <w:rFonts w:ascii="Times New Roman" w:hAnsi="Times New Roman"/>
          <w:color w:val="000000" w:themeColor="text1"/>
          <w:sz w:val="24"/>
        </w:rPr>
        <w:t xml:space="preserve">, </w:t>
      </w:r>
      <w:r w:rsidRPr="003E13F5">
        <w:rPr>
          <w:rFonts w:ascii="Times New Roman" w:hAnsi="Times New Roman"/>
          <w:color w:val="000000" w:themeColor="text1"/>
          <w:sz w:val="24"/>
        </w:rPr>
        <w:t xml:space="preserve"> </w:t>
      </w:r>
      <w:r w:rsidR="0098133E">
        <w:rPr>
          <w:rFonts w:ascii="Times New Roman" w:hAnsi="Times New Roman"/>
          <w:color w:val="000000" w:themeColor="text1"/>
          <w:sz w:val="24"/>
        </w:rPr>
        <w:t xml:space="preserve">el silencio </w:t>
      </w:r>
      <w:r w:rsidRPr="003E13F5">
        <w:rPr>
          <w:rFonts w:ascii="Times New Roman" w:hAnsi="Times New Roman"/>
          <w:color w:val="000000" w:themeColor="text1"/>
          <w:sz w:val="24"/>
        </w:rPr>
        <w:t xml:space="preserve">es considerado como un factor importante para el aprendizaje. Sin embargo, la realidad cotidiana demuestra que los alumnos  aprenden de una manera diferente. La música, el ruido, el trabajo de grupo en constante murmullo, no parece afectarles a muchos de los jóvenes de hoy. Posiblemente, el uso de la tecnología ha hecho que los alumnos de hoy difieran con aquellos de años anteriores, lo que conlleva al enseñante a observar y tomar decisiones múltiples. Los alumnos están constantemente rodeados de diferentes estímulos;  ya sean,  visuales y/o auditivos, los cuales posiblemente van condicionando el </w:t>
      </w:r>
      <w:r>
        <w:rPr>
          <w:rFonts w:ascii="Times New Roman" w:hAnsi="Times New Roman"/>
          <w:color w:val="000000" w:themeColor="text1"/>
          <w:sz w:val="24"/>
        </w:rPr>
        <w:t>aprendizaje. Según McDonnell MD y</w:t>
      </w:r>
      <w:r w:rsidRPr="003E13F5">
        <w:rPr>
          <w:rFonts w:ascii="Times New Roman" w:hAnsi="Times New Roman"/>
          <w:color w:val="000000" w:themeColor="text1"/>
          <w:sz w:val="24"/>
        </w:rPr>
        <w:t xml:space="preserve"> Abbott D (2009, p.1) </w:t>
      </w:r>
      <w:r w:rsidRPr="00C31211">
        <w:rPr>
          <w:rFonts w:ascii="Times New Roman" w:hAnsi="Times New Roman"/>
          <w:color w:val="000000" w:themeColor="text1"/>
          <w:sz w:val="24"/>
        </w:rPr>
        <w:t>“</w:t>
      </w:r>
      <w:proofErr w:type="spellStart"/>
      <w:r w:rsidRPr="00C31211">
        <w:rPr>
          <w:rFonts w:ascii="Times New Roman" w:hAnsi="Times New Roman"/>
          <w:color w:val="000000" w:themeColor="text1"/>
          <w:sz w:val="24"/>
        </w:rPr>
        <w:t>Perhaps</w:t>
      </w:r>
      <w:proofErr w:type="spellEnd"/>
      <w:r w:rsidRPr="00C31211">
        <w:rPr>
          <w:rFonts w:ascii="Times New Roman" w:hAnsi="Times New Roman"/>
          <w:color w:val="000000" w:themeColor="text1"/>
          <w:sz w:val="24"/>
        </w:rPr>
        <w:t xml:space="preserve"> </w:t>
      </w:r>
      <w:proofErr w:type="spellStart"/>
      <w:r w:rsidRPr="00C31211">
        <w:rPr>
          <w:rFonts w:ascii="Times New Roman" w:hAnsi="Times New Roman"/>
          <w:color w:val="000000" w:themeColor="text1"/>
          <w:sz w:val="24"/>
        </w:rPr>
        <w:t>the</w:t>
      </w:r>
      <w:proofErr w:type="spellEnd"/>
      <w:r w:rsidRPr="00C31211">
        <w:rPr>
          <w:rFonts w:ascii="Times New Roman" w:hAnsi="Times New Roman"/>
          <w:color w:val="000000" w:themeColor="text1"/>
          <w:sz w:val="24"/>
        </w:rPr>
        <w:t xml:space="preserve"> </w:t>
      </w:r>
      <w:proofErr w:type="spellStart"/>
      <w:r w:rsidRPr="00C31211">
        <w:rPr>
          <w:rFonts w:ascii="Times New Roman" w:hAnsi="Times New Roman"/>
          <w:color w:val="000000" w:themeColor="text1"/>
          <w:sz w:val="24"/>
        </w:rPr>
        <w:t>most</w:t>
      </w:r>
      <w:proofErr w:type="spellEnd"/>
      <w:r w:rsidRPr="00C31211">
        <w:rPr>
          <w:rFonts w:ascii="Times New Roman" w:hAnsi="Times New Roman"/>
          <w:color w:val="000000" w:themeColor="text1"/>
          <w:sz w:val="24"/>
        </w:rPr>
        <w:t xml:space="preserve"> </w:t>
      </w:r>
      <w:proofErr w:type="spellStart"/>
      <w:r w:rsidRPr="00C31211">
        <w:rPr>
          <w:rFonts w:ascii="Times New Roman" w:hAnsi="Times New Roman"/>
          <w:color w:val="000000" w:themeColor="text1"/>
          <w:sz w:val="24"/>
        </w:rPr>
        <w:t>important</w:t>
      </w:r>
      <w:proofErr w:type="spellEnd"/>
      <w:r w:rsidRPr="00C31211">
        <w:rPr>
          <w:rFonts w:ascii="Times New Roman" w:hAnsi="Times New Roman"/>
          <w:color w:val="000000" w:themeColor="text1"/>
          <w:sz w:val="24"/>
        </w:rPr>
        <w:t xml:space="preserve"> debate </w:t>
      </w:r>
      <w:proofErr w:type="spellStart"/>
      <w:r w:rsidRPr="00C31211">
        <w:rPr>
          <w:rFonts w:ascii="Times New Roman" w:hAnsi="Times New Roman"/>
          <w:color w:val="000000" w:themeColor="text1"/>
          <w:sz w:val="24"/>
        </w:rPr>
        <w:t>is</w:t>
      </w:r>
      <w:proofErr w:type="spellEnd"/>
      <w:r w:rsidRPr="00C31211">
        <w:rPr>
          <w:rFonts w:ascii="Times New Roman" w:hAnsi="Times New Roman"/>
          <w:color w:val="000000" w:themeColor="text1"/>
          <w:sz w:val="24"/>
        </w:rPr>
        <w:t xml:space="preserve"> </w:t>
      </w:r>
      <w:proofErr w:type="spellStart"/>
      <w:r w:rsidRPr="00C31211">
        <w:rPr>
          <w:rFonts w:ascii="Times New Roman" w:hAnsi="Times New Roman"/>
          <w:color w:val="000000" w:themeColor="text1"/>
          <w:sz w:val="24"/>
        </w:rPr>
        <w:t>whether</w:t>
      </w:r>
      <w:proofErr w:type="spellEnd"/>
      <w:r w:rsidRPr="00C31211">
        <w:rPr>
          <w:rFonts w:ascii="Times New Roman" w:hAnsi="Times New Roman"/>
          <w:color w:val="000000" w:themeColor="text1"/>
          <w:sz w:val="24"/>
        </w:rPr>
        <w:t xml:space="preserve"> </w:t>
      </w:r>
      <w:proofErr w:type="spellStart"/>
      <w:r w:rsidRPr="00C31211">
        <w:rPr>
          <w:rFonts w:ascii="Times New Roman" w:hAnsi="Times New Roman"/>
          <w:color w:val="000000" w:themeColor="text1"/>
          <w:sz w:val="24"/>
        </w:rPr>
        <w:t>the</w:t>
      </w:r>
      <w:proofErr w:type="spellEnd"/>
      <w:r w:rsidRPr="00C31211">
        <w:rPr>
          <w:rFonts w:ascii="Times New Roman" w:hAnsi="Times New Roman"/>
          <w:color w:val="000000" w:themeColor="text1"/>
          <w:sz w:val="24"/>
        </w:rPr>
        <w:t xml:space="preserve"> </w:t>
      </w:r>
      <w:proofErr w:type="spellStart"/>
      <w:r w:rsidRPr="00C31211">
        <w:rPr>
          <w:rFonts w:ascii="Times New Roman" w:hAnsi="Times New Roman"/>
          <w:color w:val="000000" w:themeColor="text1"/>
          <w:sz w:val="24"/>
        </w:rPr>
        <w:t>brain</w:t>
      </w:r>
      <w:proofErr w:type="spellEnd"/>
      <w:r w:rsidRPr="00C31211">
        <w:rPr>
          <w:rFonts w:ascii="Times New Roman" w:hAnsi="Times New Roman"/>
          <w:color w:val="000000" w:themeColor="text1"/>
          <w:sz w:val="24"/>
        </w:rPr>
        <w:t xml:space="preserve"> has </w:t>
      </w:r>
      <w:proofErr w:type="spellStart"/>
      <w:r w:rsidRPr="00C31211">
        <w:rPr>
          <w:rFonts w:ascii="Times New Roman" w:hAnsi="Times New Roman"/>
          <w:color w:val="000000" w:themeColor="text1"/>
          <w:sz w:val="24"/>
        </w:rPr>
        <w:t>evolved</w:t>
      </w:r>
      <w:proofErr w:type="spellEnd"/>
      <w:r w:rsidRPr="00C31211">
        <w:rPr>
          <w:rFonts w:ascii="Times New Roman" w:hAnsi="Times New Roman"/>
          <w:color w:val="000000" w:themeColor="text1"/>
          <w:sz w:val="24"/>
        </w:rPr>
        <w:t xml:space="preserve"> to </w:t>
      </w:r>
      <w:proofErr w:type="spellStart"/>
      <w:r w:rsidRPr="00C31211">
        <w:rPr>
          <w:rFonts w:ascii="Times New Roman" w:hAnsi="Times New Roman"/>
          <w:color w:val="000000" w:themeColor="text1"/>
          <w:sz w:val="24"/>
        </w:rPr>
        <w:t>utilize</w:t>
      </w:r>
      <w:proofErr w:type="spellEnd"/>
      <w:r w:rsidRPr="00C31211">
        <w:rPr>
          <w:rFonts w:ascii="Times New Roman" w:hAnsi="Times New Roman"/>
          <w:color w:val="000000" w:themeColor="text1"/>
          <w:sz w:val="24"/>
        </w:rPr>
        <w:t xml:space="preserve"> </w:t>
      </w:r>
      <w:proofErr w:type="spellStart"/>
      <w:r w:rsidRPr="00C31211">
        <w:rPr>
          <w:rFonts w:ascii="Times New Roman" w:hAnsi="Times New Roman"/>
          <w:color w:val="000000" w:themeColor="text1"/>
          <w:sz w:val="24"/>
        </w:rPr>
        <w:t>random</w:t>
      </w:r>
      <w:proofErr w:type="spellEnd"/>
      <w:r w:rsidRPr="00C31211">
        <w:rPr>
          <w:rFonts w:ascii="Times New Roman" w:hAnsi="Times New Roman"/>
          <w:color w:val="000000" w:themeColor="text1"/>
          <w:sz w:val="24"/>
        </w:rPr>
        <w:t xml:space="preserve"> </w:t>
      </w:r>
      <w:proofErr w:type="spellStart"/>
      <w:r w:rsidRPr="00C31211">
        <w:rPr>
          <w:rFonts w:ascii="Times New Roman" w:hAnsi="Times New Roman"/>
          <w:color w:val="000000" w:themeColor="text1"/>
          <w:sz w:val="24"/>
        </w:rPr>
        <w:t>noise</w:t>
      </w:r>
      <w:proofErr w:type="spellEnd"/>
      <w:r w:rsidRPr="00C31211">
        <w:rPr>
          <w:rFonts w:ascii="Times New Roman" w:hAnsi="Times New Roman"/>
          <w:color w:val="000000" w:themeColor="text1"/>
          <w:sz w:val="24"/>
        </w:rPr>
        <w:t xml:space="preserve"> in vivo, as </w:t>
      </w:r>
      <w:proofErr w:type="spellStart"/>
      <w:r w:rsidRPr="00C31211">
        <w:rPr>
          <w:rFonts w:ascii="Times New Roman" w:hAnsi="Times New Roman"/>
          <w:color w:val="000000" w:themeColor="text1"/>
          <w:sz w:val="24"/>
        </w:rPr>
        <w:t>part</w:t>
      </w:r>
      <w:proofErr w:type="spellEnd"/>
      <w:r w:rsidRPr="00C31211">
        <w:rPr>
          <w:rFonts w:ascii="Times New Roman" w:hAnsi="Times New Roman"/>
          <w:color w:val="000000" w:themeColor="text1"/>
          <w:sz w:val="24"/>
        </w:rPr>
        <w:t xml:space="preserve"> of </w:t>
      </w:r>
      <w:proofErr w:type="spellStart"/>
      <w:r w:rsidRPr="00C31211">
        <w:rPr>
          <w:rFonts w:ascii="Times New Roman" w:hAnsi="Times New Roman"/>
          <w:color w:val="000000" w:themeColor="text1"/>
          <w:sz w:val="24"/>
        </w:rPr>
        <w:t>the</w:t>
      </w:r>
      <w:proofErr w:type="spellEnd"/>
      <w:r w:rsidRPr="00C31211">
        <w:rPr>
          <w:rFonts w:ascii="Times New Roman" w:hAnsi="Times New Roman"/>
          <w:color w:val="000000" w:themeColor="text1"/>
          <w:sz w:val="24"/>
        </w:rPr>
        <w:t xml:space="preserve"> “neural </w:t>
      </w:r>
      <w:proofErr w:type="spellStart"/>
      <w:r w:rsidRPr="00C31211">
        <w:rPr>
          <w:rFonts w:ascii="Times New Roman" w:hAnsi="Times New Roman"/>
          <w:color w:val="000000" w:themeColor="text1"/>
          <w:sz w:val="24"/>
        </w:rPr>
        <w:t>code</w:t>
      </w:r>
      <w:proofErr w:type="spellEnd"/>
      <w:r w:rsidRPr="00C31211">
        <w:rPr>
          <w:rFonts w:ascii="Times New Roman" w:hAnsi="Times New Roman"/>
          <w:color w:val="000000" w:themeColor="text1"/>
          <w:sz w:val="24"/>
        </w:rPr>
        <w:t>”</w:t>
      </w:r>
      <w:r w:rsidRPr="003E13F5">
        <w:rPr>
          <w:rFonts w:ascii="Times New Roman" w:hAnsi="Times New Roman"/>
          <w:color w:val="000000" w:themeColor="text1"/>
          <w:sz w:val="24"/>
        </w:rPr>
        <w:t xml:space="preserve"> </w:t>
      </w:r>
      <w:r w:rsidRPr="003E13F5">
        <w:rPr>
          <w:rStyle w:val="Refdenotaderodap"/>
          <w:rFonts w:ascii="Times New Roman" w:hAnsi="Times New Roman"/>
          <w:color w:val="000000" w:themeColor="text1"/>
          <w:sz w:val="24"/>
        </w:rPr>
        <w:footnoteReference w:id="1"/>
      </w:r>
      <w:r w:rsidRPr="003E13F5">
        <w:rPr>
          <w:rFonts w:ascii="Times New Roman" w:hAnsi="Times New Roman"/>
          <w:color w:val="000000"/>
          <w:sz w:val="24"/>
        </w:rPr>
        <w:t xml:space="preserve"> </w:t>
      </w:r>
      <w:r w:rsidRPr="003E13F5">
        <w:rPr>
          <w:rFonts w:ascii="Times New Roman" w:hAnsi="Times New Roman"/>
          <w:color w:val="000000" w:themeColor="text1"/>
          <w:sz w:val="24"/>
        </w:rPr>
        <w:t>No se sabe a ciencia cierta si la mente ha evolucionado ante la presencia de los constan</w:t>
      </w:r>
      <w:r>
        <w:rPr>
          <w:rFonts w:ascii="Times New Roman" w:hAnsi="Times New Roman"/>
          <w:color w:val="000000" w:themeColor="text1"/>
          <w:sz w:val="24"/>
        </w:rPr>
        <w:t>tes estímulos auditivos. E</w:t>
      </w:r>
      <w:r w:rsidRPr="003E13F5">
        <w:rPr>
          <w:rFonts w:ascii="Times New Roman" w:hAnsi="Times New Roman"/>
          <w:color w:val="000000" w:themeColor="text1"/>
          <w:sz w:val="24"/>
        </w:rPr>
        <w:t>l docente puede observar indiscutiblemente que muchos alumnos ya no requieren el silencio para aprender; por el contrario, algunos  necesitan la presenci</w:t>
      </w:r>
      <w:r w:rsidR="00A15D7E">
        <w:rPr>
          <w:rFonts w:ascii="Times New Roman" w:hAnsi="Times New Roman"/>
          <w:color w:val="000000" w:themeColor="text1"/>
          <w:sz w:val="24"/>
        </w:rPr>
        <w:t>a de sonidos para concentrarse y</w:t>
      </w:r>
      <w:r w:rsidRPr="003E13F5">
        <w:rPr>
          <w:rFonts w:ascii="Times New Roman" w:hAnsi="Times New Roman"/>
          <w:color w:val="000000" w:themeColor="text1"/>
          <w:sz w:val="24"/>
        </w:rPr>
        <w:t xml:space="preserve"> </w:t>
      </w:r>
      <w:r w:rsidRPr="003E13F5">
        <w:rPr>
          <w:rFonts w:ascii="Times New Roman" w:hAnsi="Times New Roman"/>
          <w:color w:val="000000" w:themeColor="text1"/>
          <w:sz w:val="24"/>
        </w:rPr>
        <w:lastRenderedPageBreak/>
        <w:t>hacer</w:t>
      </w:r>
      <w:r w:rsidR="00A15D7E">
        <w:rPr>
          <w:rFonts w:ascii="Times New Roman" w:hAnsi="Times New Roman"/>
          <w:color w:val="000000" w:themeColor="text1"/>
          <w:sz w:val="24"/>
        </w:rPr>
        <w:t xml:space="preserve"> en forma m</w:t>
      </w:r>
      <w:r w:rsidR="004E6980">
        <w:rPr>
          <w:rFonts w:ascii="Times New Roman" w:hAnsi="Times New Roman"/>
          <w:color w:val="000000" w:themeColor="text1"/>
          <w:sz w:val="24"/>
        </w:rPr>
        <w:t>ás eficiente</w:t>
      </w:r>
      <w:r w:rsidR="00A15D7E">
        <w:rPr>
          <w:rFonts w:ascii="Times New Roman" w:hAnsi="Times New Roman"/>
          <w:color w:val="000000" w:themeColor="text1"/>
          <w:sz w:val="24"/>
        </w:rPr>
        <w:t xml:space="preserve"> </w:t>
      </w:r>
      <w:r w:rsidRPr="003E13F5">
        <w:rPr>
          <w:rFonts w:ascii="Times New Roman" w:hAnsi="Times New Roman"/>
          <w:color w:val="000000" w:themeColor="text1"/>
          <w:sz w:val="24"/>
        </w:rPr>
        <w:t xml:space="preserve"> su tarea en la clase. </w:t>
      </w:r>
      <w:r w:rsidRPr="003E13F5">
        <w:rPr>
          <w:rFonts w:ascii="Times New Roman" w:hAnsi="Times New Roman"/>
          <w:color w:val="000000"/>
          <w:sz w:val="24"/>
        </w:rPr>
        <w:t xml:space="preserve">Recientes </w:t>
      </w:r>
      <w:r w:rsidRPr="00CC5254">
        <w:rPr>
          <w:rFonts w:ascii="Times New Roman" w:hAnsi="Times New Roman"/>
          <w:sz w:val="24"/>
        </w:rPr>
        <w:t>investigaciones han comenzado a vislumbrar que el ruido blanco de fondo podría jugar un papel muy importante en la concentración y aprendizaje de</w:t>
      </w:r>
      <w:r w:rsidR="006F1975" w:rsidRPr="00CC5254">
        <w:rPr>
          <w:rFonts w:ascii="Times New Roman" w:hAnsi="Times New Roman"/>
          <w:sz w:val="24"/>
        </w:rPr>
        <w:t xml:space="preserve"> niños con Trastornos de Déficit de Atención </w:t>
      </w:r>
      <w:r w:rsidRPr="00CC5254">
        <w:rPr>
          <w:rFonts w:ascii="Times New Roman" w:hAnsi="Times New Roman"/>
          <w:sz w:val="24"/>
        </w:rPr>
        <w:t>(</w:t>
      </w:r>
      <w:proofErr w:type="spellStart"/>
      <w:r w:rsidRPr="00CC5254">
        <w:rPr>
          <w:rFonts w:ascii="Times New Roman" w:hAnsi="Times New Roman"/>
          <w:sz w:val="24"/>
          <w:lang w:val="es-ES_tradnl"/>
        </w:rPr>
        <w:t>Helps</w:t>
      </w:r>
      <w:proofErr w:type="spellEnd"/>
      <w:r w:rsidRPr="00CC5254">
        <w:rPr>
          <w:rFonts w:ascii="Times New Roman" w:hAnsi="Times New Roman"/>
          <w:sz w:val="24"/>
          <w:lang w:val="es-ES_tradnl"/>
        </w:rPr>
        <w:t xml:space="preserve">, S., </w:t>
      </w:r>
      <w:proofErr w:type="spellStart"/>
      <w:r w:rsidRPr="00CC5254">
        <w:rPr>
          <w:rFonts w:ascii="Times New Roman" w:hAnsi="Times New Roman"/>
          <w:sz w:val="24"/>
          <w:lang w:val="es-ES_tradnl"/>
        </w:rPr>
        <w:t>Bamford</w:t>
      </w:r>
      <w:proofErr w:type="spellEnd"/>
      <w:r w:rsidRPr="00CC5254">
        <w:rPr>
          <w:rFonts w:ascii="Times New Roman" w:hAnsi="Times New Roman"/>
          <w:sz w:val="24"/>
          <w:lang w:val="es-ES_tradnl"/>
        </w:rPr>
        <w:t>, S., </w:t>
      </w:r>
      <w:proofErr w:type="spellStart"/>
      <w:r w:rsidRPr="00CC5254">
        <w:rPr>
          <w:rFonts w:ascii="Times New Roman" w:hAnsi="Times New Roman"/>
          <w:sz w:val="24"/>
          <w:lang w:val="es-ES_tradnl"/>
        </w:rPr>
        <w:t>Sonuga-Barke</w:t>
      </w:r>
      <w:proofErr w:type="spellEnd"/>
      <w:r w:rsidRPr="00CC5254">
        <w:rPr>
          <w:rFonts w:ascii="Times New Roman" w:hAnsi="Times New Roman"/>
          <w:sz w:val="24"/>
          <w:lang w:val="es-ES_tradnl"/>
        </w:rPr>
        <w:t>,</w:t>
      </w:r>
      <w:r w:rsidR="007132C6" w:rsidRPr="00CC5254">
        <w:rPr>
          <w:rFonts w:ascii="Times New Roman" w:hAnsi="Times New Roman"/>
          <w:sz w:val="24"/>
          <w:lang w:val="es-ES_tradnl"/>
        </w:rPr>
        <w:t xml:space="preserve"> E.</w:t>
      </w:r>
      <w:r w:rsidRPr="00CC5254">
        <w:rPr>
          <w:rFonts w:ascii="Times New Roman" w:hAnsi="Times New Roman"/>
          <w:sz w:val="24"/>
          <w:lang w:val="es-ES_tradnl"/>
        </w:rPr>
        <w:t xml:space="preserve">  </w:t>
      </w:r>
      <w:proofErr w:type="gramStart"/>
      <w:r w:rsidRPr="00CC5254">
        <w:rPr>
          <w:rFonts w:ascii="Times New Roman" w:hAnsi="Times New Roman"/>
          <w:sz w:val="24"/>
          <w:lang w:val="es-ES_tradnl"/>
        </w:rPr>
        <w:t>y</w:t>
      </w:r>
      <w:proofErr w:type="gramEnd"/>
      <w:r w:rsidRPr="00CC5254">
        <w:rPr>
          <w:rFonts w:ascii="Times New Roman" w:hAnsi="Times New Roman"/>
          <w:sz w:val="24"/>
          <w:lang w:val="es-ES_tradnl"/>
        </w:rPr>
        <w:t xml:space="preserve"> </w:t>
      </w:r>
      <w:proofErr w:type="spellStart"/>
      <w:r w:rsidRPr="00CC5254">
        <w:rPr>
          <w:rFonts w:ascii="Times New Roman" w:hAnsi="Times New Roman"/>
          <w:sz w:val="24"/>
          <w:lang w:val="es-ES_tradnl"/>
        </w:rPr>
        <w:t>Söderlund</w:t>
      </w:r>
      <w:proofErr w:type="spellEnd"/>
      <w:r w:rsidRPr="00CC5254">
        <w:rPr>
          <w:rFonts w:ascii="Times New Roman" w:hAnsi="Times New Roman"/>
          <w:sz w:val="24"/>
          <w:lang w:val="es-ES_tradnl"/>
        </w:rPr>
        <w:t>, G.</w:t>
      </w:r>
      <w:r w:rsidR="007132C6" w:rsidRPr="00CC5254">
        <w:rPr>
          <w:rFonts w:ascii="Times New Roman" w:hAnsi="Times New Roman"/>
          <w:sz w:val="24"/>
          <w:lang w:val="es-ES_tradnl"/>
        </w:rPr>
        <w:t>,</w:t>
      </w:r>
      <w:r w:rsidR="006F1975" w:rsidRPr="00CC5254">
        <w:rPr>
          <w:rFonts w:ascii="Times New Roman" w:hAnsi="Times New Roman"/>
          <w:sz w:val="24"/>
          <w:lang w:val="es-ES_tradnl"/>
        </w:rPr>
        <w:t xml:space="preserve"> 2014</w:t>
      </w:r>
      <w:r w:rsidRPr="00CC5254">
        <w:rPr>
          <w:rFonts w:ascii="Times New Roman" w:hAnsi="Times New Roman"/>
          <w:bCs/>
          <w:sz w:val="24"/>
        </w:rPr>
        <w:t xml:space="preserve">; </w:t>
      </w:r>
      <w:proofErr w:type="spellStart"/>
      <w:r w:rsidRPr="00CC5254">
        <w:rPr>
          <w:rFonts w:ascii="Times New Roman" w:hAnsi="Times New Roman"/>
          <w:sz w:val="24"/>
          <w:lang w:val="es-ES_tradnl"/>
        </w:rPr>
        <w:t>Söderlund</w:t>
      </w:r>
      <w:proofErr w:type="spellEnd"/>
      <w:r w:rsidR="00961059">
        <w:rPr>
          <w:rFonts w:ascii="Times New Roman" w:hAnsi="Times New Roman"/>
          <w:sz w:val="24"/>
          <w:lang w:val="es-ES_tradnl"/>
        </w:rPr>
        <w:t xml:space="preserve">, </w:t>
      </w:r>
      <w:r w:rsidR="008B06FB">
        <w:rPr>
          <w:rFonts w:ascii="Times New Roman" w:hAnsi="Times New Roman"/>
          <w:sz w:val="24"/>
          <w:lang w:val="es-ES_tradnl"/>
        </w:rPr>
        <w:t xml:space="preserve">G., </w:t>
      </w:r>
      <w:proofErr w:type="spellStart"/>
      <w:r w:rsidR="00961059" w:rsidRPr="00961059">
        <w:rPr>
          <w:rFonts w:ascii="Times New Roman" w:hAnsi="Times New Roman"/>
          <w:sz w:val="24"/>
          <w:lang w:val="es-ES_tradnl"/>
        </w:rPr>
        <w:t>Sikström</w:t>
      </w:r>
      <w:proofErr w:type="spellEnd"/>
      <w:r w:rsidR="008B06FB">
        <w:rPr>
          <w:rFonts w:ascii="Times New Roman" w:hAnsi="Times New Roman"/>
          <w:sz w:val="24"/>
          <w:lang w:val="es-ES_tradnl"/>
        </w:rPr>
        <w:t xml:space="preserve">, S., </w:t>
      </w:r>
      <w:proofErr w:type="spellStart"/>
      <w:r w:rsidR="008B06FB">
        <w:rPr>
          <w:rFonts w:ascii="Times New Roman" w:hAnsi="Times New Roman"/>
          <w:sz w:val="24"/>
          <w:lang w:val="es-ES_tradnl"/>
        </w:rPr>
        <w:t>Loftesnes</w:t>
      </w:r>
      <w:proofErr w:type="spellEnd"/>
      <w:r w:rsidR="008B06FB">
        <w:rPr>
          <w:rFonts w:ascii="Times New Roman" w:hAnsi="Times New Roman"/>
          <w:sz w:val="24"/>
          <w:lang w:val="es-ES_tradnl"/>
        </w:rPr>
        <w:t xml:space="preserve">, J., </w:t>
      </w:r>
      <w:proofErr w:type="spellStart"/>
      <w:r w:rsidR="008B06FB">
        <w:rPr>
          <w:rFonts w:ascii="Times New Roman" w:hAnsi="Times New Roman"/>
          <w:sz w:val="24"/>
          <w:lang w:val="es-ES_tradnl"/>
        </w:rPr>
        <w:t>Sonuga-Barke</w:t>
      </w:r>
      <w:proofErr w:type="spellEnd"/>
      <w:r w:rsidR="008B06FB">
        <w:rPr>
          <w:rFonts w:ascii="Times New Roman" w:hAnsi="Times New Roman"/>
          <w:sz w:val="24"/>
          <w:lang w:val="es-ES_tradnl"/>
        </w:rPr>
        <w:t>, E.,</w:t>
      </w:r>
      <w:r w:rsidRPr="00CC5254">
        <w:rPr>
          <w:rFonts w:ascii="Times New Roman" w:hAnsi="Times New Roman"/>
          <w:sz w:val="24"/>
          <w:lang w:val="es-ES_tradnl"/>
        </w:rPr>
        <w:t xml:space="preserve"> 2010)</w:t>
      </w:r>
      <w:r w:rsidR="006F1975" w:rsidRPr="00CC5254">
        <w:rPr>
          <w:rFonts w:ascii="Times New Roman" w:hAnsi="Times New Roman"/>
          <w:sz w:val="24"/>
          <w:lang w:val="es-ES_tradnl"/>
        </w:rPr>
        <w:t xml:space="preserve"> y niños con Trastornos de Déficit de Atención con Hiperactividad</w:t>
      </w:r>
      <w:r w:rsidR="00985389" w:rsidRPr="00CC5254">
        <w:rPr>
          <w:rFonts w:ascii="Times New Roman" w:hAnsi="Times New Roman"/>
          <w:sz w:val="24"/>
          <w:lang w:val="es-ES_tradnl"/>
        </w:rPr>
        <w:t xml:space="preserve"> (ADHD, anagrama en inglés)</w:t>
      </w:r>
      <w:r w:rsidRPr="00CC5254">
        <w:rPr>
          <w:rFonts w:ascii="Times New Roman" w:hAnsi="Times New Roman"/>
          <w:sz w:val="24"/>
        </w:rPr>
        <w:t xml:space="preserve"> </w:t>
      </w:r>
      <w:r w:rsidR="006F1975" w:rsidRPr="00CC5254">
        <w:rPr>
          <w:rFonts w:ascii="Times New Roman" w:hAnsi="Times New Roman"/>
          <w:sz w:val="24"/>
        </w:rPr>
        <w:t>(</w:t>
      </w:r>
      <w:proofErr w:type="spellStart"/>
      <w:r w:rsidR="00961059" w:rsidRPr="00961059">
        <w:rPr>
          <w:rFonts w:ascii="Times New Roman" w:hAnsi="Times New Roman"/>
          <w:sz w:val="24"/>
          <w:lang w:val="es-ES_tradnl"/>
        </w:rPr>
        <w:t>Sikström</w:t>
      </w:r>
      <w:proofErr w:type="spellEnd"/>
      <w:r w:rsidR="006F1975" w:rsidRPr="00CC5254">
        <w:rPr>
          <w:rFonts w:ascii="Times New Roman" w:hAnsi="Times New Roman"/>
          <w:bCs/>
          <w:sz w:val="24"/>
        </w:rPr>
        <w:t xml:space="preserve">, S., y </w:t>
      </w:r>
      <w:proofErr w:type="spellStart"/>
      <w:r w:rsidR="006F1975" w:rsidRPr="00CC5254">
        <w:rPr>
          <w:rFonts w:ascii="Times New Roman" w:hAnsi="Times New Roman"/>
          <w:sz w:val="24"/>
          <w:lang w:val="es-ES_tradnl"/>
        </w:rPr>
        <w:t>Söderlund</w:t>
      </w:r>
      <w:proofErr w:type="spellEnd"/>
      <w:r w:rsidR="006F1975" w:rsidRPr="00CC5254">
        <w:rPr>
          <w:rFonts w:ascii="Times New Roman" w:hAnsi="Times New Roman"/>
          <w:bCs/>
          <w:sz w:val="24"/>
        </w:rPr>
        <w:t>, G. 2007;</w:t>
      </w:r>
      <w:r w:rsidR="006F1975" w:rsidRPr="00CC5254">
        <w:rPr>
          <w:rFonts w:ascii="Times New Roman" w:hAnsi="Times New Roman"/>
          <w:sz w:val="24"/>
        </w:rPr>
        <w:t xml:space="preserve"> </w:t>
      </w:r>
      <w:proofErr w:type="spellStart"/>
      <w:r w:rsidR="006F1975" w:rsidRPr="00CC5254">
        <w:rPr>
          <w:rFonts w:ascii="Times New Roman" w:hAnsi="Times New Roman"/>
          <w:sz w:val="24"/>
        </w:rPr>
        <w:t>Baijot</w:t>
      </w:r>
      <w:proofErr w:type="spellEnd"/>
      <w:r w:rsidR="006F1975" w:rsidRPr="00CC5254">
        <w:rPr>
          <w:rFonts w:ascii="Times New Roman" w:hAnsi="Times New Roman"/>
          <w:sz w:val="24"/>
        </w:rPr>
        <w:t xml:space="preserve">, </w:t>
      </w:r>
      <w:proofErr w:type="spellStart"/>
      <w:r w:rsidR="006F1975" w:rsidRPr="00CC5254">
        <w:rPr>
          <w:rFonts w:ascii="Times New Roman" w:hAnsi="Times New Roman"/>
          <w:sz w:val="24"/>
        </w:rPr>
        <w:t>Slama</w:t>
      </w:r>
      <w:proofErr w:type="spellEnd"/>
      <w:r w:rsidR="006F1975" w:rsidRPr="00CC5254">
        <w:rPr>
          <w:rFonts w:ascii="Times New Roman" w:hAnsi="Times New Roman"/>
          <w:sz w:val="24"/>
        </w:rPr>
        <w:t xml:space="preserve">, </w:t>
      </w:r>
      <w:proofErr w:type="spellStart"/>
      <w:r w:rsidR="006F1975" w:rsidRPr="00CC5254">
        <w:rPr>
          <w:rFonts w:ascii="Times New Roman" w:hAnsi="Times New Roman"/>
          <w:bCs/>
          <w:sz w:val="24"/>
        </w:rPr>
        <w:t>Söderlund</w:t>
      </w:r>
      <w:proofErr w:type="spellEnd"/>
      <w:r w:rsidR="006F1975" w:rsidRPr="00CC5254">
        <w:rPr>
          <w:rFonts w:ascii="Times New Roman" w:hAnsi="Times New Roman"/>
          <w:sz w:val="24"/>
        </w:rPr>
        <w:t xml:space="preserve"> , Dan, </w:t>
      </w:r>
      <w:proofErr w:type="spellStart"/>
      <w:r w:rsidR="006F1975" w:rsidRPr="00CC5254">
        <w:rPr>
          <w:rFonts w:ascii="Times New Roman" w:hAnsi="Times New Roman"/>
          <w:sz w:val="24"/>
        </w:rPr>
        <w:t>Deltenre</w:t>
      </w:r>
      <w:proofErr w:type="spellEnd"/>
      <w:r w:rsidR="006F1975" w:rsidRPr="00CC5254">
        <w:rPr>
          <w:rFonts w:ascii="Times New Roman" w:hAnsi="Times New Roman"/>
          <w:sz w:val="24"/>
        </w:rPr>
        <w:t xml:space="preserve">, </w:t>
      </w:r>
      <w:proofErr w:type="spellStart"/>
      <w:r w:rsidR="006F1975" w:rsidRPr="00CC5254">
        <w:rPr>
          <w:rFonts w:ascii="Times New Roman" w:hAnsi="Times New Roman"/>
          <w:sz w:val="24"/>
        </w:rPr>
        <w:t>Colin</w:t>
      </w:r>
      <w:proofErr w:type="spellEnd"/>
      <w:r w:rsidR="006F1975" w:rsidRPr="00CC5254">
        <w:rPr>
          <w:rFonts w:ascii="Times New Roman" w:hAnsi="Times New Roman"/>
          <w:sz w:val="24"/>
        </w:rPr>
        <w:t xml:space="preserve"> y  </w:t>
      </w:r>
      <w:proofErr w:type="spellStart"/>
      <w:r w:rsidR="006F1975" w:rsidRPr="00CC5254">
        <w:rPr>
          <w:rFonts w:ascii="Times New Roman" w:hAnsi="Times New Roman"/>
          <w:sz w:val="24"/>
        </w:rPr>
        <w:t>Deconinck</w:t>
      </w:r>
      <w:proofErr w:type="spellEnd"/>
      <w:r w:rsidR="006F1975" w:rsidRPr="00CC5254">
        <w:rPr>
          <w:rFonts w:ascii="Times New Roman" w:hAnsi="Times New Roman"/>
          <w:sz w:val="24"/>
        </w:rPr>
        <w:t>,</w:t>
      </w:r>
      <w:r w:rsidR="006F1975" w:rsidRPr="00CC5254">
        <w:rPr>
          <w:rFonts w:ascii="Times New Roman" w:hAnsi="Times New Roman"/>
          <w:b/>
          <w:bCs/>
          <w:kern w:val="36"/>
          <w:sz w:val="24"/>
        </w:rPr>
        <w:t xml:space="preserve"> </w:t>
      </w:r>
      <w:r w:rsidR="006F1975" w:rsidRPr="00CC5254">
        <w:rPr>
          <w:rFonts w:ascii="Times New Roman" w:hAnsi="Times New Roman"/>
          <w:bCs/>
          <w:kern w:val="36"/>
          <w:sz w:val="24"/>
        </w:rPr>
        <w:t>2016).</w:t>
      </w:r>
      <w:r w:rsidR="006F1975" w:rsidRPr="00CC5254">
        <w:rPr>
          <w:rFonts w:ascii="Times New Roman" w:hAnsi="Times New Roman"/>
          <w:b/>
          <w:sz w:val="24"/>
        </w:rPr>
        <w:t xml:space="preserve"> </w:t>
      </w:r>
      <w:r w:rsidR="006F1975" w:rsidRPr="00CC5254">
        <w:rPr>
          <w:rFonts w:ascii="Times New Roman" w:hAnsi="Times New Roman"/>
          <w:bCs/>
          <w:sz w:val="24"/>
        </w:rPr>
        <w:t xml:space="preserve"> </w:t>
      </w:r>
      <w:r w:rsidRPr="00CC5254">
        <w:rPr>
          <w:rFonts w:ascii="Times New Roman" w:hAnsi="Times New Roman"/>
          <w:sz w:val="24"/>
        </w:rPr>
        <w:t xml:space="preserve">En las clases de estudio de segunda lengua la mayoría de estos estudiantes  se encuentran </w:t>
      </w:r>
      <w:r w:rsidRPr="003E13F5">
        <w:rPr>
          <w:rFonts w:ascii="Times New Roman" w:hAnsi="Times New Roman"/>
          <w:color w:val="000000"/>
          <w:sz w:val="24"/>
        </w:rPr>
        <w:t>en las aulas de nivel básico; es aquí, en los n</w:t>
      </w:r>
      <w:r w:rsidR="00A50FED">
        <w:rPr>
          <w:rFonts w:ascii="Times New Roman" w:hAnsi="Times New Roman"/>
          <w:color w:val="000000"/>
          <w:sz w:val="24"/>
        </w:rPr>
        <w:t>iveles básicos en donde se acentúa con mayor intensidad la diferencia entre los distintos niveles de atención</w:t>
      </w:r>
      <w:r w:rsidRPr="003E13F5">
        <w:rPr>
          <w:rFonts w:ascii="Times New Roman" w:hAnsi="Times New Roman"/>
          <w:color w:val="000000"/>
          <w:sz w:val="24"/>
        </w:rPr>
        <w:t>. Este desafío no solo ocurre a nivel disciplinario sino</w:t>
      </w:r>
      <w:r w:rsidR="000B11E9">
        <w:rPr>
          <w:rFonts w:ascii="Times New Roman" w:hAnsi="Times New Roman"/>
          <w:color w:val="000000"/>
          <w:sz w:val="24"/>
        </w:rPr>
        <w:t xml:space="preserve"> también a nivel académico; un gran porcentaje</w:t>
      </w:r>
      <w:r w:rsidRPr="003E13F5">
        <w:rPr>
          <w:rFonts w:ascii="Times New Roman" w:hAnsi="Times New Roman"/>
          <w:color w:val="000000"/>
          <w:sz w:val="24"/>
        </w:rPr>
        <w:t xml:space="preserve"> de estos alumnos no continúan con el estudio avanzado de una segunda lengua.</w:t>
      </w:r>
      <w:r w:rsidR="00F06361">
        <w:rPr>
          <w:rFonts w:ascii="Times New Roman" w:hAnsi="Times New Roman"/>
          <w:color w:val="000000"/>
          <w:sz w:val="24"/>
        </w:rPr>
        <w:t xml:space="preserve"> </w:t>
      </w:r>
      <w:r w:rsidR="00D30AE2">
        <w:rPr>
          <w:rFonts w:ascii="Times New Roman" w:hAnsi="Times New Roman"/>
          <w:sz w:val="24"/>
        </w:rPr>
        <w:t>Teniendo en cuenta que, e</w:t>
      </w:r>
      <w:r w:rsidRPr="00586C88">
        <w:rPr>
          <w:rFonts w:ascii="Times New Roman" w:hAnsi="Times New Roman"/>
          <w:sz w:val="24"/>
        </w:rPr>
        <w:t>l ruido blanco, a través del fenómeno de resonancia estocástica,  p</w:t>
      </w:r>
      <w:r w:rsidR="00585BEA">
        <w:rPr>
          <w:rFonts w:ascii="Times New Roman" w:hAnsi="Times New Roman"/>
          <w:sz w:val="24"/>
        </w:rPr>
        <w:t>odría</w:t>
      </w:r>
      <w:r w:rsidRPr="00586C88">
        <w:rPr>
          <w:rFonts w:ascii="Times New Roman" w:hAnsi="Times New Roman"/>
          <w:sz w:val="24"/>
        </w:rPr>
        <w:t xml:space="preserve"> ayudar a que un sistema funcio</w:t>
      </w:r>
      <w:r w:rsidR="00D30AE2">
        <w:rPr>
          <w:rFonts w:ascii="Times New Roman" w:hAnsi="Times New Roman"/>
          <w:sz w:val="24"/>
        </w:rPr>
        <w:t>ne mejor; considerando que</w:t>
      </w:r>
      <w:r w:rsidRPr="00586C88">
        <w:rPr>
          <w:rFonts w:ascii="Times New Roman" w:hAnsi="Times New Roman"/>
          <w:sz w:val="24"/>
        </w:rPr>
        <w:t>,  “</w:t>
      </w:r>
      <w:proofErr w:type="spellStart"/>
      <w:r w:rsidRPr="00586C88">
        <w:rPr>
          <w:rFonts w:ascii="Times New Roman" w:hAnsi="Times New Roman"/>
          <w:sz w:val="24"/>
        </w:rPr>
        <w:t>optimal</w:t>
      </w:r>
      <w:proofErr w:type="spellEnd"/>
      <w:r w:rsidRPr="00586C88">
        <w:rPr>
          <w:rFonts w:ascii="Times New Roman" w:hAnsi="Times New Roman"/>
          <w:sz w:val="24"/>
        </w:rPr>
        <w:t xml:space="preserve"> </w:t>
      </w:r>
      <w:proofErr w:type="spellStart"/>
      <w:r w:rsidRPr="00586C88">
        <w:rPr>
          <w:rFonts w:ascii="Times New Roman" w:hAnsi="Times New Roman"/>
          <w:sz w:val="24"/>
        </w:rPr>
        <w:t>levels</w:t>
      </w:r>
      <w:proofErr w:type="spellEnd"/>
      <w:r w:rsidRPr="00586C88">
        <w:rPr>
          <w:rFonts w:ascii="Times New Roman" w:hAnsi="Times New Roman"/>
          <w:sz w:val="24"/>
        </w:rPr>
        <w:t xml:space="preserve"> of </w:t>
      </w:r>
      <w:proofErr w:type="spellStart"/>
      <w:r w:rsidRPr="00586C88">
        <w:rPr>
          <w:rFonts w:ascii="Times New Roman" w:hAnsi="Times New Roman"/>
          <w:sz w:val="24"/>
        </w:rPr>
        <w:t>white</w:t>
      </w:r>
      <w:proofErr w:type="spellEnd"/>
      <w:r w:rsidRPr="00586C88">
        <w:rPr>
          <w:rFonts w:ascii="Times New Roman" w:hAnsi="Times New Roman"/>
          <w:sz w:val="24"/>
        </w:rPr>
        <w:t xml:space="preserve"> </w:t>
      </w:r>
      <w:proofErr w:type="spellStart"/>
      <w:r w:rsidRPr="00586C88">
        <w:rPr>
          <w:rFonts w:ascii="Times New Roman" w:hAnsi="Times New Roman"/>
          <w:sz w:val="24"/>
        </w:rPr>
        <w:t>noise</w:t>
      </w:r>
      <w:proofErr w:type="spellEnd"/>
      <w:r w:rsidRPr="00586C88">
        <w:rPr>
          <w:rFonts w:ascii="Times New Roman" w:hAnsi="Times New Roman"/>
          <w:sz w:val="24"/>
        </w:rPr>
        <w:t xml:space="preserve"> </w:t>
      </w:r>
      <w:proofErr w:type="spellStart"/>
      <w:r w:rsidRPr="00586C88">
        <w:rPr>
          <w:rFonts w:ascii="Times New Roman" w:hAnsi="Times New Roman"/>
          <w:sz w:val="24"/>
        </w:rPr>
        <w:t>will</w:t>
      </w:r>
      <w:proofErr w:type="spellEnd"/>
      <w:r w:rsidRPr="00586C88">
        <w:rPr>
          <w:rFonts w:ascii="Times New Roman" w:hAnsi="Times New Roman"/>
          <w:sz w:val="24"/>
        </w:rPr>
        <w:t xml:space="preserve"> </w:t>
      </w:r>
      <w:proofErr w:type="spellStart"/>
      <w:r w:rsidRPr="00586C88">
        <w:rPr>
          <w:rFonts w:ascii="Times New Roman" w:hAnsi="Times New Roman"/>
          <w:sz w:val="24"/>
        </w:rPr>
        <w:t>vary</w:t>
      </w:r>
      <w:proofErr w:type="spellEnd"/>
      <w:r w:rsidRPr="00586C88">
        <w:rPr>
          <w:rFonts w:ascii="Times New Roman" w:hAnsi="Times New Roman"/>
          <w:sz w:val="24"/>
        </w:rPr>
        <w:t xml:space="preserve"> </w:t>
      </w:r>
      <w:proofErr w:type="spellStart"/>
      <w:r w:rsidRPr="00586C88">
        <w:rPr>
          <w:rFonts w:ascii="Times New Roman" w:hAnsi="Times New Roman"/>
          <w:sz w:val="24"/>
        </w:rPr>
        <w:t>from</w:t>
      </w:r>
      <w:proofErr w:type="spellEnd"/>
      <w:r w:rsidRPr="00586C88">
        <w:rPr>
          <w:rFonts w:ascii="Times New Roman" w:hAnsi="Times New Roman"/>
          <w:sz w:val="24"/>
        </w:rPr>
        <w:t xml:space="preserve"> </w:t>
      </w:r>
      <w:proofErr w:type="spellStart"/>
      <w:r w:rsidRPr="00586C88">
        <w:rPr>
          <w:rFonts w:ascii="Times New Roman" w:hAnsi="Times New Roman"/>
          <w:sz w:val="24"/>
        </w:rPr>
        <w:t>one</w:t>
      </w:r>
      <w:proofErr w:type="spellEnd"/>
      <w:r w:rsidRPr="00586C88">
        <w:rPr>
          <w:rFonts w:ascii="Times New Roman" w:hAnsi="Times New Roman"/>
          <w:sz w:val="24"/>
        </w:rPr>
        <w:t xml:space="preserve"> individual to </w:t>
      </w:r>
      <w:proofErr w:type="spellStart"/>
      <w:r w:rsidRPr="00586C88">
        <w:rPr>
          <w:rFonts w:ascii="Times New Roman" w:hAnsi="Times New Roman"/>
          <w:sz w:val="24"/>
        </w:rPr>
        <w:t>another</w:t>
      </w:r>
      <w:proofErr w:type="spellEnd"/>
      <w:r w:rsidRPr="00586C88">
        <w:rPr>
          <w:rFonts w:ascii="Times New Roman" w:hAnsi="Times New Roman"/>
          <w:sz w:val="24"/>
        </w:rPr>
        <w:t>”</w:t>
      </w:r>
      <w:r w:rsidRPr="00586C88">
        <w:rPr>
          <w:rStyle w:val="Refdenotaderodap"/>
          <w:rFonts w:ascii="Times New Roman" w:hAnsi="Times New Roman"/>
          <w:sz w:val="24"/>
        </w:rPr>
        <w:footnoteReference w:id="2"/>
      </w:r>
      <w:r w:rsidRPr="00586C88">
        <w:rPr>
          <w:rFonts w:ascii="Times New Roman" w:hAnsi="Times New Roman"/>
          <w:sz w:val="24"/>
        </w:rPr>
        <w:t xml:space="preserve"> (</w:t>
      </w:r>
      <w:proofErr w:type="spellStart"/>
      <w:r w:rsidRPr="00586C88">
        <w:rPr>
          <w:rFonts w:ascii="Times New Roman" w:hAnsi="Times New Roman"/>
          <w:sz w:val="24"/>
          <w:lang w:val="es-ES_tradnl"/>
        </w:rPr>
        <w:t>Söderlund</w:t>
      </w:r>
      <w:proofErr w:type="spellEnd"/>
      <w:r w:rsidRPr="00586C88">
        <w:rPr>
          <w:rFonts w:ascii="Times New Roman" w:hAnsi="Times New Roman"/>
          <w:sz w:val="24"/>
        </w:rPr>
        <w:t xml:space="preserve"> et al.,</w:t>
      </w:r>
      <w:r w:rsidRPr="00586C88">
        <w:rPr>
          <w:rFonts w:ascii="Times New Roman" w:hAnsi="Times New Roman"/>
          <w:sz w:val="24"/>
          <w:lang w:val="es-ES_tradnl"/>
        </w:rPr>
        <w:t xml:space="preserve"> </w:t>
      </w:r>
      <w:r w:rsidRPr="00586C88">
        <w:rPr>
          <w:rFonts w:ascii="Times New Roman" w:hAnsi="Times New Roman"/>
          <w:sz w:val="24"/>
        </w:rPr>
        <w:t>2010</w:t>
      </w:r>
      <w:r w:rsidR="00754BAB">
        <w:rPr>
          <w:rFonts w:ascii="Times New Roman" w:hAnsi="Times New Roman"/>
          <w:sz w:val="24"/>
        </w:rPr>
        <w:t>, p. 55</w:t>
      </w:r>
      <w:r w:rsidR="00D30AE2">
        <w:rPr>
          <w:rFonts w:ascii="Times New Roman" w:hAnsi="Times New Roman"/>
          <w:sz w:val="24"/>
        </w:rPr>
        <w:t xml:space="preserve">), se podría declarar que </w:t>
      </w:r>
      <w:r w:rsidRPr="00586C88">
        <w:rPr>
          <w:rFonts w:ascii="Times New Roman" w:hAnsi="Times New Roman"/>
          <w:sz w:val="24"/>
        </w:rPr>
        <w:t xml:space="preserve"> no existe un nivel </w:t>
      </w:r>
      <w:r w:rsidRPr="003E13F5">
        <w:rPr>
          <w:rFonts w:ascii="Times New Roman" w:hAnsi="Times New Roman"/>
          <w:color w:val="000000" w:themeColor="text1"/>
          <w:sz w:val="24"/>
        </w:rPr>
        <w:t xml:space="preserve">único que se pueda usar para todas las personas; dado que, cada individuo posee su propio nivel. </w:t>
      </w:r>
      <w:r w:rsidR="00F06361">
        <w:rPr>
          <w:rFonts w:ascii="Times New Roman" w:hAnsi="Times New Roman"/>
          <w:color w:val="000000" w:themeColor="text1"/>
          <w:sz w:val="24"/>
        </w:rPr>
        <w:t>Apoyándose en esta idea</w:t>
      </w:r>
      <w:proofErr w:type="gramStart"/>
      <w:r w:rsidR="00F06361">
        <w:rPr>
          <w:rFonts w:ascii="Times New Roman" w:hAnsi="Times New Roman"/>
          <w:color w:val="000000" w:themeColor="text1"/>
          <w:sz w:val="24"/>
        </w:rPr>
        <w:t xml:space="preserve">, </w:t>
      </w:r>
      <w:r w:rsidRPr="00ED35EE">
        <w:rPr>
          <w:rFonts w:ascii="Times New Roman" w:hAnsi="Times New Roman"/>
          <w:b/>
          <w:sz w:val="24"/>
        </w:rPr>
        <w:t xml:space="preserve"> </w:t>
      </w:r>
      <w:r w:rsidR="00F06361">
        <w:rPr>
          <w:rFonts w:ascii="Times New Roman" w:hAnsi="Times New Roman"/>
          <w:color w:val="000000"/>
          <w:sz w:val="24"/>
        </w:rPr>
        <w:t>e</w:t>
      </w:r>
      <w:r w:rsidRPr="003E13F5">
        <w:rPr>
          <w:rFonts w:ascii="Times New Roman" w:hAnsi="Times New Roman"/>
          <w:color w:val="000000"/>
          <w:sz w:val="24"/>
        </w:rPr>
        <w:t>l</w:t>
      </w:r>
      <w:proofErr w:type="gramEnd"/>
      <w:r w:rsidRPr="003E13F5">
        <w:rPr>
          <w:rFonts w:ascii="Times New Roman" w:hAnsi="Times New Roman"/>
          <w:color w:val="000000"/>
          <w:sz w:val="24"/>
        </w:rPr>
        <w:t xml:space="preserve"> ob</w:t>
      </w:r>
      <w:r>
        <w:rPr>
          <w:rFonts w:ascii="Times New Roman" w:hAnsi="Times New Roman"/>
          <w:color w:val="000000"/>
          <w:sz w:val="24"/>
        </w:rPr>
        <w:t>jetivo de esta investigación es</w:t>
      </w:r>
      <w:r w:rsidRPr="003E13F5">
        <w:rPr>
          <w:rFonts w:ascii="Times New Roman" w:hAnsi="Times New Roman"/>
          <w:color w:val="000000"/>
          <w:sz w:val="24"/>
        </w:rPr>
        <w:t xml:space="preserve"> averiguar</w:t>
      </w:r>
      <w:r w:rsidR="00F06361">
        <w:rPr>
          <w:rFonts w:ascii="Times New Roman" w:hAnsi="Times New Roman"/>
          <w:color w:val="000000"/>
          <w:sz w:val="24"/>
        </w:rPr>
        <w:t xml:space="preserve"> para todos los alumnos,</w:t>
      </w:r>
      <w:r w:rsidRPr="003E13F5">
        <w:rPr>
          <w:rFonts w:ascii="Times New Roman" w:hAnsi="Times New Roman"/>
          <w:color w:val="000000"/>
          <w:sz w:val="24"/>
        </w:rPr>
        <w:t xml:space="preserve"> en forma diferenciada</w:t>
      </w:r>
      <w:r w:rsidR="00F06361">
        <w:rPr>
          <w:rFonts w:ascii="Times New Roman" w:hAnsi="Times New Roman"/>
          <w:color w:val="000000"/>
          <w:sz w:val="24"/>
        </w:rPr>
        <w:t>,</w:t>
      </w:r>
      <w:r w:rsidRPr="003E13F5">
        <w:rPr>
          <w:rFonts w:ascii="Times New Roman" w:hAnsi="Times New Roman"/>
          <w:color w:val="000000"/>
          <w:sz w:val="24"/>
        </w:rPr>
        <w:t xml:space="preserve">  si el ruido blanco de fondo beneficia el aprendizaje de una segunda lengua; </w:t>
      </w:r>
      <w:r w:rsidRPr="003E13F5">
        <w:rPr>
          <w:rFonts w:ascii="Times New Roman" w:hAnsi="Times New Roman"/>
          <w:sz w:val="24"/>
        </w:rPr>
        <w:t xml:space="preserve">medido en las áreas de comprensión visual-auditiva, auditiva y  lectora. </w:t>
      </w:r>
    </w:p>
    <w:p w14:paraId="27A2972E" w14:textId="77777777" w:rsidR="00B34BF8" w:rsidRDefault="00B34BF8" w:rsidP="00B34BF8">
      <w:pPr>
        <w:ind w:firstLine="720"/>
        <w:rPr>
          <w:rFonts w:ascii="Times New Roman" w:hAnsi="Times New Roman"/>
          <w:b/>
          <w:i/>
          <w:sz w:val="24"/>
        </w:rPr>
      </w:pPr>
    </w:p>
    <w:p w14:paraId="421F551C" w14:textId="077308D8" w:rsidR="00B34BF8" w:rsidRPr="0025485D" w:rsidRDefault="00BC659B" w:rsidP="00B34BF8">
      <w:pPr>
        <w:ind w:firstLine="720"/>
        <w:rPr>
          <w:rFonts w:ascii="Times New Roman" w:hAnsi="Times New Roman"/>
          <w:color w:val="00B050"/>
          <w:sz w:val="24"/>
          <w:lang w:val="es-ES_tradnl"/>
        </w:rPr>
      </w:pPr>
      <w:r w:rsidRPr="00232A04">
        <w:rPr>
          <w:rFonts w:ascii="Times New Roman" w:hAnsi="Times New Roman"/>
          <w:sz w:val="24"/>
        </w:rPr>
        <w:t>Hoy día nos referimos al fenómeno de Resonancia Estocástica cuando el ruido blanco o alea</w:t>
      </w:r>
      <w:r w:rsidR="00985389">
        <w:rPr>
          <w:rFonts w:ascii="Times New Roman" w:hAnsi="Times New Roman"/>
          <w:sz w:val="24"/>
        </w:rPr>
        <w:t xml:space="preserve">torio  tiene un efecto positivo. </w:t>
      </w:r>
      <w:r w:rsidRPr="00232A04">
        <w:rPr>
          <w:rFonts w:ascii="Times New Roman" w:hAnsi="Times New Roman"/>
          <w:sz w:val="24"/>
          <w:lang w:val="es-ES_tradnl"/>
        </w:rPr>
        <w:t xml:space="preserve">Este fenómeno ha sido observado en sistemas tanto físicos como biológicos </w:t>
      </w:r>
      <w:r w:rsidRPr="00232A04">
        <w:rPr>
          <w:rFonts w:ascii="Times New Roman" w:eastAsia="Calibri" w:hAnsi="Times New Roman"/>
          <w:sz w:val="24"/>
        </w:rPr>
        <w:t xml:space="preserve"> (</w:t>
      </w:r>
      <w:proofErr w:type="spellStart"/>
      <w:r w:rsidRPr="00232A04">
        <w:rPr>
          <w:rFonts w:ascii="Times New Roman" w:eastAsia="Calibri" w:hAnsi="Times New Roman"/>
          <w:sz w:val="24"/>
        </w:rPr>
        <w:t>Aledo</w:t>
      </w:r>
      <w:proofErr w:type="spellEnd"/>
      <w:r w:rsidRPr="00232A04">
        <w:rPr>
          <w:rFonts w:ascii="Times New Roman" w:eastAsia="Calibri" w:hAnsi="Times New Roman"/>
          <w:sz w:val="24"/>
        </w:rPr>
        <w:t>,</w:t>
      </w:r>
      <w:r>
        <w:rPr>
          <w:rFonts w:ascii="Times New Roman" w:eastAsia="Calibri" w:hAnsi="Times New Roman"/>
          <w:sz w:val="24"/>
        </w:rPr>
        <w:t xml:space="preserve"> 2007</w:t>
      </w:r>
      <w:r w:rsidRPr="00232A04">
        <w:rPr>
          <w:rFonts w:ascii="Times New Roman" w:eastAsia="Calibri" w:hAnsi="Times New Roman"/>
          <w:sz w:val="24"/>
        </w:rPr>
        <w:t xml:space="preserve">; </w:t>
      </w:r>
      <w:proofErr w:type="spellStart"/>
      <w:r w:rsidRPr="00232A04">
        <w:rPr>
          <w:rFonts w:ascii="Times New Roman" w:hAnsi="Times New Roman"/>
          <w:sz w:val="24"/>
          <w:lang w:val="es-ES_tradnl"/>
        </w:rPr>
        <w:t>Alvarez</w:t>
      </w:r>
      <w:proofErr w:type="spellEnd"/>
      <w:r w:rsidRPr="00232A04">
        <w:rPr>
          <w:rFonts w:ascii="Times New Roman" w:hAnsi="Times New Roman"/>
          <w:sz w:val="24"/>
          <w:lang w:val="es-ES_tradnl"/>
        </w:rPr>
        <w:t xml:space="preserve"> Miño y Fajardo </w:t>
      </w:r>
      <w:proofErr w:type="spellStart"/>
      <w:r w:rsidRPr="00232A04">
        <w:rPr>
          <w:rFonts w:ascii="Times New Roman" w:hAnsi="Times New Roman"/>
          <w:sz w:val="24"/>
          <w:lang w:val="es-ES_tradnl"/>
        </w:rPr>
        <w:t>Fajardo</w:t>
      </w:r>
      <w:proofErr w:type="spellEnd"/>
      <w:r w:rsidRPr="00232A04">
        <w:rPr>
          <w:rFonts w:ascii="Times New Roman" w:hAnsi="Times New Roman"/>
          <w:sz w:val="24"/>
          <w:lang w:val="es-ES_tradnl"/>
        </w:rPr>
        <w:t>, 2002;</w:t>
      </w:r>
      <w:r w:rsidRPr="00232A04">
        <w:rPr>
          <w:rStyle w:val="Hyperlink"/>
          <w:rFonts w:ascii="Times New Roman" w:hAnsi="Times New Roman"/>
          <w:sz w:val="24"/>
        </w:rPr>
        <w:t xml:space="preserve"> </w:t>
      </w:r>
      <w:r w:rsidRPr="00232A04">
        <w:rPr>
          <w:rFonts w:ascii="Times New Roman" w:eastAsia="Calibri" w:hAnsi="Times New Roman"/>
          <w:sz w:val="24"/>
        </w:rPr>
        <w:t xml:space="preserve">Dolores, 2015; </w:t>
      </w:r>
      <w:r w:rsidRPr="00232A04">
        <w:rPr>
          <w:rFonts w:ascii="Times New Roman" w:hAnsi="Times New Roman"/>
          <w:sz w:val="24"/>
        </w:rPr>
        <w:t xml:space="preserve">Faisal,  </w:t>
      </w:r>
      <w:proofErr w:type="spellStart"/>
      <w:r w:rsidRPr="00232A04">
        <w:rPr>
          <w:rFonts w:ascii="Times New Roman" w:hAnsi="Times New Roman"/>
          <w:sz w:val="24"/>
        </w:rPr>
        <w:t>Selen</w:t>
      </w:r>
      <w:proofErr w:type="spellEnd"/>
      <w:r w:rsidRPr="00232A04">
        <w:rPr>
          <w:rFonts w:ascii="Times New Roman" w:hAnsi="Times New Roman"/>
          <w:sz w:val="24"/>
        </w:rPr>
        <w:t xml:space="preserve">  </w:t>
      </w:r>
      <w:proofErr w:type="spellStart"/>
      <w:r w:rsidRPr="00232A04">
        <w:rPr>
          <w:rFonts w:ascii="Times New Roman" w:hAnsi="Times New Roman"/>
          <w:sz w:val="24"/>
        </w:rPr>
        <w:t>Luc</w:t>
      </w:r>
      <w:proofErr w:type="spellEnd"/>
      <w:r w:rsidRPr="00232A04">
        <w:rPr>
          <w:rFonts w:ascii="Times New Roman" w:hAnsi="Times New Roman"/>
          <w:sz w:val="24"/>
        </w:rPr>
        <w:t xml:space="preserve">  y </w:t>
      </w:r>
      <w:proofErr w:type="spellStart"/>
      <w:r w:rsidRPr="00232A04">
        <w:rPr>
          <w:rFonts w:ascii="Times New Roman" w:hAnsi="Times New Roman"/>
          <w:sz w:val="24"/>
        </w:rPr>
        <w:t>Wolpert</w:t>
      </w:r>
      <w:proofErr w:type="spellEnd"/>
      <w:r w:rsidRPr="00232A04">
        <w:rPr>
          <w:rFonts w:ascii="Times New Roman" w:hAnsi="Times New Roman"/>
          <w:sz w:val="24"/>
        </w:rPr>
        <w:t xml:space="preserve"> Daniel, 2008; Hong,  Martin,  y </w:t>
      </w:r>
      <w:proofErr w:type="spellStart"/>
      <w:r w:rsidRPr="00232A04">
        <w:rPr>
          <w:rFonts w:ascii="Times New Roman" w:hAnsi="Times New Roman"/>
          <w:sz w:val="24"/>
        </w:rPr>
        <w:t>Saidel</w:t>
      </w:r>
      <w:proofErr w:type="spellEnd"/>
      <w:r w:rsidRPr="00232A04">
        <w:rPr>
          <w:rFonts w:ascii="Times New Roman" w:hAnsi="Times New Roman"/>
          <w:sz w:val="24"/>
        </w:rPr>
        <w:t xml:space="preserve">, 2006; </w:t>
      </w:r>
      <w:r w:rsidRPr="00232A04">
        <w:rPr>
          <w:rFonts w:ascii="Times New Roman" w:eastAsia="Calibri" w:hAnsi="Times New Roman"/>
          <w:sz w:val="24"/>
          <w:lang w:val="es-ES_tradnl"/>
        </w:rPr>
        <w:t xml:space="preserve">Lugo, </w:t>
      </w:r>
      <w:proofErr w:type="spellStart"/>
      <w:r w:rsidRPr="00232A04">
        <w:rPr>
          <w:rFonts w:ascii="Times New Roman" w:eastAsia="Calibri" w:hAnsi="Times New Roman"/>
          <w:sz w:val="24"/>
          <w:lang w:val="es-ES_tradnl"/>
        </w:rPr>
        <w:t>Doti</w:t>
      </w:r>
      <w:proofErr w:type="spellEnd"/>
      <w:r w:rsidRPr="00232A04">
        <w:rPr>
          <w:rFonts w:ascii="Times New Roman" w:eastAsia="Calibri" w:hAnsi="Times New Roman"/>
          <w:sz w:val="24"/>
          <w:lang w:val="es-ES_tradnl"/>
        </w:rPr>
        <w:t xml:space="preserve">,  y </w:t>
      </w:r>
      <w:proofErr w:type="spellStart"/>
      <w:r w:rsidRPr="00232A04">
        <w:rPr>
          <w:rFonts w:ascii="Times New Roman" w:eastAsia="Calibri" w:hAnsi="Times New Roman"/>
          <w:sz w:val="24"/>
          <w:lang w:val="es-ES_tradnl"/>
        </w:rPr>
        <w:t>Faubert</w:t>
      </w:r>
      <w:proofErr w:type="spellEnd"/>
      <w:r w:rsidRPr="00232A04">
        <w:rPr>
          <w:rFonts w:ascii="Times New Roman" w:eastAsia="Calibri" w:hAnsi="Times New Roman"/>
          <w:sz w:val="24"/>
          <w:lang w:val="es-ES_tradnl"/>
        </w:rPr>
        <w:t xml:space="preserve">, 2008; </w:t>
      </w:r>
      <w:proofErr w:type="spellStart"/>
      <w:r w:rsidRPr="00232A04">
        <w:rPr>
          <w:rFonts w:ascii="Times New Roman" w:eastAsia="Calibri" w:hAnsi="Times New Roman"/>
          <w:sz w:val="24"/>
          <w:lang w:val="es-ES_tradnl"/>
        </w:rPr>
        <w:t>Mendez</w:t>
      </w:r>
      <w:proofErr w:type="spellEnd"/>
      <w:r w:rsidRPr="00232A04">
        <w:rPr>
          <w:rFonts w:ascii="Times New Roman" w:eastAsia="Calibri" w:hAnsi="Times New Roman"/>
          <w:sz w:val="24"/>
          <w:lang w:val="es-ES_tradnl"/>
        </w:rPr>
        <w:t xml:space="preserve">-Balbuena, Manjarrez, </w:t>
      </w:r>
      <w:proofErr w:type="spellStart"/>
      <w:r w:rsidRPr="00232A04">
        <w:rPr>
          <w:rFonts w:ascii="Times New Roman" w:eastAsia="Calibri" w:hAnsi="Times New Roman"/>
          <w:sz w:val="24"/>
          <w:lang w:val="es-ES_tradnl"/>
        </w:rPr>
        <w:t>Schulte-Monting</w:t>
      </w:r>
      <w:proofErr w:type="spellEnd"/>
      <w:r w:rsidRPr="00232A04">
        <w:rPr>
          <w:rFonts w:ascii="Times New Roman" w:eastAsia="Calibri" w:hAnsi="Times New Roman"/>
          <w:sz w:val="24"/>
          <w:lang w:val="es-ES_tradnl"/>
        </w:rPr>
        <w:t xml:space="preserve">, </w:t>
      </w:r>
      <w:proofErr w:type="spellStart"/>
      <w:r w:rsidRPr="00232A04">
        <w:rPr>
          <w:rFonts w:ascii="Times New Roman" w:eastAsia="Calibri" w:hAnsi="Times New Roman"/>
          <w:sz w:val="24"/>
          <w:lang w:val="es-ES_tradnl"/>
        </w:rPr>
        <w:t>Huethe</w:t>
      </w:r>
      <w:proofErr w:type="spellEnd"/>
      <w:r w:rsidRPr="00232A04">
        <w:rPr>
          <w:rFonts w:ascii="Times New Roman" w:eastAsia="Calibri" w:hAnsi="Times New Roman"/>
          <w:sz w:val="24"/>
          <w:lang w:val="es-ES_tradnl"/>
        </w:rPr>
        <w:t xml:space="preserve">, Tapia, </w:t>
      </w:r>
      <w:proofErr w:type="spellStart"/>
      <w:r w:rsidRPr="00232A04">
        <w:rPr>
          <w:rFonts w:ascii="Times New Roman" w:eastAsia="Calibri" w:hAnsi="Times New Roman"/>
          <w:sz w:val="24"/>
          <w:lang w:val="es-ES_tradnl"/>
        </w:rPr>
        <w:t>Hepp-Reymond</w:t>
      </w:r>
      <w:proofErr w:type="spellEnd"/>
      <w:r w:rsidRPr="00232A04">
        <w:rPr>
          <w:rFonts w:ascii="Times New Roman" w:eastAsia="Calibri" w:hAnsi="Times New Roman"/>
          <w:sz w:val="24"/>
          <w:lang w:val="es-ES_tradnl"/>
        </w:rPr>
        <w:t xml:space="preserve"> y </w:t>
      </w:r>
      <w:proofErr w:type="spellStart"/>
      <w:r w:rsidRPr="00232A04">
        <w:rPr>
          <w:rFonts w:ascii="Times New Roman" w:eastAsia="Calibri" w:hAnsi="Times New Roman"/>
          <w:sz w:val="24"/>
          <w:lang w:val="es-ES_tradnl"/>
        </w:rPr>
        <w:t>Kristeva</w:t>
      </w:r>
      <w:proofErr w:type="spellEnd"/>
      <w:r w:rsidRPr="00232A04">
        <w:rPr>
          <w:rFonts w:ascii="Times New Roman" w:eastAsia="Calibri" w:hAnsi="Times New Roman"/>
          <w:sz w:val="24"/>
          <w:lang w:val="es-ES_tradnl"/>
        </w:rPr>
        <w:t xml:space="preserve">, 2012; </w:t>
      </w:r>
      <w:r w:rsidRPr="00232A04">
        <w:rPr>
          <w:rFonts w:ascii="Times New Roman" w:hAnsi="Times New Roman"/>
          <w:sz w:val="24"/>
        </w:rPr>
        <w:t xml:space="preserve">Mc </w:t>
      </w:r>
      <w:proofErr w:type="spellStart"/>
      <w:r w:rsidRPr="00232A04">
        <w:rPr>
          <w:rFonts w:ascii="Times New Roman" w:hAnsi="Times New Roman"/>
          <w:sz w:val="24"/>
        </w:rPr>
        <w:t>Donnell</w:t>
      </w:r>
      <w:proofErr w:type="spellEnd"/>
      <w:r w:rsidRPr="00232A04">
        <w:rPr>
          <w:rFonts w:ascii="Times New Roman" w:hAnsi="Times New Roman"/>
          <w:sz w:val="24"/>
        </w:rPr>
        <w:t xml:space="preserve"> y Abbott, 2009; </w:t>
      </w:r>
      <w:r w:rsidRPr="00232A04">
        <w:rPr>
          <w:rFonts w:ascii="Times New Roman" w:eastAsia="Calibri" w:hAnsi="Times New Roman"/>
          <w:sz w:val="24"/>
        </w:rPr>
        <w:t xml:space="preserve">Russell, </w:t>
      </w:r>
      <w:proofErr w:type="spellStart"/>
      <w:r w:rsidRPr="00232A04">
        <w:rPr>
          <w:rFonts w:ascii="Times New Roman" w:eastAsia="Calibri" w:hAnsi="Times New Roman"/>
          <w:sz w:val="24"/>
        </w:rPr>
        <w:t>Wilkens</w:t>
      </w:r>
      <w:proofErr w:type="spellEnd"/>
      <w:r w:rsidRPr="00232A04">
        <w:rPr>
          <w:rFonts w:ascii="Times New Roman" w:eastAsia="Calibri" w:hAnsi="Times New Roman"/>
          <w:sz w:val="24"/>
        </w:rPr>
        <w:t xml:space="preserve">  y </w:t>
      </w:r>
      <w:proofErr w:type="spellStart"/>
      <w:r w:rsidRPr="00232A04">
        <w:rPr>
          <w:rFonts w:ascii="Times New Roman" w:eastAsia="Calibri" w:hAnsi="Times New Roman"/>
          <w:sz w:val="24"/>
        </w:rPr>
        <w:t>Moss</w:t>
      </w:r>
      <w:proofErr w:type="spellEnd"/>
      <w:r w:rsidRPr="00232A04">
        <w:rPr>
          <w:rFonts w:ascii="Times New Roman" w:eastAsia="Calibri" w:hAnsi="Times New Roman"/>
          <w:sz w:val="24"/>
        </w:rPr>
        <w:t xml:space="preserve">, 1999; Seo, </w:t>
      </w:r>
      <w:proofErr w:type="spellStart"/>
      <w:r w:rsidRPr="00232A04">
        <w:rPr>
          <w:rFonts w:ascii="Times New Roman" w:eastAsia="Calibri" w:hAnsi="Times New Roman"/>
          <w:sz w:val="24"/>
        </w:rPr>
        <w:t>Kosmopoulos</w:t>
      </w:r>
      <w:proofErr w:type="spellEnd"/>
      <w:r w:rsidRPr="00232A04">
        <w:rPr>
          <w:rFonts w:ascii="Times New Roman" w:eastAsia="Calibri" w:hAnsi="Times New Roman"/>
          <w:sz w:val="24"/>
        </w:rPr>
        <w:t xml:space="preserve">, </w:t>
      </w:r>
      <w:proofErr w:type="spellStart"/>
      <w:r w:rsidRPr="00232A04">
        <w:rPr>
          <w:rFonts w:ascii="Times New Roman" w:eastAsia="Calibri" w:hAnsi="Times New Roman"/>
          <w:sz w:val="24"/>
        </w:rPr>
        <w:t>Enders</w:t>
      </w:r>
      <w:proofErr w:type="spellEnd"/>
      <w:r w:rsidRPr="00232A04">
        <w:rPr>
          <w:rFonts w:ascii="Times New Roman" w:eastAsia="Calibri" w:hAnsi="Times New Roman"/>
          <w:sz w:val="24"/>
        </w:rPr>
        <w:t xml:space="preserve"> y </w:t>
      </w:r>
      <w:proofErr w:type="spellStart"/>
      <w:r w:rsidRPr="00232A04">
        <w:rPr>
          <w:rFonts w:ascii="Times New Roman" w:eastAsia="Calibri" w:hAnsi="Times New Roman"/>
          <w:sz w:val="24"/>
        </w:rPr>
        <w:t>Hur</w:t>
      </w:r>
      <w:proofErr w:type="spellEnd"/>
      <w:r w:rsidRPr="00232A04">
        <w:rPr>
          <w:rFonts w:ascii="Times New Roman" w:eastAsia="Calibri" w:hAnsi="Times New Roman"/>
          <w:sz w:val="24"/>
        </w:rPr>
        <w:t xml:space="preserve">, 2014; </w:t>
      </w:r>
      <w:r w:rsidRPr="00232A04">
        <w:rPr>
          <w:rFonts w:ascii="Times New Roman" w:hAnsi="Times New Roman"/>
          <w:sz w:val="24"/>
        </w:rPr>
        <w:t xml:space="preserve"> </w:t>
      </w:r>
      <w:r w:rsidRPr="00232A04">
        <w:rPr>
          <w:rFonts w:ascii="Times New Roman" w:eastAsia="Calibri" w:hAnsi="Times New Roman"/>
          <w:sz w:val="24"/>
        </w:rPr>
        <w:t>Toral, 2002</w:t>
      </w:r>
      <w:r w:rsidRPr="00232A04">
        <w:rPr>
          <w:rFonts w:ascii="Times New Roman" w:hAnsi="Times New Roman"/>
          <w:sz w:val="24"/>
        </w:rPr>
        <w:t xml:space="preserve">). La manera exacta de cómo el ruido aleatorio beneficia la mente humana no se comprende todavía. </w:t>
      </w:r>
      <w:r w:rsidRPr="00BB6399">
        <w:rPr>
          <w:rFonts w:ascii="Times New Roman" w:hAnsi="Times New Roman"/>
          <w:sz w:val="24"/>
          <w:lang w:val="en-US"/>
        </w:rPr>
        <w:t xml:space="preserve">Se </w:t>
      </w:r>
      <w:proofErr w:type="spellStart"/>
      <w:r w:rsidRPr="00BB6399">
        <w:rPr>
          <w:rFonts w:ascii="Times New Roman" w:hAnsi="Times New Roman"/>
          <w:sz w:val="24"/>
          <w:lang w:val="en-US"/>
        </w:rPr>
        <w:t>especula</w:t>
      </w:r>
      <w:proofErr w:type="spellEnd"/>
      <w:r w:rsidRPr="00BB6399">
        <w:rPr>
          <w:rFonts w:ascii="Times New Roman" w:hAnsi="Times New Roman"/>
          <w:sz w:val="24"/>
          <w:lang w:val="en-US"/>
        </w:rPr>
        <w:t xml:space="preserve"> que “a sufficient level of noise may be necessary for normal function in the nervous system, through the process of stochastic resonance”</w:t>
      </w:r>
      <w:r>
        <w:rPr>
          <w:rStyle w:val="Refdenotaderodap"/>
          <w:rFonts w:ascii="Times New Roman" w:hAnsi="Times New Roman"/>
          <w:sz w:val="24"/>
        </w:rPr>
        <w:footnoteReference w:id="3"/>
      </w:r>
      <w:r w:rsidR="0021795B">
        <w:rPr>
          <w:rFonts w:ascii="Times New Roman" w:hAnsi="Times New Roman"/>
          <w:sz w:val="24"/>
          <w:lang w:val="en-US"/>
        </w:rPr>
        <w:t xml:space="preserve"> (</w:t>
      </w:r>
      <w:proofErr w:type="spellStart"/>
      <w:r w:rsidR="0021795B">
        <w:rPr>
          <w:rFonts w:ascii="Times New Roman" w:hAnsi="Times New Roman"/>
          <w:sz w:val="24"/>
          <w:lang w:val="en-US"/>
        </w:rPr>
        <w:t>Söderlund</w:t>
      </w:r>
      <w:proofErr w:type="spellEnd"/>
      <w:r w:rsidR="0021795B">
        <w:rPr>
          <w:rFonts w:ascii="Times New Roman" w:hAnsi="Times New Roman"/>
          <w:sz w:val="24"/>
          <w:lang w:val="en-US"/>
        </w:rPr>
        <w:t xml:space="preserve"> et al., </w:t>
      </w:r>
      <w:r w:rsidR="002024EE" w:rsidRPr="00BB6399">
        <w:rPr>
          <w:rFonts w:ascii="Times New Roman" w:hAnsi="Times New Roman"/>
          <w:sz w:val="24"/>
          <w:lang w:val="en-US"/>
        </w:rPr>
        <w:t>2010, p. 56</w:t>
      </w:r>
      <w:r w:rsidRPr="00BB6399">
        <w:rPr>
          <w:rFonts w:ascii="Times New Roman" w:hAnsi="Times New Roman"/>
          <w:sz w:val="24"/>
          <w:lang w:val="en-US"/>
        </w:rPr>
        <w:t>)</w:t>
      </w:r>
      <w:r w:rsidR="001F1851" w:rsidRPr="00BB6399">
        <w:rPr>
          <w:rFonts w:ascii="Times New Roman" w:hAnsi="Times New Roman"/>
          <w:sz w:val="24"/>
          <w:lang w:val="en-US"/>
        </w:rPr>
        <w:t xml:space="preserve">, </w:t>
      </w:r>
      <w:proofErr w:type="spellStart"/>
      <w:r w:rsidR="001F1851" w:rsidRPr="00BB6399">
        <w:rPr>
          <w:rFonts w:ascii="Times New Roman" w:hAnsi="Times New Roman"/>
          <w:sz w:val="24"/>
          <w:lang w:val="en-US"/>
        </w:rPr>
        <w:t>afectando</w:t>
      </w:r>
      <w:proofErr w:type="spellEnd"/>
      <w:r w:rsidR="00BB6399" w:rsidRPr="00BB6399">
        <w:rPr>
          <w:rFonts w:ascii="Times New Roman" w:hAnsi="Times New Roman"/>
          <w:sz w:val="24"/>
          <w:lang w:val="en-US"/>
        </w:rPr>
        <w:t xml:space="preserve"> </w:t>
      </w:r>
      <w:r w:rsidR="000C2D8D" w:rsidRPr="00BB6399">
        <w:rPr>
          <w:rFonts w:ascii="Times New Roman" w:hAnsi="Times New Roman"/>
          <w:sz w:val="24"/>
          <w:lang w:val="en-US"/>
        </w:rPr>
        <w:t xml:space="preserve"> </w:t>
      </w:r>
      <w:r w:rsidR="00BB6399" w:rsidRPr="00BB6399">
        <w:rPr>
          <w:rFonts w:ascii="Times New Roman" w:hAnsi="Times New Roman"/>
          <w:sz w:val="24"/>
          <w:lang w:val="en-US"/>
        </w:rPr>
        <w:t xml:space="preserve">la </w:t>
      </w:r>
      <w:proofErr w:type="spellStart"/>
      <w:r w:rsidR="00BB6399" w:rsidRPr="00BB6399">
        <w:rPr>
          <w:rFonts w:ascii="Times New Roman" w:hAnsi="Times New Roman"/>
          <w:sz w:val="24"/>
          <w:lang w:val="en-US"/>
        </w:rPr>
        <w:t>comunic</w:t>
      </w:r>
      <w:r w:rsidR="00B0654A">
        <w:rPr>
          <w:rFonts w:ascii="Times New Roman" w:hAnsi="Times New Roman"/>
          <w:sz w:val="24"/>
          <w:lang w:val="en-US"/>
        </w:rPr>
        <w:t>ación</w:t>
      </w:r>
      <w:proofErr w:type="spellEnd"/>
      <w:r w:rsidR="00B0654A">
        <w:rPr>
          <w:rFonts w:ascii="Times New Roman" w:hAnsi="Times New Roman"/>
          <w:sz w:val="24"/>
          <w:lang w:val="en-US"/>
        </w:rPr>
        <w:t xml:space="preserve"> neuronal (Helps et al.</w:t>
      </w:r>
      <w:r w:rsidR="00BB6399" w:rsidRPr="00BB6399">
        <w:rPr>
          <w:rFonts w:ascii="Times New Roman" w:hAnsi="Times New Roman"/>
          <w:sz w:val="24"/>
          <w:lang w:val="en-US"/>
        </w:rPr>
        <w:t xml:space="preserve">,  2014); </w:t>
      </w:r>
      <w:proofErr w:type="spellStart"/>
      <w:r w:rsidR="00BB6399" w:rsidRPr="00BB6399">
        <w:rPr>
          <w:rFonts w:ascii="Times New Roman" w:hAnsi="Times New Roman"/>
          <w:sz w:val="24"/>
          <w:lang w:val="en-US"/>
        </w:rPr>
        <w:t>por</w:t>
      </w:r>
      <w:proofErr w:type="spellEnd"/>
      <w:r w:rsidR="00BB6399" w:rsidRPr="00BB6399">
        <w:rPr>
          <w:rFonts w:ascii="Times New Roman" w:hAnsi="Times New Roman"/>
          <w:sz w:val="24"/>
          <w:lang w:val="en-US"/>
        </w:rPr>
        <w:t xml:space="preserve"> </w:t>
      </w:r>
      <w:proofErr w:type="spellStart"/>
      <w:r w:rsidR="00BB6399" w:rsidRPr="00BB6399">
        <w:rPr>
          <w:rFonts w:ascii="Times New Roman" w:hAnsi="Times New Roman"/>
          <w:sz w:val="24"/>
          <w:lang w:val="en-US"/>
        </w:rPr>
        <w:t>ejemplo</w:t>
      </w:r>
      <w:proofErr w:type="spellEnd"/>
      <w:r w:rsidR="00BB6399" w:rsidRPr="00BB6399">
        <w:rPr>
          <w:rFonts w:ascii="Times New Roman" w:hAnsi="Times New Roman"/>
          <w:sz w:val="24"/>
          <w:lang w:val="en-US"/>
        </w:rPr>
        <w:t>, “when auditory noise improves visual signal detection”</w:t>
      </w:r>
      <w:r w:rsidR="00BB6399">
        <w:rPr>
          <w:rStyle w:val="Refdenotaderodap"/>
          <w:rFonts w:ascii="Times New Roman" w:hAnsi="Times New Roman"/>
          <w:sz w:val="24"/>
        </w:rPr>
        <w:footnoteReference w:id="4"/>
      </w:r>
      <w:r w:rsidR="00BB6399" w:rsidRPr="00BB6399">
        <w:rPr>
          <w:rFonts w:ascii="Times New Roman" w:hAnsi="Times New Roman"/>
          <w:sz w:val="24"/>
          <w:lang w:val="en-US"/>
        </w:rPr>
        <w:t xml:space="preserve"> (</w:t>
      </w:r>
      <w:proofErr w:type="spellStart"/>
      <w:r w:rsidR="00BB6399" w:rsidRPr="00BB6399">
        <w:rPr>
          <w:rFonts w:ascii="Times New Roman" w:hAnsi="Times New Roman"/>
          <w:sz w:val="24"/>
          <w:lang w:val="en-US"/>
        </w:rPr>
        <w:t>Söderlund</w:t>
      </w:r>
      <w:proofErr w:type="spellEnd"/>
      <w:r w:rsidR="00BB6399" w:rsidRPr="00BB6399">
        <w:rPr>
          <w:rFonts w:ascii="Times New Roman" w:hAnsi="Times New Roman"/>
          <w:sz w:val="24"/>
          <w:lang w:val="en-US"/>
        </w:rPr>
        <w:t xml:space="preserve">, G., </w:t>
      </w:r>
      <w:proofErr w:type="spellStart"/>
      <w:r w:rsidR="00BB6399" w:rsidRPr="00BB6399">
        <w:rPr>
          <w:rFonts w:ascii="Times New Roman" w:hAnsi="Times New Roman"/>
          <w:sz w:val="24"/>
          <w:lang w:val="en-US"/>
        </w:rPr>
        <w:t>Sikström</w:t>
      </w:r>
      <w:proofErr w:type="spellEnd"/>
      <w:r w:rsidR="00BB6399" w:rsidRPr="00CC5254">
        <w:rPr>
          <w:rFonts w:ascii="Times New Roman" w:hAnsi="Times New Roman"/>
          <w:sz w:val="24"/>
          <w:lang w:val="en-US"/>
        </w:rPr>
        <w:t xml:space="preserve">, S., </w:t>
      </w:r>
      <w:proofErr w:type="spellStart"/>
      <w:r w:rsidR="00BB6399" w:rsidRPr="00CC5254">
        <w:rPr>
          <w:rFonts w:ascii="Times New Roman" w:hAnsi="Times New Roman"/>
          <w:sz w:val="24"/>
          <w:lang w:val="en-US"/>
        </w:rPr>
        <w:t>Loftesnes</w:t>
      </w:r>
      <w:proofErr w:type="spellEnd"/>
      <w:r w:rsidR="00BB6399" w:rsidRPr="00CC5254">
        <w:rPr>
          <w:rFonts w:ascii="Times New Roman" w:hAnsi="Times New Roman"/>
          <w:sz w:val="24"/>
          <w:lang w:val="en-US"/>
        </w:rPr>
        <w:t xml:space="preserve">, J. y  </w:t>
      </w:r>
      <w:proofErr w:type="spellStart"/>
      <w:r w:rsidR="00BB6399" w:rsidRPr="00CC5254">
        <w:rPr>
          <w:rFonts w:ascii="Times New Roman" w:hAnsi="Times New Roman"/>
          <w:sz w:val="24"/>
          <w:lang w:val="en-US"/>
        </w:rPr>
        <w:t>Sonuga-Barke</w:t>
      </w:r>
      <w:proofErr w:type="spellEnd"/>
      <w:r w:rsidR="00BB6399" w:rsidRPr="00CC5254">
        <w:rPr>
          <w:rFonts w:ascii="Times New Roman" w:hAnsi="Times New Roman"/>
          <w:sz w:val="24"/>
          <w:lang w:val="en-US"/>
        </w:rPr>
        <w:t xml:space="preserve">, E. 2010, p. 56). </w:t>
      </w:r>
      <w:r w:rsidR="000C2D8D" w:rsidRPr="00CC5254">
        <w:rPr>
          <w:rFonts w:ascii="Times New Roman" w:hAnsi="Times New Roman"/>
          <w:sz w:val="24"/>
        </w:rPr>
        <w:t xml:space="preserve">Alumnos con problemas de atención, incluyendo </w:t>
      </w:r>
      <w:r w:rsidR="001F2151" w:rsidRPr="00CC5254">
        <w:rPr>
          <w:rFonts w:ascii="Times New Roman" w:hAnsi="Times New Roman"/>
          <w:sz w:val="24"/>
        </w:rPr>
        <w:t>a aquellos con Trastorno de D</w:t>
      </w:r>
      <w:r w:rsidR="00985389" w:rsidRPr="00CC5254">
        <w:rPr>
          <w:rFonts w:ascii="Times New Roman" w:hAnsi="Times New Roman"/>
          <w:sz w:val="24"/>
        </w:rPr>
        <w:t>éficit de Atención</w:t>
      </w:r>
      <w:r w:rsidR="001F2151" w:rsidRPr="00CC5254">
        <w:rPr>
          <w:rFonts w:ascii="Times New Roman" w:hAnsi="Times New Roman"/>
          <w:sz w:val="24"/>
        </w:rPr>
        <w:t>,  podrían beneficiarse (</w:t>
      </w:r>
      <w:proofErr w:type="spellStart"/>
      <w:r w:rsidR="001F2151" w:rsidRPr="00CC5254">
        <w:rPr>
          <w:rFonts w:ascii="Times New Roman" w:hAnsi="Times New Roman"/>
          <w:sz w:val="24"/>
        </w:rPr>
        <w:t>Söderlund</w:t>
      </w:r>
      <w:proofErr w:type="spellEnd"/>
      <w:r w:rsidR="001F2151" w:rsidRPr="00CC5254">
        <w:rPr>
          <w:rFonts w:ascii="Times New Roman" w:hAnsi="Times New Roman"/>
          <w:sz w:val="24"/>
        </w:rPr>
        <w:t xml:space="preserve">, G., </w:t>
      </w:r>
      <w:proofErr w:type="spellStart"/>
      <w:r w:rsidR="001F2151" w:rsidRPr="00CC5254">
        <w:rPr>
          <w:rFonts w:ascii="Times New Roman" w:hAnsi="Times New Roman"/>
          <w:sz w:val="24"/>
        </w:rPr>
        <w:t>Sikström</w:t>
      </w:r>
      <w:proofErr w:type="spellEnd"/>
      <w:r w:rsidR="001F2151" w:rsidRPr="00CC5254">
        <w:rPr>
          <w:rFonts w:ascii="Times New Roman" w:hAnsi="Times New Roman"/>
          <w:sz w:val="24"/>
        </w:rPr>
        <w:t xml:space="preserve">, S., </w:t>
      </w:r>
      <w:proofErr w:type="spellStart"/>
      <w:r w:rsidR="001F2151" w:rsidRPr="00CC5254">
        <w:rPr>
          <w:rFonts w:ascii="Times New Roman" w:hAnsi="Times New Roman"/>
          <w:sz w:val="24"/>
        </w:rPr>
        <w:t>Loftesnes</w:t>
      </w:r>
      <w:proofErr w:type="spellEnd"/>
      <w:r w:rsidR="001F2151" w:rsidRPr="00CC5254">
        <w:rPr>
          <w:rFonts w:ascii="Times New Roman" w:hAnsi="Times New Roman"/>
          <w:sz w:val="24"/>
        </w:rPr>
        <w:t xml:space="preserve">, J. y  </w:t>
      </w:r>
      <w:proofErr w:type="spellStart"/>
      <w:r w:rsidR="001F2151" w:rsidRPr="00CC5254">
        <w:rPr>
          <w:rFonts w:ascii="Times New Roman" w:hAnsi="Times New Roman"/>
          <w:sz w:val="24"/>
        </w:rPr>
        <w:t>Sonuga-Barke</w:t>
      </w:r>
      <w:proofErr w:type="spellEnd"/>
      <w:r w:rsidR="001F2151" w:rsidRPr="00CC5254">
        <w:rPr>
          <w:rFonts w:ascii="Times New Roman" w:hAnsi="Times New Roman"/>
          <w:sz w:val="24"/>
        </w:rPr>
        <w:t>, E. 2010, p. 55).</w:t>
      </w:r>
      <w:r w:rsidR="00BB6399" w:rsidRPr="00CC5254">
        <w:rPr>
          <w:rFonts w:ascii="Times New Roman" w:hAnsi="Times New Roman"/>
          <w:sz w:val="24"/>
        </w:rPr>
        <w:t xml:space="preserve"> </w:t>
      </w:r>
      <w:r w:rsidR="001F1851" w:rsidRPr="00CC5254">
        <w:rPr>
          <w:rFonts w:ascii="Times New Roman" w:hAnsi="Times New Roman"/>
          <w:sz w:val="24"/>
        </w:rPr>
        <w:t xml:space="preserve">El modelo </w:t>
      </w:r>
      <w:proofErr w:type="spellStart"/>
      <w:r w:rsidR="001F1851" w:rsidRPr="00CC5254">
        <w:rPr>
          <w:rFonts w:ascii="Times New Roman" w:hAnsi="Times New Roman"/>
          <w:i/>
          <w:sz w:val="24"/>
        </w:rPr>
        <w:t>Moderate</w:t>
      </w:r>
      <w:proofErr w:type="spellEnd"/>
      <w:r w:rsidR="001F1851" w:rsidRPr="00CC5254">
        <w:rPr>
          <w:rFonts w:ascii="Times New Roman" w:hAnsi="Times New Roman"/>
          <w:i/>
          <w:sz w:val="24"/>
        </w:rPr>
        <w:t xml:space="preserve"> </w:t>
      </w:r>
      <w:proofErr w:type="spellStart"/>
      <w:r w:rsidR="001F1851" w:rsidRPr="00CC5254">
        <w:rPr>
          <w:rFonts w:ascii="Times New Roman" w:hAnsi="Times New Roman"/>
          <w:i/>
          <w:sz w:val="24"/>
        </w:rPr>
        <w:t>Brain</w:t>
      </w:r>
      <w:proofErr w:type="spellEnd"/>
      <w:r w:rsidR="001F1851" w:rsidRPr="00CC5254">
        <w:rPr>
          <w:rFonts w:ascii="Times New Roman" w:hAnsi="Times New Roman"/>
          <w:i/>
          <w:sz w:val="24"/>
        </w:rPr>
        <w:t xml:space="preserve"> </w:t>
      </w:r>
      <w:proofErr w:type="spellStart"/>
      <w:r w:rsidR="001F1851" w:rsidRPr="00CC5254">
        <w:rPr>
          <w:rFonts w:ascii="Times New Roman" w:hAnsi="Times New Roman"/>
          <w:i/>
          <w:sz w:val="24"/>
        </w:rPr>
        <w:t>Arousal</w:t>
      </w:r>
      <w:proofErr w:type="spellEnd"/>
      <w:r w:rsidR="001F1851" w:rsidRPr="00CC5254">
        <w:rPr>
          <w:rFonts w:ascii="Times New Roman" w:hAnsi="Times New Roman"/>
          <w:i/>
          <w:sz w:val="24"/>
        </w:rPr>
        <w:t xml:space="preserve"> </w:t>
      </w:r>
      <w:r w:rsidR="001F1851" w:rsidRPr="00CC5254">
        <w:rPr>
          <w:rFonts w:ascii="Times New Roman" w:hAnsi="Times New Roman"/>
          <w:sz w:val="24"/>
        </w:rPr>
        <w:t>(MBA) propone que cuando hay un nivel bajo de ruido cerebral, es necesario adicional ruido externo para poder llegar</w:t>
      </w:r>
      <w:r w:rsidR="002A5CC2" w:rsidRPr="00CC5254">
        <w:rPr>
          <w:rFonts w:ascii="Times New Roman" w:hAnsi="Times New Roman"/>
          <w:sz w:val="24"/>
        </w:rPr>
        <w:t>,</w:t>
      </w:r>
      <w:r w:rsidR="001F665D" w:rsidRPr="00CC5254">
        <w:rPr>
          <w:rFonts w:ascii="Times New Roman" w:hAnsi="Times New Roman"/>
          <w:sz w:val="24"/>
        </w:rPr>
        <w:t xml:space="preserve"> mediante el sistema perceptual</w:t>
      </w:r>
      <w:r w:rsidR="002A5CC2" w:rsidRPr="00CC5254">
        <w:rPr>
          <w:rFonts w:ascii="Times New Roman" w:hAnsi="Times New Roman"/>
          <w:sz w:val="24"/>
        </w:rPr>
        <w:t>,</w:t>
      </w:r>
      <w:r w:rsidR="001F1851" w:rsidRPr="00CC5254">
        <w:rPr>
          <w:rFonts w:ascii="Times New Roman" w:hAnsi="Times New Roman"/>
          <w:sz w:val="24"/>
        </w:rPr>
        <w:t xml:space="preserve"> a un nivel óptimo (</w:t>
      </w:r>
      <w:proofErr w:type="spellStart"/>
      <w:r w:rsidR="001F1851" w:rsidRPr="00CC5254">
        <w:rPr>
          <w:rFonts w:ascii="Times New Roman" w:hAnsi="Times New Roman"/>
          <w:sz w:val="24"/>
        </w:rPr>
        <w:t>Sikstrom</w:t>
      </w:r>
      <w:proofErr w:type="spellEnd"/>
      <w:r w:rsidR="001F1851" w:rsidRPr="00CC5254">
        <w:rPr>
          <w:rFonts w:ascii="Times New Roman" w:hAnsi="Times New Roman"/>
          <w:sz w:val="24"/>
        </w:rPr>
        <w:t xml:space="preserve"> y </w:t>
      </w:r>
      <w:proofErr w:type="spellStart"/>
      <w:r w:rsidR="001F1851" w:rsidRPr="00CC5254">
        <w:rPr>
          <w:rFonts w:ascii="Times New Roman" w:hAnsi="Times New Roman"/>
          <w:sz w:val="24"/>
        </w:rPr>
        <w:t>Soderlund</w:t>
      </w:r>
      <w:proofErr w:type="spellEnd"/>
      <w:r w:rsidR="001F1851" w:rsidRPr="00CC5254">
        <w:rPr>
          <w:rFonts w:ascii="Times New Roman" w:hAnsi="Times New Roman"/>
          <w:sz w:val="24"/>
        </w:rPr>
        <w:t>, 2007</w:t>
      </w:r>
      <w:r w:rsidR="00BB6399" w:rsidRPr="00CC5254">
        <w:rPr>
          <w:rFonts w:ascii="Times New Roman" w:hAnsi="Times New Roman"/>
          <w:b/>
          <w:sz w:val="24"/>
        </w:rPr>
        <w:t>)</w:t>
      </w:r>
      <w:r w:rsidR="001F1851" w:rsidRPr="00CC5254">
        <w:rPr>
          <w:rFonts w:ascii="Times New Roman" w:hAnsi="Times New Roman"/>
          <w:sz w:val="24"/>
        </w:rPr>
        <w:t>.</w:t>
      </w:r>
      <w:r w:rsidRPr="00CC5254">
        <w:rPr>
          <w:rFonts w:ascii="Times New Roman" w:hAnsi="Times New Roman"/>
          <w:sz w:val="24"/>
        </w:rPr>
        <w:t xml:space="preserve"> </w:t>
      </w:r>
      <w:r w:rsidRPr="00CC5254">
        <w:rPr>
          <w:rFonts w:ascii="Times New Roman" w:eastAsia="Calibri" w:hAnsi="Times New Roman"/>
          <w:sz w:val="24"/>
          <w:lang w:val="es-ES_tradnl"/>
        </w:rPr>
        <w:t xml:space="preserve">En la última década investigaciones presentaron nuevas posibilidades generando inquietudes </w:t>
      </w:r>
      <w:r w:rsidRPr="00232A04">
        <w:rPr>
          <w:rFonts w:ascii="Times New Roman" w:eastAsia="Calibri" w:hAnsi="Times New Roman"/>
          <w:sz w:val="24"/>
          <w:lang w:val="es-ES_tradnl"/>
        </w:rPr>
        <w:t>que conducen a la pregunta más importante: cómo el ruido aleatorio afecta el cerebro.</w:t>
      </w:r>
      <w:r w:rsidRPr="00232A04">
        <w:rPr>
          <w:rFonts w:ascii="Times New Roman" w:hAnsi="Times New Roman"/>
          <w:b/>
          <w:sz w:val="24"/>
        </w:rPr>
        <w:t xml:space="preserve"> </w:t>
      </w:r>
      <w:r w:rsidRPr="00232A04">
        <w:rPr>
          <w:rFonts w:ascii="Times New Roman" w:hAnsi="Times New Roman"/>
          <w:sz w:val="24"/>
          <w:lang w:val="es-ES_tradnl"/>
        </w:rPr>
        <w:t>Dentro del área educativa, investigaciones realizadas en los últimos diez años, indican que una cantidad de ruido blanco moderado</w:t>
      </w:r>
      <w:r w:rsidR="00856798">
        <w:rPr>
          <w:rFonts w:ascii="Times New Roman" w:hAnsi="Times New Roman"/>
          <w:sz w:val="24"/>
          <w:lang w:val="es-ES_tradnl"/>
        </w:rPr>
        <w:t xml:space="preserve"> </w:t>
      </w:r>
      <w:r w:rsidRPr="00232A04">
        <w:rPr>
          <w:rFonts w:ascii="Times New Roman" w:hAnsi="Times New Roman"/>
          <w:sz w:val="24"/>
          <w:lang w:val="es-ES_tradnl"/>
        </w:rPr>
        <w:t xml:space="preserve">puede beneficiar a alumnos que poseen problemas de </w:t>
      </w:r>
      <w:r w:rsidR="002A5CC2">
        <w:rPr>
          <w:rFonts w:ascii="Times New Roman" w:hAnsi="Times New Roman"/>
          <w:sz w:val="24"/>
          <w:lang w:val="es-ES_tradnl"/>
        </w:rPr>
        <w:t xml:space="preserve">distracción e </w:t>
      </w:r>
      <w:r w:rsidRPr="00232A04">
        <w:rPr>
          <w:rFonts w:ascii="Times New Roman" w:hAnsi="Times New Roman"/>
          <w:sz w:val="24"/>
          <w:lang w:val="es-ES_tradnl"/>
        </w:rPr>
        <w:t xml:space="preserve">hiperactividad  </w:t>
      </w:r>
      <w:r w:rsidRPr="00232A04">
        <w:rPr>
          <w:rFonts w:ascii="Times New Roman" w:hAnsi="Times New Roman"/>
          <w:sz w:val="24"/>
        </w:rPr>
        <w:t>(</w:t>
      </w:r>
      <w:proofErr w:type="spellStart"/>
      <w:r w:rsidRPr="00232A04">
        <w:rPr>
          <w:rFonts w:ascii="Times New Roman" w:hAnsi="Times New Roman"/>
          <w:sz w:val="24"/>
        </w:rPr>
        <w:t>Helps</w:t>
      </w:r>
      <w:proofErr w:type="spellEnd"/>
      <w:r w:rsidRPr="00232A04">
        <w:rPr>
          <w:rFonts w:ascii="Times New Roman" w:hAnsi="Times New Roman"/>
          <w:sz w:val="24"/>
        </w:rPr>
        <w:t xml:space="preserve">, </w:t>
      </w:r>
      <w:proofErr w:type="spellStart"/>
      <w:r w:rsidRPr="00232A04">
        <w:rPr>
          <w:rFonts w:ascii="Times New Roman" w:hAnsi="Times New Roman"/>
          <w:sz w:val="24"/>
        </w:rPr>
        <w:t>Ba</w:t>
      </w:r>
      <w:r w:rsidR="002E1DAD">
        <w:rPr>
          <w:rFonts w:ascii="Times New Roman" w:hAnsi="Times New Roman"/>
          <w:sz w:val="24"/>
        </w:rPr>
        <w:t>mford</w:t>
      </w:r>
      <w:proofErr w:type="spellEnd"/>
      <w:r w:rsidR="002E1DAD">
        <w:rPr>
          <w:rFonts w:ascii="Times New Roman" w:hAnsi="Times New Roman"/>
          <w:sz w:val="24"/>
        </w:rPr>
        <w:t xml:space="preserve">, </w:t>
      </w:r>
      <w:proofErr w:type="spellStart"/>
      <w:r w:rsidR="002E1DAD">
        <w:rPr>
          <w:rFonts w:ascii="Times New Roman" w:hAnsi="Times New Roman"/>
          <w:sz w:val="24"/>
        </w:rPr>
        <w:t>Sonuga-Barke</w:t>
      </w:r>
      <w:proofErr w:type="spellEnd"/>
      <w:r w:rsidR="002E1DAD">
        <w:rPr>
          <w:rFonts w:ascii="Times New Roman" w:hAnsi="Times New Roman"/>
          <w:sz w:val="24"/>
        </w:rPr>
        <w:t xml:space="preserve"> y </w:t>
      </w:r>
      <w:proofErr w:type="spellStart"/>
      <w:r w:rsidR="002E1DAD">
        <w:rPr>
          <w:rFonts w:ascii="Times New Roman" w:hAnsi="Times New Roman"/>
          <w:sz w:val="24"/>
        </w:rPr>
        <w:t>Söderlund</w:t>
      </w:r>
      <w:proofErr w:type="spellEnd"/>
      <w:r w:rsidRPr="00232A04">
        <w:rPr>
          <w:rFonts w:ascii="Times New Roman" w:hAnsi="Times New Roman"/>
          <w:sz w:val="24"/>
        </w:rPr>
        <w:t>, 2014; Instituto de Educación Secundaria Zapatón, 2011-12;</w:t>
      </w:r>
      <w:r w:rsidRPr="00232A04">
        <w:rPr>
          <w:rFonts w:ascii="Times New Roman" w:hAnsi="Times New Roman"/>
          <w:sz w:val="24"/>
          <w:lang w:val="es-ES_tradnl"/>
        </w:rPr>
        <w:t xml:space="preserve"> </w:t>
      </w:r>
      <w:proofErr w:type="spellStart"/>
      <w:r w:rsidRPr="00232A04">
        <w:rPr>
          <w:rFonts w:ascii="Times New Roman" w:hAnsi="Times New Roman"/>
          <w:sz w:val="24"/>
        </w:rPr>
        <w:t>Söderlund</w:t>
      </w:r>
      <w:proofErr w:type="spellEnd"/>
      <w:r w:rsidRPr="00232A04">
        <w:rPr>
          <w:rFonts w:ascii="Times New Roman" w:hAnsi="Times New Roman"/>
          <w:sz w:val="24"/>
          <w:lang w:val="es-ES_tradnl"/>
        </w:rPr>
        <w:t xml:space="preserve"> et al., 2010). Para poder explicar este mejoramiento de la atención, se hace una relación entre el ruido </w:t>
      </w:r>
      <w:r w:rsidRPr="00CC5254">
        <w:rPr>
          <w:rFonts w:ascii="Times New Roman" w:hAnsi="Times New Roman"/>
          <w:sz w:val="24"/>
          <w:lang w:val="es-ES_tradnl"/>
        </w:rPr>
        <w:t xml:space="preserve">blanco </w:t>
      </w:r>
      <w:r w:rsidRPr="00CC5254">
        <w:rPr>
          <w:rFonts w:ascii="Times New Roman" w:hAnsi="Times New Roman"/>
          <w:sz w:val="24"/>
        </w:rPr>
        <w:t xml:space="preserve">y la presencia de niveles de dopamina, un </w:t>
      </w:r>
      <w:r w:rsidRPr="00CC5254">
        <w:rPr>
          <w:rFonts w:ascii="Times New Roman" w:hAnsi="Times New Roman"/>
          <w:sz w:val="24"/>
        </w:rPr>
        <w:lastRenderedPageBreak/>
        <w:t>neurotransmisor,  en el cerebro (</w:t>
      </w:r>
      <w:proofErr w:type="spellStart"/>
      <w:r w:rsidRPr="00CC5254">
        <w:rPr>
          <w:rFonts w:ascii="Times New Roman" w:hAnsi="Times New Roman"/>
          <w:sz w:val="24"/>
          <w:lang w:val="es-ES_tradnl"/>
        </w:rPr>
        <w:t>Söderlund</w:t>
      </w:r>
      <w:proofErr w:type="spellEnd"/>
      <w:r w:rsidRPr="00CC5254">
        <w:rPr>
          <w:rFonts w:ascii="Times New Roman" w:hAnsi="Times New Roman"/>
          <w:sz w:val="24"/>
        </w:rPr>
        <w:t xml:space="preserve"> et al., 2010). </w:t>
      </w:r>
      <w:r w:rsidR="005F62DE" w:rsidRPr="00CC5254">
        <w:rPr>
          <w:rFonts w:ascii="Times New Roman" w:hAnsi="Times New Roman"/>
          <w:sz w:val="24"/>
        </w:rPr>
        <w:t>La Dopamina es importante para la atención</w:t>
      </w:r>
      <w:r w:rsidR="00A73EAD" w:rsidRPr="00CC5254">
        <w:rPr>
          <w:rFonts w:ascii="Times New Roman" w:hAnsi="Times New Roman"/>
          <w:sz w:val="24"/>
        </w:rPr>
        <w:t>,</w:t>
      </w:r>
      <w:r w:rsidR="005F62DE" w:rsidRPr="00CC5254">
        <w:rPr>
          <w:rFonts w:ascii="Times New Roman" w:hAnsi="Times New Roman"/>
          <w:sz w:val="24"/>
        </w:rPr>
        <w:t xml:space="preserve"> la concentración</w:t>
      </w:r>
      <w:r w:rsidR="00A73EAD" w:rsidRPr="00CC5254">
        <w:rPr>
          <w:rFonts w:ascii="Times New Roman" w:hAnsi="Times New Roman"/>
          <w:sz w:val="24"/>
        </w:rPr>
        <w:t xml:space="preserve"> y la memoria.</w:t>
      </w:r>
      <w:r w:rsidR="005F62DE" w:rsidRPr="00CC5254">
        <w:rPr>
          <w:rFonts w:ascii="Times New Roman" w:hAnsi="Times New Roman"/>
          <w:sz w:val="24"/>
        </w:rPr>
        <w:t xml:space="preserve"> </w:t>
      </w:r>
      <w:r w:rsidR="00860BA5" w:rsidRPr="00CC5254">
        <w:rPr>
          <w:rFonts w:ascii="Times New Roman" w:hAnsi="Times New Roman"/>
          <w:sz w:val="24"/>
        </w:rPr>
        <w:t>En el cerebro h</w:t>
      </w:r>
      <w:r w:rsidR="005F62DE" w:rsidRPr="00CC5254">
        <w:rPr>
          <w:rFonts w:ascii="Times New Roman" w:hAnsi="Times New Roman"/>
          <w:sz w:val="24"/>
        </w:rPr>
        <w:t xml:space="preserve">ay muchos </w:t>
      </w:r>
      <w:r w:rsidR="00860BA5" w:rsidRPr="00CC5254">
        <w:rPr>
          <w:rFonts w:ascii="Times New Roman" w:hAnsi="Times New Roman"/>
          <w:sz w:val="24"/>
        </w:rPr>
        <w:t>neurotransmisores</w:t>
      </w:r>
      <w:r w:rsidR="004950E9" w:rsidRPr="00CC5254">
        <w:rPr>
          <w:rFonts w:ascii="Times New Roman" w:hAnsi="Times New Roman"/>
          <w:sz w:val="24"/>
        </w:rPr>
        <w:t>. P</w:t>
      </w:r>
      <w:r w:rsidR="00860BA5" w:rsidRPr="00CC5254">
        <w:rPr>
          <w:rFonts w:ascii="Times New Roman" w:hAnsi="Times New Roman"/>
          <w:sz w:val="24"/>
        </w:rPr>
        <w:t>ara que el cerebro funcione de una manera normal, es necesario que haya cantidades suficientes de cada uno. La dopamina</w:t>
      </w:r>
      <w:r w:rsidR="00C14C22" w:rsidRPr="00CC5254">
        <w:rPr>
          <w:rFonts w:ascii="Times New Roman" w:hAnsi="Times New Roman"/>
          <w:sz w:val="24"/>
        </w:rPr>
        <w:t xml:space="preserve">, por medio de las vías dopaminérgicas, </w:t>
      </w:r>
      <w:r w:rsidR="00860BA5" w:rsidRPr="00CC5254">
        <w:rPr>
          <w:rFonts w:ascii="Times New Roman" w:hAnsi="Times New Roman"/>
          <w:sz w:val="24"/>
        </w:rPr>
        <w:t xml:space="preserve"> ayuda a enviar la información</w:t>
      </w:r>
      <w:r w:rsidR="00EF4834" w:rsidRPr="00CC5254">
        <w:rPr>
          <w:rFonts w:ascii="Times New Roman" w:hAnsi="Times New Roman"/>
          <w:sz w:val="24"/>
        </w:rPr>
        <w:t xml:space="preserve"> </w:t>
      </w:r>
      <w:r w:rsidR="00860BA5" w:rsidRPr="00CC5254">
        <w:rPr>
          <w:rFonts w:ascii="Times New Roman" w:hAnsi="Times New Roman"/>
          <w:sz w:val="24"/>
        </w:rPr>
        <w:t xml:space="preserve"> recibida a distintas partes del cerebro</w:t>
      </w:r>
      <w:r w:rsidR="00A73EAD" w:rsidRPr="00CC5254">
        <w:rPr>
          <w:rFonts w:ascii="Times New Roman" w:hAnsi="Times New Roman"/>
          <w:sz w:val="24"/>
        </w:rPr>
        <w:t xml:space="preserve">.  </w:t>
      </w:r>
      <w:r w:rsidR="00FF42AC" w:rsidRPr="00CC5254">
        <w:rPr>
          <w:rFonts w:ascii="Times New Roman" w:hAnsi="Times New Roman"/>
          <w:sz w:val="24"/>
          <w:lang w:val="es-ES_tradnl"/>
        </w:rPr>
        <w:t xml:space="preserve">Las </w:t>
      </w:r>
      <w:r w:rsidR="00FF42AC" w:rsidRPr="00CC5254">
        <w:rPr>
          <w:rFonts w:ascii="Times New Roman" w:hAnsi="Times New Roman"/>
          <w:sz w:val="24"/>
        </w:rPr>
        <w:t xml:space="preserve">funciones ejecutivas (actividades y procedimientos  mentales,  determinar y llevar a cabo  diferentes trabajos) que requieren tareas superiores utilizan niveles más altos de este neurotransmisor.  </w:t>
      </w:r>
      <w:r w:rsidRPr="00CC5254">
        <w:rPr>
          <w:rFonts w:ascii="Times New Roman" w:hAnsi="Times New Roman"/>
          <w:sz w:val="24"/>
        </w:rPr>
        <w:t xml:space="preserve">Se cree que </w:t>
      </w:r>
      <w:r w:rsidRPr="00CC5254">
        <w:rPr>
          <w:rFonts w:ascii="Times New Roman" w:hAnsi="Times New Roman"/>
          <w:sz w:val="24"/>
          <w:lang w:val="es-ES_tradnl"/>
        </w:rPr>
        <w:t xml:space="preserve">ruido blanco externo en el sistema nervioso </w:t>
      </w:r>
      <w:r w:rsidR="00797C97" w:rsidRPr="00CC5254">
        <w:rPr>
          <w:rFonts w:ascii="Times New Roman" w:hAnsi="Times New Roman"/>
          <w:sz w:val="24"/>
          <w:lang w:val="es-ES_tradnl"/>
        </w:rPr>
        <w:t xml:space="preserve"> no </w:t>
      </w:r>
      <w:r w:rsidRPr="00CC5254">
        <w:rPr>
          <w:rFonts w:ascii="Times New Roman" w:hAnsi="Times New Roman"/>
          <w:sz w:val="24"/>
          <w:lang w:val="es-ES_tradnl"/>
        </w:rPr>
        <w:t>actúa de una manera similar a la dopamina</w:t>
      </w:r>
      <w:r w:rsidR="00797C97" w:rsidRPr="00CC5254">
        <w:rPr>
          <w:rFonts w:ascii="Times New Roman" w:hAnsi="Times New Roman"/>
          <w:sz w:val="24"/>
          <w:lang w:val="es-ES_tradnl"/>
        </w:rPr>
        <w:t>, pero causa resultados similares</w:t>
      </w:r>
      <w:r w:rsidR="00FF42AC" w:rsidRPr="00CC5254">
        <w:rPr>
          <w:rFonts w:ascii="Times New Roman" w:hAnsi="Times New Roman"/>
          <w:sz w:val="24"/>
          <w:lang w:val="es-ES_tradnl"/>
        </w:rPr>
        <w:t xml:space="preserve"> al</w:t>
      </w:r>
      <w:r w:rsidR="00FF42AC" w:rsidRPr="00CC5254">
        <w:rPr>
          <w:rFonts w:ascii="Times New Roman" w:hAnsi="Times New Roman"/>
          <w:sz w:val="24"/>
        </w:rPr>
        <w:t xml:space="preserve"> facilitar la transmisión de señales en el cerebro.  </w:t>
      </w:r>
      <w:r w:rsidRPr="00CC5254">
        <w:rPr>
          <w:rFonts w:ascii="Times New Roman" w:hAnsi="Times New Roman"/>
          <w:sz w:val="24"/>
        </w:rPr>
        <w:t>Por lo tanto, se podría decir que para algunos alumnos una cantidad de ruido sería necesario para que el sistema nervioso funcione de una manera óptima.</w:t>
      </w:r>
    </w:p>
    <w:p w14:paraId="613BF63F" w14:textId="4710EC90" w:rsidR="00BC659B" w:rsidRPr="00B34BF8" w:rsidRDefault="00BC659B" w:rsidP="00B34BF8">
      <w:pPr>
        <w:ind w:firstLine="0"/>
        <w:rPr>
          <w:rFonts w:ascii="Times New Roman" w:hAnsi="Times New Roman"/>
          <w:i/>
          <w:sz w:val="24"/>
        </w:rPr>
      </w:pPr>
      <w:r w:rsidRPr="00B34BF8">
        <w:rPr>
          <w:rFonts w:ascii="Times New Roman" w:hAnsi="Times New Roman"/>
          <w:b/>
          <w:bCs/>
          <w:i/>
          <w:sz w:val="24"/>
          <w:lang w:val="es-ES_tradnl"/>
        </w:rPr>
        <w:t>Objetivo</w:t>
      </w:r>
    </w:p>
    <w:p w14:paraId="315A459C" w14:textId="77777777" w:rsidR="007539EE" w:rsidRDefault="00BC659B" w:rsidP="007539EE">
      <w:pPr>
        <w:rPr>
          <w:rFonts w:ascii="Times New Roman" w:hAnsi="Times New Roman"/>
          <w:b/>
          <w:bCs/>
          <w:sz w:val="24"/>
          <w:lang w:val="es-ES_tradnl"/>
        </w:rPr>
      </w:pPr>
      <w:r w:rsidRPr="00B34BF8">
        <w:rPr>
          <w:rFonts w:ascii="Times New Roman" w:hAnsi="Times New Roman"/>
          <w:bCs/>
          <w:sz w:val="24"/>
          <w:lang w:val="es-ES_tradnl"/>
        </w:rPr>
        <w:t>Objetivo General:</w:t>
      </w:r>
      <w:r>
        <w:rPr>
          <w:rFonts w:ascii="Times New Roman" w:hAnsi="Times New Roman"/>
          <w:b/>
          <w:bCs/>
          <w:sz w:val="24"/>
          <w:lang w:val="es-ES_tradnl"/>
        </w:rPr>
        <w:t xml:space="preserve"> </w:t>
      </w:r>
      <w:r w:rsidRPr="005D701B">
        <w:rPr>
          <w:rFonts w:ascii="Times New Roman" w:hAnsi="Times New Roman"/>
          <w:bCs/>
          <w:sz w:val="24"/>
        </w:rPr>
        <w:t>Averiguar si el ruido blanco de fondo tiene un efecto positivo en la adquisición de una segunda lengua.</w:t>
      </w:r>
      <w:r w:rsidR="00B34BF8">
        <w:rPr>
          <w:rFonts w:ascii="Times New Roman" w:hAnsi="Times New Roman"/>
          <w:bCs/>
          <w:sz w:val="24"/>
        </w:rPr>
        <w:t xml:space="preserve"> Los objetivos específicos son:</w:t>
      </w:r>
      <w:r w:rsidR="00B34BF8">
        <w:rPr>
          <w:rFonts w:ascii="Times New Roman" w:hAnsi="Times New Roman"/>
          <w:b/>
          <w:bCs/>
          <w:sz w:val="24"/>
          <w:lang w:val="es-ES_tradnl"/>
        </w:rPr>
        <w:t xml:space="preserve"> </w:t>
      </w:r>
      <w:r w:rsidR="00B34BF8">
        <w:rPr>
          <w:rFonts w:ascii="Times New Roman" w:hAnsi="Times New Roman"/>
          <w:bCs/>
          <w:sz w:val="24"/>
        </w:rPr>
        <w:t>e</w:t>
      </w:r>
      <w:r w:rsidRPr="005D701B">
        <w:rPr>
          <w:rFonts w:ascii="Times New Roman" w:hAnsi="Times New Roman"/>
          <w:bCs/>
          <w:sz w:val="24"/>
        </w:rPr>
        <w:t xml:space="preserve">stablecer la </w:t>
      </w:r>
      <w:proofErr w:type="spellStart"/>
      <w:r w:rsidRPr="005D701B">
        <w:rPr>
          <w:rFonts w:ascii="Times New Roman" w:hAnsi="Times New Roman"/>
          <w:bCs/>
          <w:sz w:val="24"/>
        </w:rPr>
        <w:t>correla</w:t>
      </w:r>
      <w:r w:rsidRPr="005D701B">
        <w:rPr>
          <w:rFonts w:ascii="Times New Roman" w:hAnsi="Times New Roman"/>
          <w:bCs/>
          <w:sz w:val="24"/>
          <w:lang w:val="es-ES_tradnl"/>
        </w:rPr>
        <w:t>ción</w:t>
      </w:r>
      <w:proofErr w:type="spellEnd"/>
      <w:r w:rsidRPr="005D701B">
        <w:rPr>
          <w:rFonts w:ascii="Times New Roman" w:hAnsi="Times New Roman"/>
          <w:bCs/>
          <w:sz w:val="24"/>
          <w:lang w:val="es-ES_tradnl"/>
        </w:rPr>
        <w:t xml:space="preserve"> de los resultados entre la presencia y la ausencia del ruido blanco de fondo entre el grupo de tratamiento y el grupo de control</w:t>
      </w:r>
      <w:r w:rsidR="00B34BF8">
        <w:rPr>
          <w:rFonts w:ascii="Times New Roman" w:hAnsi="Times New Roman"/>
          <w:bCs/>
          <w:sz w:val="24"/>
          <w:lang w:val="es-ES_tradnl"/>
        </w:rPr>
        <w:t xml:space="preserve">, y </w:t>
      </w:r>
      <w:r w:rsidR="00B34BF8">
        <w:rPr>
          <w:rFonts w:ascii="Times New Roman" w:hAnsi="Times New Roman"/>
          <w:bCs/>
          <w:sz w:val="24"/>
        </w:rPr>
        <w:t>o</w:t>
      </w:r>
      <w:r w:rsidRPr="005D701B">
        <w:rPr>
          <w:rFonts w:ascii="Times New Roman" w:hAnsi="Times New Roman"/>
          <w:bCs/>
          <w:sz w:val="24"/>
        </w:rPr>
        <w:t>bservar y determinar si la presencia o ausencia de ruido blanco de    fondo muestra alguna diferencia entre las tres habilidades: visual-auditiva,  comprensión auditiva, y  comprensión lectora.</w:t>
      </w:r>
    </w:p>
    <w:p w14:paraId="37A852E9" w14:textId="358C5C04" w:rsidR="007539EE" w:rsidRPr="007539EE" w:rsidRDefault="00BC659B" w:rsidP="007539EE">
      <w:pPr>
        <w:ind w:firstLine="0"/>
        <w:rPr>
          <w:rFonts w:ascii="Times New Roman" w:hAnsi="Times New Roman"/>
          <w:b/>
          <w:bCs/>
          <w:i/>
          <w:sz w:val="24"/>
        </w:rPr>
      </w:pPr>
      <w:r w:rsidRPr="007539EE">
        <w:rPr>
          <w:rFonts w:ascii="Times New Roman" w:hAnsi="Times New Roman"/>
          <w:b/>
          <w:bCs/>
          <w:i/>
          <w:sz w:val="24"/>
        </w:rPr>
        <w:t xml:space="preserve">Hipótesis </w:t>
      </w:r>
    </w:p>
    <w:p w14:paraId="12E1EEA3" w14:textId="77777777" w:rsidR="007539EE" w:rsidRDefault="007539EE" w:rsidP="007539EE">
      <w:pPr>
        <w:ind w:firstLine="0"/>
        <w:rPr>
          <w:rFonts w:ascii="Times New Roman" w:hAnsi="Times New Roman"/>
          <w:b/>
          <w:bCs/>
          <w:sz w:val="24"/>
          <w:lang w:val="es-ES_tradnl"/>
        </w:rPr>
      </w:pPr>
      <w:r>
        <w:rPr>
          <w:rFonts w:ascii="Times New Roman" w:hAnsi="Times New Roman"/>
          <w:sz w:val="24"/>
          <w:lang w:val="es-ES_tradnl"/>
        </w:rPr>
        <w:tab/>
      </w:r>
      <w:r w:rsidR="00BC659B" w:rsidRPr="005F51A4">
        <w:rPr>
          <w:rFonts w:ascii="Times New Roman" w:hAnsi="Times New Roman"/>
          <w:sz w:val="24"/>
          <w:lang w:val="es-ES_tradnl"/>
        </w:rPr>
        <w:t>Tres hipótesis nulas y tres alternativas fueron desarrolladas para contestar la pregunta de investigación.</w:t>
      </w:r>
    </w:p>
    <w:p w14:paraId="4C3E6445" w14:textId="008CAE72" w:rsidR="00BC659B" w:rsidRPr="007539EE" w:rsidRDefault="00BC659B" w:rsidP="007539EE">
      <w:pPr>
        <w:ind w:firstLine="0"/>
        <w:rPr>
          <w:rFonts w:ascii="Times New Roman" w:hAnsi="Times New Roman"/>
          <w:b/>
          <w:bCs/>
          <w:sz w:val="24"/>
          <w:lang w:val="es-ES_tradnl"/>
        </w:rPr>
      </w:pPr>
      <w:r w:rsidRPr="005F51A4">
        <w:rPr>
          <w:rFonts w:ascii="Times New Roman" w:hAnsi="Times New Roman"/>
          <w:sz w:val="24"/>
          <w:lang w:val="es-ES_tradnl"/>
        </w:rPr>
        <w:t>H</w:t>
      </w:r>
      <w:r w:rsidRPr="005F51A4">
        <w:rPr>
          <w:rFonts w:ascii="Times New Roman" w:hAnsi="Times New Roman"/>
          <w:sz w:val="24"/>
          <w:vertAlign w:val="subscript"/>
          <w:lang w:val="es-ES_tradnl"/>
        </w:rPr>
        <w:t>A</w:t>
      </w:r>
      <w:r w:rsidRPr="005F51A4">
        <w:rPr>
          <w:rFonts w:ascii="Times New Roman" w:hAnsi="Times New Roman"/>
          <w:sz w:val="24"/>
          <w:lang w:val="es-ES_tradnl"/>
        </w:rPr>
        <w:t>1:   El uso de ruido blanco de fondo, facilita la comprensión auditiva.</w:t>
      </w:r>
    </w:p>
    <w:p w14:paraId="10997D57" w14:textId="77777777" w:rsidR="00BC659B" w:rsidRPr="005F51A4" w:rsidRDefault="00BC659B" w:rsidP="00BC659B">
      <w:pPr>
        <w:shd w:val="clear" w:color="auto" w:fill="FFFFFF"/>
        <w:ind w:left="1440" w:right="360" w:hanging="1440"/>
        <w:rPr>
          <w:rFonts w:ascii="Times New Roman" w:hAnsi="Times New Roman"/>
          <w:sz w:val="24"/>
          <w:lang w:val="es-ES_tradnl"/>
        </w:rPr>
      </w:pPr>
      <w:r w:rsidRPr="005F51A4">
        <w:rPr>
          <w:rFonts w:ascii="Times New Roman" w:hAnsi="Times New Roman"/>
          <w:sz w:val="24"/>
          <w:lang w:val="es-ES_tradnl"/>
        </w:rPr>
        <w:t>H</w:t>
      </w:r>
      <w:r w:rsidRPr="005F51A4">
        <w:rPr>
          <w:rFonts w:ascii="Times New Roman" w:hAnsi="Times New Roman"/>
          <w:sz w:val="24"/>
          <w:vertAlign w:val="subscript"/>
          <w:lang w:val="es-ES_tradnl"/>
        </w:rPr>
        <w:t>0</w:t>
      </w:r>
      <w:r w:rsidRPr="005F51A4">
        <w:rPr>
          <w:rFonts w:ascii="Times New Roman" w:hAnsi="Times New Roman"/>
          <w:sz w:val="24"/>
          <w:lang w:val="es-ES_tradnl"/>
        </w:rPr>
        <w:t>1:   El uso de ruido blanco de fondo, no facilita la comprensión auditiva.</w:t>
      </w:r>
    </w:p>
    <w:p w14:paraId="6B6A3703" w14:textId="77777777" w:rsidR="00BC659B" w:rsidRPr="005F51A4" w:rsidRDefault="00BC659B" w:rsidP="00BC659B">
      <w:pPr>
        <w:shd w:val="clear" w:color="auto" w:fill="FFFFFF"/>
        <w:ind w:left="1440" w:right="360" w:hanging="1440"/>
        <w:rPr>
          <w:rFonts w:ascii="Times New Roman" w:hAnsi="Times New Roman"/>
          <w:sz w:val="24"/>
          <w:lang w:val="es-ES_tradnl"/>
        </w:rPr>
      </w:pPr>
      <w:r w:rsidRPr="005F51A4">
        <w:rPr>
          <w:rFonts w:ascii="Times New Roman" w:hAnsi="Times New Roman"/>
          <w:sz w:val="24"/>
          <w:lang w:val="es-ES_tradnl"/>
        </w:rPr>
        <w:t>H</w:t>
      </w:r>
      <w:r w:rsidRPr="005F51A4">
        <w:rPr>
          <w:rFonts w:ascii="Times New Roman" w:hAnsi="Times New Roman"/>
          <w:sz w:val="24"/>
          <w:vertAlign w:val="subscript"/>
          <w:lang w:val="es-ES_tradnl"/>
        </w:rPr>
        <w:t>A</w:t>
      </w:r>
      <w:r w:rsidRPr="005F51A4">
        <w:rPr>
          <w:rFonts w:ascii="Times New Roman" w:hAnsi="Times New Roman"/>
          <w:sz w:val="24"/>
          <w:lang w:val="es-ES_tradnl"/>
        </w:rPr>
        <w:t>2:   El uso de ruido blanco de fondo,  facilita la comprensión visual-auditiva.</w:t>
      </w:r>
    </w:p>
    <w:p w14:paraId="64CD6812" w14:textId="77777777" w:rsidR="00BC659B" w:rsidRPr="005F51A4" w:rsidRDefault="00BC659B" w:rsidP="00BC659B">
      <w:pPr>
        <w:shd w:val="clear" w:color="auto" w:fill="FFFFFF"/>
        <w:ind w:left="1440" w:right="270" w:hanging="1440"/>
        <w:rPr>
          <w:rFonts w:ascii="Times New Roman" w:hAnsi="Times New Roman"/>
          <w:sz w:val="24"/>
          <w:lang w:val="es-ES_tradnl"/>
        </w:rPr>
      </w:pPr>
      <w:r w:rsidRPr="005F51A4">
        <w:rPr>
          <w:rFonts w:ascii="Times New Roman" w:hAnsi="Times New Roman"/>
          <w:sz w:val="24"/>
          <w:lang w:val="es-ES_tradnl"/>
        </w:rPr>
        <w:t>H</w:t>
      </w:r>
      <w:r w:rsidRPr="005F51A4">
        <w:rPr>
          <w:rFonts w:ascii="Times New Roman" w:hAnsi="Times New Roman"/>
          <w:sz w:val="24"/>
          <w:vertAlign w:val="subscript"/>
          <w:lang w:val="es-ES_tradnl"/>
        </w:rPr>
        <w:t>0</w:t>
      </w:r>
      <w:r w:rsidRPr="005F51A4">
        <w:rPr>
          <w:rFonts w:ascii="Times New Roman" w:hAnsi="Times New Roman"/>
          <w:sz w:val="24"/>
          <w:lang w:val="es-ES_tradnl"/>
        </w:rPr>
        <w:t>2:   El uso de ruido blanco de fondo, no facilita la comprensión visual-auditiva.</w:t>
      </w:r>
    </w:p>
    <w:p w14:paraId="371E6FA7" w14:textId="77777777" w:rsidR="00BC659B" w:rsidRPr="005F51A4" w:rsidRDefault="00BC659B" w:rsidP="00BC659B">
      <w:pPr>
        <w:shd w:val="clear" w:color="auto" w:fill="FFFFFF"/>
        <w:ind w:left="1440" w:right="180" w:hanging="1440"/>
        <w:rPr>
          <w:rFonts w:ascii="Times New Roman" w:hAnsi="Times New Roman"/>
          <w:sz w:val="24"/>
          <w:lang w:val="es-ES_tradnl"/>
        </w:rPr>
      </w:pPr>
      <w:r w:rsidRPr="005F51A4">
        <w:rPr>
          <w:rFonts w:ascii="Times New Roman" w:hAnsi="Times New Roman"/>
          <w:sz w:val="24"/>
          <w:lang w:val="es-ES_tradnl"/>
        </w:rPr>
        <w:t>H</w:t>
      </w:r>
      <w:r w:rsidRPr="005F51A4">
        <w:rPr>
          <w:rFonts w:ascii="Times New Roman" w:hAnsi="Times New Roman"/>
          <w:sz w:val="24"/>
          <w:vertAlign w:val="subscript"/>
          <w:lang w:val="es-ES_tradnl"/>
        </w:rPr>
        <w:t>A</w:t>
      </w:r>
      <w:r w:rsidRPr="005F51A4">
        <w:rPr>
          <w:rFonts w:ascii="Times New Roman" w:hAnsi="Times New Roman"/>
          <w:sz w:val="24"/>
          <w:lang w:val="es-ES_tradnl"/>
        </w:rPr>
        <w:t>3:   El uso de ruido blanco de fondo, facilita la comprensión lectora.</w:t>
      </w:r>
    </w:p>
    <w:p w14:paraId="7FB7AA2F" w14:textId="77777777" w:rsidR="007539EE" w:rsidRDefault="00BC659B" w:rsidP="007539EE">
      <w:pPr>
        <w:shd w:val="clear" w:color="auto" w:fill="FFFFFF"/>
        <w:ind w:left="1440" w:right="180" w:hanging="1440"/>
        <w:rPr>
          <w:rFonts w:ascii="Times New Roman" w:hAnsi="Times New Roman"/>
          <w:sz w:val="24"/>
          <w:lang w:val="es-ES_tradnl"/>
        </w:rPr>
      </w:pPr>
      <w:r w:rsidRPr="005F51A4">
        <w:rPr>
          <w:rFonts w:ascii="Times New Roman" w:hAnsi="Times New Roman"/>
          <w:sz w:val="24"/>
          <w:lang w:val="es-ES_tradnl"/>
        </w:rPr>
        <w:t>H</w:t>
      </w:r>
      <w:r w:rsidRPr="005F51A4">
        <w:rPr>
          <w:rFonts w:ascii="Times New Roman" w:hAnsi="Times New Roman"/>
          <w:sz w:val="24"/>
          <w:vertAlign w:val="subscript"/>
          <w:lang w:val="es-ES_tradnl"/>
        </w:rPr>
        <w:t>0</w:t>
      </w:r>
      <w:r w:rsidRPr="005F51A4">
        <w:rPr>
          <w:rFonts w:ascii="Times New Roman" w:hAnsi="Times New Roman"/>
          <w:sz w:val="24"/>
          <w:lang w:val="es-ES_tradnl"/>
        </w:rPr>
        <w:t>3:   El uso de ruido blanco de fondo, no facilita la comprensión lectora.</w:t>
      </w:r>
    </w:p>
    <w:p w14:paraId="21407849" w14:textId="23AD4497" w:rsidR="007539EE" w:rsidRPr="007539EE" w:rsidRDefault="007539EE" w:rsidP="007539EE">
      <w:pPr>
        <w:shd w:val="clear" w:color="auto" w:fill="FFFFFF"/>
        <w:ind w:left="1440" w:right="180" w:hanging="1440"/>
        <w:rPr>
          <w:rFonts w:ascii="Times New Roman" w:hAnsi="Times New Roman"/>
          <w:b/>
          <w:i/>
          <w:sz w:val="24"/>
          <w:lang w:val="es-ES_tradnl"/>
        </w:rPr>
      </w:pPr>
      <w:r w:rsidRPr="007539EE">
        <w:rPr>
          <w:rFonts w:ascii="Times New Roman" w:hAnsi="Times New Roman"/>
          <w:b/>
          <w:i/>
          <w:sz w:val="24"/>
          <w:lang w:val="es-ES_tradnl"/>
        </w:rPr>
        <w:t>Variables</w:t>
      </w:r>
      <w:r w:rsidR="00BC659B" w:rsidRPr="007539EE">
        <w:rPr>
          <w:rFonts w:ascii="Times New Roman" w:hAnsi="Times New Roman"/>
          <w:b/>
          <w:i/>
          <w:sz w:val="24"/>
          <w:lang w:val="es-ES_tradnl"/>
        </w:rPr>
        <w:t xml:space="preserve"> </w:t>
      </w:r>
    </w:p>
    <w:p w14:paraId="266DFA3D" w14:textId="492D221B" w:rsidR="00BC659B" w:rsidRDefault="007539EE" w:rsidP="007539EE">
      <w:pPr>
        <w:shd w:val="clear" w:color="auto" w:fill="FFFFFF"/>
        <w:ind w:right="180" w:firstLine="0"/>
        <w:rPr>
          <w:rFonts w:ascii="Times New Roman" w:hAnsi="Times New Roman"/>
          <w:color w:val="0070C0"/>
          <w:sz w:val="24"/>
        </w:rPr>
      </w:pPr>
      <w:r>
        <w:rPr>
          <w:rFonts w:ascii="Times New Roman" w:hAnsi="Times New Roman"/>
          <w:sz w:val="24"/>
        </w:rPr>
        <w:tab/>
      </w:r>
      <w:r w:rsidR="00BC659B" w:rsidRPr="00EC796F">
        <w:rPr>
          <w:rFonts w:ascii="Times New Roman" w:hAnsi="Times New Roman"/>
          <w:sz w:val="24"/>
        </w:rPr>
        <w:t xml:space="preserve">Una variable independiente es aquella que </w:t>
      </w:r>
      <w:proofErr w:type="spellStart"/>
      <w:r w:rsidR="00BC659B" w:rsidRPr="00EC796F">
        <w:rPr>
          <w:rFonts w:ascii="Times New Roman" w:hAnsi="Times New Roman"/>
          <w:sz w:val="24"/>
        </w:rPr>
        <w:t>hipotetiza</w:t>
      </w:r>
      <w:proofErr w:type="spellEnd"/>
      <w:r w:rsidR="00BC659B" w:rsidRPr="00EC796F">
        <w:rPr>
          <w:rFonts w:ascii="Times New Roman" w:hAnsi="Times New Roman"/>
          <w:sz w:val="24"/>
        </w:rPr>
        <w:t xml:space="preserve"> causar una diferencia que se puede observar (</w:t>
      </w:r>
      <w:proofErr w:type="spellStart"/>
      <w:r w:rsidR="00BC659B" w:rsidRPr="00EC796F">
        <w:rPr>
          <w:rFonts w:ascii="Times New Roman" w:hAnsi="Times New Roman"/>
          <w:sz w:val="24"/>
        </w:rPr>
        <w:t>Gall</w:t>
      </w:r>
      <w:proofErr w:type="spellEnd"/>
      <w:r w:rsidR="00BC659B" w:rsidRPr="00EC796F">
        <w:rPr>
          <w:rFonts w:ascii="Times New Roman" w:hAnsi="Times New Roman"/>
          <w:sz w:val="24"/>
        </w:rPr>
        <w:t xml:space="preserve">, </w:t>
      </w:r>
      <w:proofErr w:type="spellStart"/>
      <w:r w:rsidR="00BC659B" w:rsidRPr="00EC796F">
        <w:rPr>
          <w:rFonts w:ascii="Times New Roman" w:hAnsi="Times New Roman"/>
          <w:sz w:val="24"/>
        </w:rPr>
        <w:t>Gall</w:t>
      </w:r>
      <w:proofErr w:type="spellEnd"/>
      <w:r w:rsidR="00BC659B" w:rsidRPr="00EC796F">
        <w:rPr>
          <w:rFonts w:ascii="Times New Roman" w:hAnsi="Times New Roman"/>
          <w:sz w:val="24"/>
        </w:rPr>
        <w:t xml:space="preserve"> y </w:t>
      </w:r>
      <w:proofErr w:type="spellStart"/>
      <w:r w:rsidR="00BC659B" w:rsidRPr="00EC796F">
        <w:rPr>
          <w:rFonts w:ascii="Times New Roman" w:hAnsi="Times New Roman"/>
          <w:sz w:val="24"/>
        </w:rPr>
        <w:t>Borg</w:t>
      </w:r>
      <w:proofErr w:type="spellEnd"/>
      <w:r w:rsidR="00BC659B" w:rsidRPr="00EC796F">
        <w:rPr>
          <w:rFonts w:ascii="Times New Roman" w:hAnsi="Times New Roman"/>
          <w:sz w:val="24"/>
        </w:rPr>
        <w:t xml:space="preserve"> 1999). En este estudio la variable independiente es la condición de (ruido/ no ruido) de fondo. En cambio, la variable en la cual la diferencia es observada cuando la variable independiente es manipulada es la variable dependiente (</w:t>
      </w:r>
      <w:proofErr w:type="spellStart"/>
      <w:r w:rsidR="00BC659B" w:rsidRPr="00EC796F">
        <w:rPr>
          <w:rFonts w:ascii="Times New Roman" w:hAnsi="Times New Roman"/>
          <w:sz w:val="24"/>
        </w:rPr>
        <w:t>Gall</w:t>
      </w:r>
      <w:proofErr w:type="spellEnd"/>
      <w:r w:rsidR="00BC659B" w:rsidRPr="00EC796F">
        <w:rPr>
          <w:rFonts w:ascii="Times New Roman" w:hAnsi="Times New Roman"/>
          <w:sz w:val="24"/>
        </w:rPr>
        <w:t xml:space="preserve"> et al. 1999). En este estudio las variables dependientes son los resultados de las pruebas de comprensión visual-auditiva, visual y  lectora. Manipular la variable independiente puede causar un efecto observable en las variables dependientes.</w:t>
      </w:r>
      <w:r w:rsidR="00BC659B" w:rsidRPr="00EC796F">
        <w:rPr>
          <w:rFonts w:ascii="Times New Roman" w:hAnsi="Times New Roman"/>
          <w:bCs/>
          <w:sz w:val="24"/>
          <w:lang w:val="es-ES_tradnl"/>
        </w:rPr>
        <w:t xml:space="preserve"> </w:t>
      </w:r>
      <w:r w:rsidR="00BC659B" w:rsidRPr="00EC796F">
        <w:rPr>
          <w:rFonts w:ascii="Times New Roman" w:hAnsi="Times New Roman"/>
          <w:sz w:val="24"/>
        </w:rPr>
        <w:t xml:space="preserve">La variable final en este diseño es la prueba dada al principio del proyecto. Esta variable será asignada como </w:t>
      </w:r>
      <w:proofErr w:type="spellStart"/>
      <w:r w:rsidR="00BC659B" w:rsidRPr="00EC796F">
        <w:rPr>
          <w:rFonts w:ascii="Times New Roman" w:hAnsi="Times New Roman"/>
          <w:sz w:val="24"/>
        </w:rPr>
        <w:t>covariable</w:t>
      </w:r>
      <w:proofErr w:type="spellEnd"/>
      <w:r w:rsidR="00BC659B" w:rsidRPr="00EC796F">
        <w:rPr>
          <w:rFonts w:ascii="Times New Roman" w:hAnsi="Times New Roman"/>
          <w:sz w:val="24"/>
        </w:rPr>
        <w:t xml:space="preserve"> usada para controlar  estadísticamente diferencias entre alumnos que pudieran estar presentes y pudieran confundir las diferencias entre los dos grupos. </w:t>
      </w:r>
      <w:r w:rsidR="00BC659B" w:rsidRPr="00EC796F">
        <w:rPr>
          <w:rFonts w:ascii="Times New Roman" w:hAnsi="Times New Roman"/>
          <w:color w:val="0070C0"/>
          <w:sz w:val="24"/>
        </w:rPr>
        <w:t xml:space="preserve"> </w:t>
      </w:r>
    </w:p>
    <w:p w14:paraId="486B1EE9" w14:textId="77777777" w:rsidR="006D671E" w:rsidRPr="007539EE" w:rsidRDefault="006D671E" w:rsidP="007539EE">
      <w:pPr>
        <w:shd w:val="clear" w:color="auto" w:fill="FFFFFF"/>
        <w:ind w:right="180" w:firstLine="0"/>
        <w:rPr>
          <w:rFonts w:ascii="Times New Roman" w:hAnsi="Times New Roman"/>
          <w:sz w:val="24"/>
          <w:lang w:val="es-ES_tradnl"/>
        </w:rPr>
      </w:pPr>
    </w:p>
    <w:p w14:paraId="6655EC10" w14:textId="6030ECBE" w:rsidR="00CC27AE" w:rsidRPr="00412A91" w:rsidRDefault="00906C5A" w:rsidP="004A6DBF">
      <w:pPr>
        <w:pStyle w:val="Numeracion"/>
        <w:numPr>
          <w:ilvl w:val="0"/>
          <w:numId w:val="0"/>
        </w:numPr>
        <w:ind w:left="340" w:hanging="340"/>
        <w:rPr>
          <w:rFonts w:ascii="Times New Roman" w:hAnsi="Times New Roman"/>
          <w:sz w:val="24"/>
        </w:rPr>
      </w:pPr>
      <w:r w:rsidRPr="00412A91">
        <w:rPr>
          <w:rFonts w:ascii="Times New Roman" w:hAnsi="Times New Roman"/>
          <w:sz w:val="24"/>
        </w:rPr>
        <w:t>Método</w:t>
      </w:r>
    </w:p>
    <w:p w14:paraId="3B285561" w14:textId="77777777" w:rsidR="009260A4" w:rsidRDefault="00BC659B" w:rsidP="00BC659B">
      <w:pPr>
        <w:rPr>
          <w:rFonts w:ascii="Times New Roman" w:hAnsi="Times New Roman"/>
          <w:sz w:val="24"/>
        </w:rPr>
      </w:pPr>
      <w:r w:rsidRPr="000407D1">
        <w:rPr>
          <w:rFonts w:ascii="Times New Roman" w:hAnsi="Times New Roman"/>
          <w:sz w:val="24"/>
        </w:rPr>
        <w:t>Este estudio causal-comparativo está diseñado para determinar si el uso del ruido blanco de fondo facilita la adquisición de una segunda lengua, lo cual es medido en la comprensión visual-auditiva, auditiva y lectora. La pregunta que esta investigación está contestando es: ¿Facilita el uso del ruido blanco de fondo la adquisición de una segunda lengua?</w:t>
      </w:r>
    </w:p>
    <w:p w14:paraId="19E37597" w14:textId="15605072" w:rsidR="00BC659B" w:rsidRDefault="00BC659B" w:rsidP="00BC659B">
      <w:pPr>
        <w:rPr>
          <w:rFonts w:ascii="Times New Roman" w:hAnsi="Times New Roman"/>
          <w:sz w:val="24"/>
        </w:rPr>
      </w:pPr>
      <w:r w:rsidRPr="000407D1">
        <w:rPr>
          <w:rFonts w:ascii="Times New Roman" w:hAnsi="Times New Roman"/>
          <w:sz w:val="24"/>
        </w:rPr>
        <w:t xml:space="preserve">  </w:t>
      </w:r>
    </w:p>
    <w:p w14:paraId="0DF38E59" w14:textId="77777777" w:rsidR="009260A4" w:rsidRDefault="00BC659B" w:rsidP="009260A4">
      <w:pPr>
        <w:pStyle w:val="Default"/>
        <w:tabs>
          <w:tab w:val="left" w:pos="540"/>
        </w:tabs>
        <w:jc w:val="both"/>
        <w:rPr>
          <w:b/>
          <w:i/>
          <w:color w:val="auto"/>
        </w:rPr>
      </w:pPr>
      <w:r w:rsidRPr="009260A4">
        <w:rPr>
          <w:b/>
          <w:i/>
          <w:color w:val="auto"/>
        </w:rPr>
        <w:t>Població</w:t>
      </w:r>
      <w:r w:rsidR="009260A4">
        <w:rPr>
          <w:b/>
          <w:i/>
          <w:color w:val="auto"/>
        </w:rPr>
        <w:t>n</w:t>
      </w:r>
    </w:p>
    <w:p w14:paraId="0A943194" w14:textId="53A8B34A" w:rsidR="009260A4" w:rsidRPr="009260A4" w:rsidRDefault="00BC659B" w:rsidP="009260A4">
      <w:pPr>
        <w:pStyle w:val="Default"/>
        <w:tabs>
          <w:tab w:val="left" w:pos="540"/>
        </w:tabs>
        <w:ind w:firstLine="720"/>
        <w:jc w:val="both"/>
        <w:rPr>
          <w:b/>
          <w:color w:val="auto"/>
        </w:rPr>
      </w:pPr>
      <w:r w:rsidRPr="004C5264">
        <w:rPr>
          <w:bCs/>
          <w:color w:val="auto"/>
        </w:rPr>
        <w:t>De un total de 250 alumnos se escogieron de manera aleatoria</w:t>
      </w:r>
      <w:r w:rsidRPr="004C5264">
        <w:rPr>
          <w:bCs/>
          <w:color w:val="auto"/>
          <w:lang w:val="es-ES_tradnl"/>
        </w:rPr>
        <w:t xml:space="preserve"> 60 alumnos de escuela secundaria para este experimento.</w:t>
      </w:r>
      <w:r w:rsidRPr="004C5264">
        <w:rPr>
          <w:color w:val="auto"/>
        </w:rPr>
        <w:t xml:space="preserve"> Estos números son adecuados para llevar a </w:t>
      </w:r>
      <w:r w:rsidRPr="004C5264">
        <w:rPr>
          <w:color w:val="auto"/>
        </w:rPr>
        <w:lastRenderedPageBreak/>
        <w:t xml:space="preserve">cabo la estadística inferencial, basado en el teorema de límite central. (Virtual </w:t>
      </w:r>
      <w:proofErr w:type="spellStart"/>
      <w:r w:rsidRPr="004C5264">
        <w:rPr>
          <w:color w:val="auto"/>
        </w:rPr>
        <w:t>Laboratories</w:t>
      </w:r>
      <w:proofErr w:type="spellEnd"/>
      <w:r w:rsidRPr="004C5264">
        <w:rPr>
          <w:color w:val="auto"/>
        </w:rPr>
        <w:t xml:space="preserve"> in </w:t>
      </w:r>
      <w:proofErr w:type="spellStart"/>
      <w:r w:rsidRPr="004C5264">
        <w:rPr>
          <w:color w:val="auto"/>
        </w:rPr>
        <w:t>Probability</w:t>
      </w:r>
      <w:proofErr w:type="spellEnd"/>
      <w:r w:rsidRPr="004C5264">
        <w:rPr>
          <w:color w:val="auto"/>
        </w:rPr>
        <w:t xml:space="preserve"> and </w:t>
      </w:r>
      <w:proofErr w:type="spellStart"/>
      <w:r w:rsidRPr="004C5264">
        <w:rPr>
          <w:color w:val="auto"/>
        </w:rPr>
        <w:t>Statistics</w:t>
      </w:r>
      <w:proofErr w:type="spellEnd"/>
      <w:r w:rsidR="009260A4">
        <w:rPr>
          <w:color w:val="auto"/>
        </w:rPr>
        <w:t>,</w:t>
      </w:r>
      <w:r w:rsidRPr="004C5264">
        <w:rPr>
          <w:color w:val="auto"/>
        </w:rPr>
        <w:t xml:space="preserve">  2015). </w:t>
      </w:r>
      <w:r w:rsidRPr="004C5264">
        <w:rPr>
          <w:bCs/>
          <w:color w:val="auto"/>
          <w:lang w:val="es-ES_tradnl"/>
        </w:rPr>
        <w:t>Dos clases, 30 alumnos cada una, de español nivel básico; una clase es el grupo de control y la otra clase es el grupo experimental. Ambas clases están expuestas a las mismas instrucciones, el mismo material, la misma cantidad de tiempo, las mismas evaluaciones. La clase del grupo experimental</w:t>
      </w:r>
      <w:r w:rsidR="009260A4">
        <w:rPr>
          <w:bCs/>
          <w:color w:val="auto"/>
          <w:lang w:val="es-ES_tradnl"/>
        </w:rPr>
        <w:t xml:space="preserve"> </w:t>
      </w:r>
      <w:r w:rsidRPr="004C5264">
        <w:rPr>
          <w:bCs/>
          <w:color w:val="auto"/>
          <w:lang w:val="es-ES_tradnl"/>
        </w:rPr>
        <w:t>está expuesta a ruido de fondo durante todo el experimento. La clase del grupo de control no está expuesta al ruido de fondo en ningún momento.</w:t>
      </w:r>
    </w:p>
    <w:p w14:paraId="038DC911" w14:textId="77777777" w:rsidR="009260A4" w:rsidRDefault="00BC659B" w:rsidP="009260A4">
      <w:pPr>
        <w:pStyle w:val="Default"/>
        <w:tabs>
          <w:tab w:val="left" w:pos="540"/>
        </w:tabs>
        <w:jc w:val="both"/>
        <w:rPr>
          <w:lang w:val="es-ES_tradnl"/>
        </w:rPr>
      </w:pPr>
      <w:r w:rsidRPr="009260A4">
        <w:rPr>
          <w:b/>
          <w:i/>
          <w:lang w:val="es-ES_tradnl"/>
        </w:rPr>
        <w:t>Esquema</w:t>
      </w:r>
      <w:r>
        <w:rPr>
          <w:lang w:val="es-ES_tradnl"/>
        </w:rPr>
        <w:t xml:space="preserve"> </w:t>
      </w:r>
    </w:p>
    <w:p w14:paraId="6C450450" w14:textId="211AD3D8" w:rsidR="00BC659B" w:rsidRPr="009260A4" w:rsidRDefault="009260A4" w:rsidP="009260A4">
      <w:pPr>
        <w:pStyle w:val="Default"/>
        <w:tabs>
          <w:tab w:val="left" w:pos="540"/>
        </w:tabs>
        <w:ind w:firstLine="540"/>
        <w:jc w:val="both"/>
        <w:rPr>
          <w:bCs/>
          <w:color w:val="auto"/>
          <w:lang w:val="es-ES_tradnl"/>
        </w:rPr>
      </w:pPr>
      <w:r>
        <w:rPr>
          <w:lang w:val="es-ES_tradnl"/>
        </w:rPr>
        <w:tab/>
      </w:r>
      <w:r w:rsidR="00BC659B" w:rsidRPr="000407D1">
        <w:t>A continuación se explican los pasos seguidos en esta investigación:</w:t>
      </w:r>
    </w:p>
    <w:p w14:paraId="2EC3558B" w14:textId="77777777" w:rsidR="00BC659B" w:rsidRPr="000407D1" w:rsidRDefault="00BC659B" w:rsidP="009260A4">
      <w:pPr>
        <w:ind w:firstLine="0"/>
        <w:rPr>
          <w:rFonts w:ascii="Times New Roman" w:hAnsi="Times New Roman"/>
          <w:bCs/>
          <w:sz w:val="24"/>
        </w:rPr>
      </w:pPr>
      <w:r w:rsidRPr="000407D1">
        <w:rPr>
          <w:rFonts w:ascii="Times New Roman" w:hAnsi="Times New Roman"/>
          <w:bCs/>
          <w:sz w:val="24"/>
        </w:rPr>
        <w:t>1. Se escogieron del curso de español nivel II</w:t>
      </w:r>
      <w:r w:rsidRPr="000407D1">
        <w:rPr>
          <w:rStyle w:val="Refdenotaderodap"/>
          <w:rFonts w:ascii="Times New Roman" w:hAnsi="Times New Roman"/>
          <w:bCs/>
          <w:sz w:val="24"/>
        </w:rPr>
        <w:footnoteReference w:id="5"/>
      </w:r>
      <w:r w:rsidRPr="000407D1">
        <w:rPr>
          <w:rFonts w:ascii="Times New Roman" w:hAnsi="Times New Roman"/>
          <w:bCs/>
          <w:sz w:val="24"/>
        </w:rPr>
        <w:t xml:space="preserve">  200 palabras.  Estas palabras se utilizaron para crear los materiales para este experimento.</w:t>
      </w:r>
    </w:p>
    <w:p w14:paraId="16B57F4E" w14:textId="4286B53A" w:rsidR="00BC659B" w:rsidRPr="000407D1" w:rsidRDefault="00BC659B" w:rsidP="00BC659B">
      <w:pPr>
        <w:pStyle w:val="Default"/>
        <w:tabs>
          <w:tab w:val="left" w:pos="-1080"/>
        </w:tabs>
        <w:jc w:val="both"/>
        <w:rPr>
          <w:color w:val="auto"/>
        </w:rPr>
      </w:pPr>
      <w:r w:rsidRPr="000407D1">
        <w:rPr>
          <w:bCs/>
        </w:rPr>
        <w:t>2. Durante tres meses, agosto, septiembre y octubre,  se enseñan 184 palabras que forman parte de este experimento utilizando la metodología “</w:t>
      </w:r>
      <w:r w:rsidRPr="000407D1">
        <w:rPr>
          <w:color w:val="auto"/>
        </w:rPr>
        <w:t xml:space="preserve">Enseñar el dominio del lenguaje a través de la lectura y las historias contadas- </w:t>
      </w:r>
      <w:proofErr w:type="spellStart"/>
      <w:r w:rsidRPr="000407D1">
        <w:rPr>
          <w:color w:val="auto"/>
        </w:rPr>
        <w:t>Teaching</w:t>
      </w:r>
      <w:proofErr w:type="spellEnd"/>
      <w:r w:rsidRPr="000407D1">
        <w:rPr>
          <w:color w:val="auto"/>
        </w:rPr>
        <w:t xml:space="preserve"> </w:t>
      </w:r>
      <w:proofErr w:type="spellStart"/>
      <w:r w:rsidRPr="000407D1">
        <w:rPr>
          <w:color w:val="auto"/>
        </w:rPr>
        <w:t>Proficiency</w:t>
      </w:r>
      <w:proofErr w:type="spellEnd"/>
      <w:r w:rsidRPr="000407D1">
        <w:rPr>
          <w:color w:val="auto"/>
        </w:rPr>
        <w:t xml:space="preserve"> </w:t>
      </w:r>
      <w:proofErr w:type="spellStart"/>
      <w:r w:rsidRPr="000407D1">
        <w:rPr>
          <w:color w:val="auto"/>
        </w:rPr>
        <w:t>Through</w:t>
      </w:r>
      <w:proofErr w:type="spellEnd"/>
      <w:r w:rsidRPr="000407D1">
        <w:rPr>
          <w:color w:val="auto"/>
        </w:rPr>
        <w:t xml:space="preserve"> R</w:t>
      </w:r>
      <w:r w:rsidR="0017496A">
        <w:rPr>
          <w:color w:val="auto"/>
        </w:rPr>
        <w:t xml:space="preserve">eading and </w:t>
      </w:r>
      <w:proofErr w:type="spellStart"/>
      <w:r w:rsidR="0017496A">
        <w:rPr>
          <w:color w:val="auto"/>
        </w:rPr>
        <w:t>Storytelling</w:t>
      </w:r>
      <w:proofErr w:type="spellEnd"/>
      <w:r w:rsidR="0017496A">
        <w:rPr>
          <w:color w:val="auto"/>
        </w:rPr>
        <w:t>” (TPRS)</w:t>
      </w:r>
      <w:r w:rsidRPr="000407D1">
        <w:rPr>
          <w:bCs/>
          <w:color w:val="auto"/>
        </w:rPr>
        <w:t>.</w:t>
      </w:r>
    </w:p>
    <w:p w14:paraId="4BE18397" w14:textId="77777777" w:rsidR="00BC659B" w:rsidRPr="000407D1" w:rsidRDefault="00BC659B" w:rsidP="009260A4">
      <w:pPr>
        <w:pStyle w:val="PargrafodaLista"/>
        <w:tabs>
          <w:tab w:val="left" w:pos="360"/>
        </w:tabs>
        <w:ind w:left="0" w:firstLine="0"/>
        <w:rPr>
          <w:rFonts w:ascii="Times New Roman" w:hAnsi="Times New Roman"/>
          <w:bCs/>
          <w:sz w:val="24"/>
        </w:rPr>
      </w:pPr>
      <w:r w:rsidRPr="000407D1">
        <w:rPr>
          <w:rFonts w:ascii="Times New Roman" w:hAnsi="Times New Roman"/>
          <w:bCs/>
          <w:sz w:val="24"/>
        </w:rPr>
        <w:t>3. Se escoge el grupo experimental al azar, utilizando una moneda.</w:t>
      </w:r>
    </w:p>
    <w:p w14:paraId="258210CC" w14:textId="77777777" w:rsidR="00BC659B" w:rsidRPr="00F73018" w:rsidRDefault="00BC659B" w:rsidP="009260A4">
      <w:pPr>
        <w:pStyle w:val="PargrafodaLista"/>
        <w:tabs>
          <w:tab w:val="left" w:pos="360"/>
        </w:tabs>
        <w:ind w:left="0" w:firstLine="0"/>
        <w:rPr>
          <w:rFonts w:ascii="Times New Roman" w:hAnsi="Times New Roman"/>
          <w:bCs/>
          <w:sz w:val="24"/>
        </w:rPr>
      </w:pPr>
      <w:r w:rsidRPr="000407D1">
        <w:rPr>
          <w:rFonts w:ascii="Times New Roman" w:hAnsi="Times New Roman"/>
          <w:bCs/>
          <w:sz w:val="24"/>
        </w:rPr>
        <w:t xml:space="preserve">4. Antes de </w:t>
      </w:r>
      <w:r w:rsidRPr="00F73018">
        <w:rPr>
          <w:rFonts w:ascii="Times New Roman" w:hAnsi="Times New Roman"/>
          <w:bCs/>
          <w:sz w:val="24"/>
        </w:rPr>
        <w:t>comenzar la investigación:</w:t>
      </w:r>
    </w:p>
    <w:p w14:paraId="09CB2CE4" w14:textId="2882FAB0" w:rsidR="00BC659B" w:rsidRPr="00F73018" w:rsidRDefault="00BC659B" w:rsidP="009260A4">
      <w:pPr>
        <w:pStyle w:val="PargrafodaLista"/>
        <w:numPr>
          <w:ilvl w:val="0"/>
          <w:numId w:val="18"/>
        </w:numPr>
        <w:tabs>
          <w:tab w:val="left" w:pos="360"/>
        </w:tabs>
        <w:ind w:left="1080"/>
        <w:rPr>
          <w:rFonts w:ascii="Times New Roman" w:hAnsi="Times New Roman"/>
          <w:bCs/>
          <w:sz w:val="24"/>
        </w:rPr>
      </w:pPr>
      <w:r w:rsidRPr="00F73018">
        <w:rPr>
          <w:rFonts w:ascii="Times New Roman" w:hAnsi="Times New Roman"/>
          <w:bCs/>
          <w:sz w:val="24"/>
        </w:rPr>
        <w:t>Cada alumno escoge el nivel de fond</w:t>
      </w:r>
      <w:r w:rsidR="00C31211">
        <w:rPr>
          <w:rFonts w:ascii="Times New Roman" w:hAnsi="Times New Roman"/>
          <w:bCs/>
          <w:sz w:val="24"/>
        </w:rPr>
        <w:t>o que más le favorece. (Ver p. 5</w:t>
      </w:r>
      <w:r w:rsidRPr="00F73018">
        <w:rPr>
          <w:rFonts w:ascii="Times New Roman" w:hAnsi="Times New Roman"/>
          <w:bCs/>
          <w:sz w:val="24"/>
        </w:rPr>
        <w:t xml:space="preserve">: Nivel de ruido blanco para cada alumno antes de comenzar la investigación) </w:t>
      </w:r>
    </w:p>
    <w:p w14:paraId="5285E4F1" w14:textId="77777777" w:rsidR="00BC659B" w:rsidRPr="000407D1" w:rsidRDefault="00BC659B" w:rsidP="00BC659B">
      <w:pPr>
        <w:pStyle w:val="PargrafodaLista"/>
        <w:numPr>
          <w:ilvl w:val="0"/>
          <w:numId w:val="18"/>
        </w:numPr>
        <w:tabs>
          <w:tab w:val="left" w:pos="360"/>
        </w:tabs>
        <w:ind w:left="1080"/>
        <w:rPr>
          <w:rFonts w:ascii="Times New Roman" w:hAnsi="Times New Roman"/>
          <w:bCs/>
          <w:sz w:val="24"/>
        </w:rPr>
      </w:pPr>
      <w:r w:rsidRPr="000407D1">
        <w:rPr>
          <w:rFonts w:ascii="Times New Roman" w:hAnsi="Times New Roman"/>
          <w:bCs/>
          <w:sz w:val="24"/>
        </w:rPr>
        <w:t>En los materiales creados para este experimento, se incluye el ruido de fondo que cada alumno del grupo experimental ha escogido; creando materiales diferenciados según la necesidad de cada alumno.</w:t>
      </w:r>
    </w:p>
    <w:p w14:paraId="75ACE1A4" w14:textId="77777777" w:rsidR="00BC659B" w:rsidRPr="000407D1" w:rsidRDefault="00BC659B" w:rsidP="00BC659B">
      <w:pPr>
        <w:pStyle w:val="PargrafodaLista"/>
        <w:numPr>
          <w:ilvl w:val="0"/>
          <w:numId w:val="17"/>
        </w:numPr>
        <w:rPr>
          <w:rFonts w:ascii="Times New Roman" w:hAnsi="Times New Roman"/>
          <w:bCs/>
          <w:sz w:val="24"/>
        </w:rPr>
      </w:pPr>
      <w:r w:rsidRPr="000407D1">
        <w:rPr>
          <w:rFonts w:ascii="Times New Roman" w:hAnsi="Times New Roman"/>
          <w:bCs/>
          <w:sz w:val="24"/>
        </w:rPr>
        <w:t xml:space="preserve">Antes de comenzar el experimento se da una prueba para evaluar las 200 palabras, de las cuales 184 ya se han enseñado. De ante mano, se les informa  a los alumnos que solo deben demostrar lo que saben. También, que habrán palabras que no conocen  porque todavía no se han enseñado. Este examen inicial es considerado en este diseño como variable final.  </w:t>
      </w:r>
    </w:p>
    <w:p w14:paraId="04594698" w14:textId="77777777" w:rsidR="00BC659B" w:rsidRPr="00F73018" w:rsidRDefault="00BC659B" w:rsidP="009260A4">
      <w:pPr>
        <w:pStyle w:val="PargrafodaLista"/>
        <w:ind w:left="0" w:firstLine="0"/>
        <w:rPr>
          <w:rFonts w:ascii="Times New Roman" w:hAnsi="Times New Roman"/>
          <w:bCs/>
          <w:sz w:val="24"/>
        </w:rPr>
      </w:pPr>
      <w:r w:rsidRPr="00F73018">
        <w:rPr>
          <w:rFonts w:ascii="Times New Roman" w:hAnsi="Times New Roman"/>
          <w:bCs/>
          <w:sz w:val="24"/>
        </w:rPr>
        <w:t>5. Se comienza el experimento que dura 4 días, de lunes a jueves.</w:t>
      </w:r>
    </w:p>
    <w:p w14:paraId="6FF5EBFD" w14:textId="44D64EE1" w:rsidR="00BC659B" w:rsidRPr="00F73018" w:rsidRDefault="00BC659B" w:rsidP="009260A4">
      <w:pPr>
        <w:ind w:firstLine="0"/>
        <w:rPr>
          <w:rFonts w:ascii="Times New Roman" w:hAnsi="Times New Roman"/>
          <w:bCs/>
          <w:sz w:val="24"/>
        </w:rPr>
      </w:pPr>
      <w:r w:rsidRPr="00F73018">
        <w:rPr>
          <w:rFonts w:ascii="Times New Roman" w:hAnsi="Times New Roman"/>
          <w:bCs/>
          <w:sz w:val="24"/>
        </w:rPr>
        <w:t>6. Cada día al alumno se le enseña 4 palabras de vocabulario</w:t>
      </w:r>
      <w:r w:rsidR="00C31211">
        <w:rPr>
          <w:rFonts w:ascii="Times New Roman" w:hAnsi="Times New Roman"/>
          <w:bCs/>
          <w:sz w:val="24"/>
        </w:rPr>
        <w:t xml:space="preserve"> por medio de un video (Ver p. 6</w:t>
      </w:r>
      <w:r w:rsidRPr="00F73018">
        <w:rPr>
          <w:rFonts w:ascii="Times New Roman" w:hAnsi="Times New Roman"/>
          <w:bCs/>
          <w:sz w:val="24"/>
        </w:rPr>
        <w:t xml:space="preserve">: Descripción de la lección de video). </w:t>
      </w:r>
    </w:p>
    <w:p w14:paraId="486B40A5" w14:textId="77777777" w:rsidR="00BC659B" w:rsidRPr="000407D1" w:rsidRDefault="00BC659B" w:rsidP="009260A4">
      <w:pPr>
        <w:ind w:firstLine="0"/>
        <w:rPr>
          <w:rFonts w:ascii="Times New Roman" w:hAnsi="Times New Roman"/>
          <w:bCs/>
          <w:sz w:val="24"/>
        </w:rPr>
      </w:pPr>
      <w:r w:rsidRPr="000407D1">
        <w:rPr>
          <w:rFonts w:ascii="Times New Roman" w:hAnsi="Times New Roman"/>
          <w:bCs/>
          <w:sz w:val="24"/>
        </w:rPr>
        <w:t>7. Se le da a cada alumno tres evaluaciones por día: comprensión visual-auditiva, comprensión auditiva y comprensión lectora. Todos los alumnos reciben las mismas evaluaciones. La clase experimental se evalúa, con ruido blanco de fondo; la clase de control, sin ruido blanco de fondo.</w:t>
      </w:r>
    </w:p>
    <w:p w14:paraId="510DC8B6" w14:textId="2C5C0209" w:rsidR="00397905" w:rsidRDefault="00BC659B" w:rsidP="009260A4">
      <w:pPr>
        <w:ind w:firstLine="0"/>
        <w:rPr>
          <w:rFonts w:ascii="Times New Roman" w:hAnsi="Times New Roman"/>
          <w:bCs/>
          <w:sz w:val="24"/>
        </w:rPr>
      </w:pPr>
      <w:r w:rsidRPr="000407D1">
        <w:rPr>
          <w:rFonts w:ascii="Times New Roman" w:hAnsi="Times New Roman"/>
          <w:bCs/>
          <w:sz w:val="24"/>
        </w:rPr>
        <w:t xml:space="preserve">8. Después de finalizar el experimento, se les da a los alumnos un cuestionario para auto </w:t>
      </w:r>
      <w:r w:rsidRPr="005B7132">
        <w:rPr>
          <w:rFonts w:ascii="Times New Roman" w:hAnsi="Times New Roman"/>
          <w:bCs/>
          <w:sz w:val="24"/>
        </w:rPr>
        <w:t>evaluar su experiencia</w:t>
      </w:r>
      <w:r w:rsidR="0017496A">
        <w:rPr>
          <w:rFonts w:ascii="Times New Roman" w:hAnsi="Times New Roman"/>
          <w:bCs/>
          <w:sz w:val="24"/>
        </w:rPr>
        <w:t>.</w:t>
      </w:r>
      <w:r w:rsidRPr="005B7132">
        <w:rPr>
          <w:rFonts w:ascii="Times New Roman" w:hAnsi="Times New Roman"/>
          <w:bCs/>
          <w:sz w:val="24"/>
        </w:rPr>
        <w:t xml:space="preserve"> </w:t>
      </w:r>
    </w:p>
    <w:p w14:paraId="197FC4F7" w14:textId="77777777" w:rsidR="00037C53" w:rsidRPr="00C20117" w:rsidRDefault="00037C53" w:rsidP="009260A4">
      <w:pPr>
        <w:ind w:firstLine="0"/>
        <w:rPr>
          <w:rFonts w:ascii="Times New Roman" w:hAnsi="Times New Roman"/>
          <w:bCs/>
          <w:sz w:val="24"/>
        </w:rPr>
      </w:pPr>
    </w:p>
    <w:p w14:paraId="03700FC8" w14:textId="3C9DCA76" w:rsidR="009260A4" w:rsidRDefault="00397905" w:rsidP="009260A4">
      <w:pPr>
        <w:ind w:firstLine="0"/>
        <w:rPr>
          <w:rFonts w:ascii="Times New Roman" w:hAnsi="Times New Roman"/>
          <w:sz w:val="24"/>
          <w:lang w:val="es-ES_tradnl"/>
        </w:rPr>
      </w:pPr>
      <w:r>
        <w:rPr>
          <w:rFonts w:ascii="Times New Roman" w:hAnsi="Times New Roman"/>
          <w:sz w:val="24"/>
        </w:rPr>
        <w:tab/>
      </w:r>
      <w:r w:rsidR="00BC659B" w:rsidRPr="00397905">
        <w:rPr>
          <w:rFonts w:ascii="Times New Roman" w:hAnsi="Times New Roman"/>
          <w:sz w:val="24"/>
        </w:rPr>
        <w:t>Nivel de ruido blanco para cada alumno ant</w:t>
      </w:r>
      <w:r w:rsidR="009260A4" w:rsidRPr="00397905">
        <w:rPr>
          <w:rFonts w:ascii="Times New Roman" w:hAnsi="Times New Roman"/>
          <w:sz w:val="24"/>
        </w:rPr>
        <w:t>es de comenzar la investigación</w:t>
      </w:r>
      <w:r>
        <w:rPr>
          <w:rFonts w:ascii="Times New Roman" w:hAnsi="Times New Roman"/>
          <w:sz w:val="24"/>
        </w:rPr>
        <w:t>: s</w:t>
      </w:r>
      <w:r w:rsidR="00BC659B" w:rsidRPr="000407D1">
        <w:rPr>
          <w:rFonts w:ascii="Times New Roman" w:hAnsi="Times New Roman"/>
          <w:sz w:val="24"/>
        </w:rPr>
        <w:t xml:space="preserve">e da a cada alumno una evaluación de ruido blanco de fondo en donde el alumno escoge el nivel que él mismo considere más confortable. Para poder lograrlo,  se graba en audio una pequeña historia que la profesora lee y que contiene palabras de vocabulario que se han enseñado durante el semestre, en otras palabras, que ya los alumnos conocen. Se utiliza </w:t>
      </w:r>
      <w:r w:rsidR="00BC659B" w:rsidRPr="000407D1">
        <w:rPr>
          <w:rFonts w:ascii="Times New Roman" w:hAnsi="Times New Roman"/>
          <w:sz w:val="24"/>
          <w:lang w:val="es-ES_tradnl"/>
        </w:rPr>
        <w:t xml:space="preserve"> un “pop </w:t>
      </w:r>
      <w:proofErr w:type="spellStart"/>
      <w:r w:rsidR="00BC659B" w:rsidRPr="000407D1">
        <w:rPr>
          <w:rFonts w:ascii="Times New Roman" w:hAnsi="Times New Roman"/>
          <w:sz w:val="24"/>
          <w:lang w:val="es-ES_tradnl"/>
        </w:rPr>
        <w:t>filter</w:t>
      </w:r>
      <w:proofErr w:type="spellEnd"/>
      <w:r w:rsidR="00BC659B" w:rsidRPr="000407D1">
        <w:rPr>
          <w:rFonts w:ascii="Times New Roman" w:hAnsi="Times New Roman"/>
          <w:sz w:val="24"/>
          <w:lang w:val="es-ES_tradnl"/>
        </w:rPr>
        <w:t xml:space="preserve">”, un accesorio de forma circular, que actúa como un filtro de protección que se coloca en frente de un Micrófono de Estudio, mientras la profesora lee la historia.  Este “pop filtro” se utiliza para todo tipo de grabación oral.  La voz grabada es diseñada </w:t>
      </w:r>
      <w:r w:rsidR="00BC659B" w:rsidRPr="000407D1">
        <w:rPr>
          <w:rFonts w:ascii="Times New Roman" w:hAnsi="Times New Roman"/>
          <w:sz w:val="24"/>
          <w:lang w:val="es-ES_tradnl"/>
        </w:rPr>
        <w:lastRenderedPageBreak/>
        <w:t>de tal forma que permite que la salida de la voz oscile entre los 70 y 80 dB</w:t>
      </w:r>
      <w:r w:rsidR="00BC659B" w:rsidRPr="000407D1">
        <w:rPr>
          <w:rStyle w:val="Refdenotaderodap"/>
          <w:rFonts w:ascii="Times New Roman" w:hAnsi="Times New Roman"/>
          <w:sz w:val="24"/>
          <w:lang w:val="es-ES_tradnl"/>
        </w:rPr>
        <w:footnoteReference w:id="6"/>
      </w:r>
      <w:r w:rsidR="00BC659B" w:rsidRPr="000407D1">
        <w:rPr>
          <w:rFonts w:ascii="Times New Roman" w:hAnsi="Times New Roman"/>
          <w:sz w:val="24"/>
          <w:lang w:val="es-ES_tradnl"/>
        </w:rPr>
        <w:t xml:space="preserve"> a través de todo el estudio.</w:t>
      </w:r>
      <w:r w:rsidR="00BC659B" w:rsidRPr="000407D1">
        <w:rPr>
          <w:rFonts w:ascii="Times New Roman" w:hAnsi="Times New Roman"/>
          <w:b/>
          <w:sz w:val="24"/>
        </w:rPr>
        <w:t xml:space="preserve"> </w:t>
      </w:r>
      <w:r w:rsidR="00BC659B" w:rsidRPr="000407D1">
        <w:rPr>
          <w:rFonts w:ascii="Times New Roman" w:hAnsi="Times New Roman"/>
          <w:sz w:val="24"/>
          <w:lang w:val="es-ES_tradnl"/>
        </w:rPr>
        <w:t>Se utilizan siete  niveles de sonido blanco de fondo, de 45 dB hasta 75 dB. Los niveles de sonido blanco de fondo aumentan en incrementos de 5dB. Estos niveles se colocan sobre la voz de la profesora  en un  audio pre-grabado creando de esta forma siete audios que contienen el mismo nivel de voz sobre siete niveles diferentes de ruido blanco de fondo.</w:t>
      </w:r>
    </w:p>
    <w:p w14:paraId="3F558C97" w14:textId="77777777" w:rsidR="00037C53" w:rsidRPr="00C20117" w:rsidRDefault="00037C53" w:rsidP="009260A4">
      <w:pPr>
        <w:ind w:firstLine="0"/>
        <w:rPr>
          <w:rFonts w:ascii="Times New Roman" w:hAnsi="Times New Roman"/>
          <w:sz w:val="24"/>
          <w:lang w:val="es-ES_tradnl"/>
        </w:rPr>
      </w:pPr>
    </w:p>
    <w:p w14:paraId="207FBF18" w14:textId="0C6CF281" w:rsidR="00397905" w:rsidRDefault="00397905" w:rsidP="00397905">
      <w:pPr>
        <w:ind w:firstLine="0"/>
        <w:rPr>
          <w:rFonts w:ascii="Times New Roman" w:hAnsi="Times New Roman"/>
          <w:sz w:val="24"/>
          <w:lang w:val="es-ES_tradnl"/>
        </w:rPr>
      </w:pPr>
      <w:r>
        <w:rPr>
          <w:rFonts w:ascii="Times New Roman" w:hAnsi="Times New Roman"/>
          <w:sz w:val="24"/>
        </w:rPr>
        <w:tab/>
      </w:r>
      <w:r w:rsidR="00BC659B" w:rsidRPr="00397905">
        <w:rPr>
          <w:rFonts w:ascii="Times New Roman" w:hAnsi="Times New Roman"/>
          <w:sz w:val="24"/>
          <w:lang w:val="es-ES_tradnl"/>
        </w:rPr>
        <w:t>Lección del día en video</w:t>
      </w:r>
      <w:r w:rsidR="00BC659B" w:rsidRPr="00397905">
        <w:rPr>
          <w:rStyle w:val="Refdenotaderodap"/>
          <w:rFonts w:ascii="Times New Roman" w:hAnsi="Times New Roman"/>
          <w:sz w:val="24"/>
          <w:lang w:val="es-ES_tradnl"/>
        </w:rPr>
        <w:footnoteReference w:id="7"/>
      </w:r>
      <w:r>
        <w:rPr>
          <w:rFonts w:ascii="Times New Roman" w:hAnsi="Times New Roman"/>
          <w:sz w:val="24"/>
          <w:lang w:val="es-ES_tradnl"/>
        </w:rPr>
        <w:t>:</w:t>
      </w:r>
      <w:r w:rsidRPr="00397905">
        <w:rPr>
          <w:rFonts w:ascii="Times New Roman" w:hAnsi="Times New Roman"/>
          <w:sz w:val="24"/>
          <w:lang w:val="es-ES_tradnl"/>
        </w:rPr>
        <w:t xml:space="preserve"> </w:t>
      </w:r>
      <w:r>
        <w:rPr>
          <w:rFonts w:ascii="Times New Roman" w:hAnsi="Times New Roman"/>
          <w:sz w:val="24"/>
          <w:lang w:val="es-ES_tradnl"/>
        </w:rPr>
        <w:t>p</w:t>
      </w:r>
      <w:r w:rsidR="00BC659B" w:rsidRPr="000407D1">
        <w:rPr>
          <w:rFonts w:ascii="Times New Roman" w:hAnsi="Times New Roman"/>
          <w:sz w:val="24"/>
          <w:lang w:val="es-ES_tradnl"/>
        </w:rPr>
        <w:t xml:space="preserve">ara poder enseñar las lecciones  de cada día, cuatro días, se crean cuatro videos de audio.  Se utilizan dos cámaras, Canon 5D MK II y Canon 5D MK III, Sony Wireless </w:t>
      </w:r>
      <w:proofErr w:type="spellStart"/>
      <w:r w:rsidR="00BC659B" w:rsidRPr="000407D1">
        <w:rPr>
          <w:rFonts w:ascii="Times New Roman" w:hAnsi="Times New Roman"/>
          <w:sz w:val="24"/>
          <w:lang w:val="es-ES_tradnl"/>
        </w:rPr>
        <w:t>Lavalier</w:t>
      </w:r>
      <w:proofErr w:type="spellEnd"/>
      <w:r w:rsidR="00BC659B" w:rsidRPr="000407D1">
        <w:rPr>
          <w:rFonts w:ascii="Times New Roman" w:hAnsi="Times New Roman"/>
          <w:sz w:val="24"/>
          <w:lang w:val="es-ES_tradnl"/>
        </w:rPr>
        <w:t xml:space="preserve"> </w:t>
      </w:r>
      <w:proofErr w:type="spellStart"/>
      <w:r w:rsidR="00BC659B" w:rsidRPr="000407D1">
        <w:rPr>
          <w:rFonts w:ascii="Times New Roman" w:hAnsi="Times New Roman"/>
          <w:sz w:val="24"/>
          <w:lang w:val="es-ES_tradnl"/>
        </w:rPr>
        <w:t>Mic</w:t>
      </w:r>
      <w:proofErr w:type="spellEnd"/>
      <w:r w:rsidR="00BC659B" w:rsidRPr="000407D1">
        <w:rPr>
          <w:rFonts w:ascii="Times New Roman" w:hAnsi="Times New Roman"/>
          <w:sz w:val="24"/>
          <w:lang w:val="es-ES_tradnl"/>
        </w:rPr>
        <w:t xml:space="preserve">, micrófono que es conectado a Zoom H6N para poder grabar el audio. Se utilizan los programas Adobe </w:t>
      </w:r>
      <w:proofErr w:type="spellStart"/>
      <w:r w:rsidR="00BC659B" w:rsidRPr="000407D1">
        <w:rPr>
          <w:rFonts w:ascii="Times New Roman" w:hAnsi="Times New Roman"/>
          <w:sz w:val="24"/>
          <w:lang w:val="es-ES_tradnl"/>
        </w:rPr>
        <w:t>Audition</w:t>
      </w:r>
      <w:proofErr w:type="spellEnd"/>
      <w:r w:rsidR="00BC659B" w:rsidRPr="000407D1">
        <w:rPr>
          <w:rFonts w:ascii="Times New Roman" w:hAnsi="Times New Roman"/>
          <w:sz w:val="24"/>
          <w:lang w:val="es-ES_tradnl"/>
        </w:rPr>
        <w:t xml:space="preserve"> para el audio y Adobe Premier para grabar el video. El mismo video (uno por cada día) es usado para crear ocho nuevos videos.  A sólo siete videos se les adicionan diferentes niveles de ruido blanco de fondo; dado que, el video usado para el grupo de control carece de ruido blanco de fondo. Importante destacar que se realiza el mismo proceso para cada uno de los videos; dado que, hay una lección diferente por cuatro días. Una vez que el audio o el video son grabados se utilizan filtros que posee el programa para limpiar el audio. Se usan tres diferentes filtros para garantizar un control de nivel absoluto. Primero se utiliza, </w:t>
      </w:r>
      <w:proofErr w:type="spellStart"/>
      <w:r w:rsidR="00BC659B" w:rsidRPr="000407D1">
        <w:rPr>
          <w:rFonts w:ascii="Times New Roman" w:hAnsi="Times New Roman"/>
          <w:sz w:val="24"/>
          <w:lang w:val="es-ES_tradnl"/>
        </w:rPr>
        <w:t>Noise</w:t>
      </w:r>
      <w:proofErr w:type="spellEnd"/>
      <w:r w:rsidR="00BC659B" w:rsidRPr="000407D1">
        <w:rPr>
          <w:rFonts w:ascii="Times New Roman" w:hAnsi="Times New Roman"/>
          <w:sz w:val="24"/>
          <w:lang w:val="es-ES_tradnl"/>
        </w:rPr>
        <w:t xml:space="preserve"> </w:t>
      </w:r>
      <w:proofErr w:type="spellStart"/>
      <w:r w:rsidR="00BC659B" w:rsidRPr="000407D1">
        <w:rPr>
          <w:rFonts w:ascii="Times New Roman" w:hAnsi="Times New Roman"/>
          <w:sz w:val="24"/>
          <w:lang w:val="es-ES_tradnl"/>
        </w:rPr>
        <w:t>Reduction</w:t>
      </w:r>
      <w:proofErr w:type="spellEnd"/>
      <w:r w:rsidR="00BC659B" w:rsidRPr="000407D1">
        <w:rPr>
          <w:rFonts w:ascii="Times New Roman" w:hAnsi="Times New Roman"/>
          <w:sz w:val="24"/>
          <w:lang w:val="es-ES_tradnl"/>
        </w:rPr>
        <w:t xml:space="preserve"> </w:t>
      </w:r>
      <w:proofErr w:type="spellStart"/>
      <w:r w:rsidR="00BC659B" w:rsidRPr="000407D1">
        <w:rPr>
          <w:rFonts w:ascii="Times New Roman" w:hAnsi="Times New Roman"/>
          <w:sz w:val="24"/>
          <w:lang w:val="es-ES_tradnl"/>
        </w:rPr>
        <w:t>Filter</w:t>
      </w:r>
      <w:proofErr w:type="spellEnd"/>
      <w:r w:rsidR="00BC659B" w:rsidRPr="000407D1">
        <w:rPr>
          <w:rFonts w:ascii="Times New Roman" w:hAnsi="Times New Roman"/>
          <w:sz w:val="24"/>
          <w:lang w:val="es-ES_tradnl"/>
        </w:rPr>
        <w:t xml:space="preserve">, para eliminar todo tipo de ruido de fondo. Segundo, </w:t>
      </w:r>
      <w:proofErr w:type="spellStart"/>
      <w:r w:rsidR="00BC659B" w:rsidRPr="000407D1">
        <w:rPr>
          <w:rFonts w:ascii="Times New Roman" w:hAnsi="Times New Roman"/>
          <w:sz w:val="24"/>
          <w:lang w:val="es-ES_tradnl"/>
        </w:rPr>
        <w:t>Speech</w:t>
      </w:r>
      <w:proofErr w:type="spellEnd"/>
      <w:r w:rsidR="00BC659B" w:rsidRPr="000407D1">
        <w:rPr>
          <w:rFonts w:ascii="Times New Roman" w:hAnsi="Times New Roman"/>
          <w:sz w:val="24"/>
          <w:lang w:val="es-ES_tradnl"/>
        </w:rPr>
        <w:t xml:space="preserve"> </w:t>
      </w:r>
      <w:proofErr w:type="spellStart"/>
      <w:r w:rsidR="00BC659B" w:rsidRPr="000407D1">
        <w:rPr>
          <w:rFonts w:ascii="Times New Roman" w:hAnsi="Times New Roman"/>
          <w:sz w:val="24"/>
          <w:lang w:val="es-ES_tradnl"/>
        </w:rPr>
        <w:t>Volume</w:t>
      </w:r>
      <w:proofErr w:type="spellEnd"/>
      <w:r w:rsidR="00BC659B" w:rsidRPr="000407D1">
        <w:rPr>
          <w:rFonts w:ascii="Times New Roman" w:hAnsi="Times New Roman"/>
          <w:sz w:val="24"/>
          <w:lang w:val="es-ES_tradnl"/>
        </w:rPr>
        <w:t xml:space="preserve"> </w:t>
      </w:r>
      <w:proofErr w:type="spellStart"/>
      <w:r w:rsidR="00BC659B" w:rsidRPr="000407D1">
        <w:rPr>
          <w:rFonts w:ascii="Times New Roman" w:hAnsi="Times New Roman"/>
          <w:sz w:val="24"/>
          <w:lang w:val="es-ES_tradnl"/>
        </w:rPr>
        <w:t>Leveler</w:t>
      </w:r>
      <w:proofErr w:type="spellEnd"/>
      <w:r w:rsidR="00BC659B" w:rsidRPr="000407D1">
        <w:rPr>
          <w:rFonts w:ascii="Times New Roman" w:hAnsi="Times New Roman"/>
          <w:sz w:val="24"/>
          <w:lang w:val="es-ES_tradnl"/>
        </w:rPr>
        <w:t xml:space="preserve">, para que todos los niveles vocales estén al mismo nivel. Tercero, </w:t>
      </w:r>
      <w:proofErr w:type="spellStart"/>
      <w:r w:rsidR="00BC659B" w:rsidRPr="000407D1">
        <w:rPr>
          <w:rFonts w:ascii="Times New Roman" w:hAnsi="Times New Roman"/>
          <w:sz w:val="24"/>
          <w:lang w:val="es-ES_tradnl"/>
        </w:rPr>
        <w:t>Hard</w:t>
      </w:r>
      <w:proofErr w:type="spellEnd"/>
      <w:r w:rsidR="00BC659B" w:rsidRPr="000407D1">
        <w:rPr>
          <w:rFonts w:ascii="Times New Roman" w:hAnsi="Times New Roman"/>
          <w:sz w:val="24"/>
          <w:lang w:val="es-ES_tradnl"/>
        </w:rPr>
        <w:t xml:space="preserve"> </w:t>
      </w:r>
      <w:proofErr w:type="spellStart"/>
      <w:r w:rsidR="00BC659B" w:rsidRPr="000407D1">
        <w:rPr>
          <w:rFonts w:ascii="Times New Roman" w:hAnsi="Times New Roman"/>
          <w:sz w:val="24"/>
          <w:lang w:val="es-ES_tradnl"/>
        </w:rPr>
        <w:t>Limiter</w:t>
      </w:r>
      <w:proofErr w:type="spellEnd"/>
      <w:r w:rsidR="00BC659B" w:rsidRPr="000407D1">
        <w:rPr>
          <w:rFonts w:ascii="Times New Roman" w:hAnsi="Times New Roman"/>
          <w:sz w:val="24"/>
          <w:lang w:val="es-ES_tradnl"/>
        </w:rPr>
        <w:t xml:space="preserve"> </w:t>
      </w:r>
      <w:proofErr w:type="spellStart"/>
      <w:r w:rsidR="00BC659B" w:rsidRPr="000407D1">
        <w:rPr>
          <w:rFonts w:ascii="Times New Roman" w:hAnsi="Times New Roman"/>
          <w:sz w:val="24"/>
          <w:lang w:val="es-ES_tradnl"/>
        </w:rPr>
        <w:t>Filter</w:t>
      </w:r>
      <w:proofErr w:type="spellEnd"/>
      <w:r w:rsidR="00BC659B" w:rsidRPr="000407D1">
        <w:rPr>
          <w:rFonts w:ascii="Times New Roman" w:hAnsi="Times New Roman"/>
          <w:sz w:val="24"/>
          <w:lang w:val="es-ES_tradnl"/>
        </w:rPr>
        <w:t xml:space="preserve">, para que 80dB sea el límite de las cuerdas vocales. Finalmente, se usa el Digital </w:t>
      </w:r>
      <w:proofErr w:type="spellStart"/>
      <w:r w:rsidR="00BC659B" w:rsidRPr="000407D1">
        <w:rPr>
          <w:rFonts w:ascii="Times New Roman" w:hAnsi="Times New Roman"/>
          <w:sz w:val="24"/>
          <w:lang w:val="es-ES_tradnl"/>
        </w:rPr>
        <w:t>Sound</w:t>
      </w:r>
      <w:proofErr w:type="spellEnd"/>
      <w:r w:rsidR="00BC659B" w:rsidRPr="000407D1">
        <w:rPr>
          <w:rFonts w:ascii="Times New Roman" w:hAnsi="Times New Roman"/>
          <w:sz w:val="24"/>
          <w:lang w:val="es-ES_tradnl"/>
        </w:rPr>
        <w:t xml:space="preserve"> </w:t>
      </w:r>
      <w:proofErr w:type="spellStart"/>
      <w:r w:rsidR="00BC659B" w:rsidRPr="000407D1">
        <w:rPr>
          <w:rFonts w:ascii="Times New Roman" w:hAnsi="Times New Roman"/>
          <w:sz w:val="24"/>
          <w:lang w:val="es-ES_tradnl"/>
        </w:rPr>
        <w:t>Level</w:t>
      </w:r>
      <w:proofErr w:type="spellEnd"/>
      <w:r w:rsidR="00BC659B" w:rsidRPr="000407D1">
        <w:rPr>
          <w:rFonts w:ascii="Times New Roman" w:hAnsi="Times New Roman"/>
          <w:sz w:val="24"/>
          <w:lang w:val="es-ES_tradnl"/>
        </w:rPr>
        <w:t xml:space="preserve"> Meter para  medir el nivel de ruido blanco de fondo que sale del audífono que va a utilizar el alumno en la clase. Esto asegura que  el output o ruido blanco de fondo que se está escuchando esté al nivel establecido por cada alumno antes de comenzar la investigación. Todos los alumnos utilizan el mismo tipo de audífonos. Todo el material creado (28 videos con diferentes niveles de ruido de fondo y 4 videos sin ruido de fondo) se descarga en diferentes </w:t>
      </w:r>
      <w:proofErr w:type="spellStart"/>
      <w:r w:rsidR="00BC659B" w:rsidRPr="000407D1">
        <w:rPr>
          <w:rFonts w:ascii="Times New Roman" w:hAnsi="Times New Roman"/>
          <w:sz w:val="24"/>
          <w:lang w:val="es-ES_tradnl"/>
        </w:rPr>
        <w:t>iPods</w:t>
      </w:r>
      <w:proofErr w:type="spellEnd"/>
      <w:r w:rsidR="00BC659B" w:rsidRPr="000407D1">
        <w:rPr>
          <w:rFonts w:ascii="Times New Roman" w:hAnsi="Times New Roman"/>
          <w:sz w:val="24"/>
          <w:lang w:val="es-ES_tradnl"/>
        </w:rPr>
        <w:t>; es decir: la lección en video, la historia de comprensión auditiva y el tiempo de duración para la  lectura y comprensión ya pre-establecido. Cada iPod contiene las mismas lecciones; la única diferencia sería los diferentes niveles de ruido blanco de fondo diferenciados para cada  alumno dentro del grupo de tratamiento y la ausencia de ruido blanco de fondo para  el grupo de control.</w:t>
      </w:r>
    </w:p>
    <w:p w14:paraId="4FFF63E2" w14:textId="77777777" w:rsidR="00037C53" w:rsidRPr="00C20117" w:rsidRDefault="00037C53" w:rsidP="00397905">
      <w:pPr>
        <w:ind w:firstLine="0"/>
        <w:rPr>
          <w:rFonts w:ascii="Times New Roman" w:hAnsi="Times New Roman"/>
          <w:sz w:val="24"/>
          <w:lang w:val="es-ES_tradnl"/>
        </w:rPr>
      </w:pPr>
    </w:p>
    <w:p w14:paraId="3C63B08F" w14:textId="4A9FE5FA" w:rsidR="0019350F" w:rsidRDefault="00397905" w:rsidP="00BE1498">
      <w:pPr>
        <w:tabs>
          <w:tab w:val="left" w:pos="720"/>
        </w:tabs>
        <w:ind w:firstLine="0"/>
        <w:rPr>
          <w:rFonts w:ascii="Times New Roman" w:hAnsi="Times New Roman"/>
          <w:sz w:val="24"/>
          <w:lang w:val="es-ES_tradnl"/>
        </w:rPr>
      </w:pPr>
      <w:r>
        <w:rPr>
          <w:rFonts w:ascii="Times New Roman" w:hAnsi="Times New Roman"/>
          <w:b/>
          <w:i/>
          <w:sz w:val="24"/>
          <w:lang w:val="es-ES_tradnl"/>
        </w:rPr>
        <w:tab/>
      </w:r>
      <w:r w:rsidR="00BC659B" w:rsidRPr="00397905">
        <w:rPr>
          <w:rFonts w:ascii="Times New Roman" w:hAnsi="Times New Roman"/>
          <w:sz w:val="24"/>
          <w:lang w:val="es-ES_tradnl"/>
        </w:rPr>
        <w:t>Descripción de la lección de video</w:t>
      </w:r>
      <w:r>
        <w:rPr>
          <w:rFonts w:ascii="Times New Roman" w:hAnsi="Times New Roman"/>
          <w:sz w:val="24"/>
          <w:lang w:val="es-ES_tradnl"/>
        </w:rPr>
        <w:t>:</w:t>
      </w:r>
      <w:r w:rsidR="00BC659B" w:rsidRPr="00397905">
        <w:rPr>
          <w:rFonts w:ascii="Times New Roman" w:hAnsi="Times New Roman"/>
          <w:sz w:val="24"/>
          <w:lang w:val="es-ES_tradnl"/>
        </w:rPr>
        <w:t xml:space="preserve"> </w:t>
      </w:r>
      <w:r>
        <w:rPr>
          <w:rFonts w:ascii="Times New Roman" w:hAnsi="Times New Roman"/>
          <w:sz w:val="24"/>
          <w:lang w:val="es-ES_tradnl"/>
        </w:rPr>
        <w:t>s</w:t>
      </w:r>
      <w:r w:rsidR="00BC659B" w:rsidRPr="000407D1">
        <w:rPr>
          <w:rFonts w:ascii="Times New Roman" w:hAnsi="Times New Roman"/>
          <w:sz w:val="24"/>
          <w:lang w:val="es-ES_tradnl"/>
        </w:rPr>
        <w:t>e lee la palabra, se parea la palabra con la ilustración y se traduce la  palabra al inglés.  La palabra de vocabulario que se enseña se coloca dentro de una o dos oraciones. Se traduce la oración completamente,  también se usa para formular repeticiones “</w:t>
      </w:r>
      <w:proofErr w:type="spellStart"/>
      <w:r w:rsidR="00BC659B" w:rsidRPr="000407D1">
        <w:rPr>
          <w:rFonts w:ascii="Times New Roman" w:hAnsi="Times New Roman"/>
          <w:sz w:val="24"/>
          <w:lang w:val="es-ES_tradnl"/>
        </w:rPr>
        <w:t>circling</w:t>
      </w:r>
      <w:proofErr w:type="spellEnd"/>
      <w:r w:rsidR="00BC659B" w:rsidRPr="000407D1">
        <w:rPr>
          <w:rFonts w:ascii="Times New Roman" w:hAnsi="Times New Roman"/>
          <w:sz w:val="24"/>
          <w:lang w:val="es-ES_tradnl"/>
        </w:rPr>
        <w:t>”</w:t>
      </w:r>
      <w:r w:rsidR="00BC659B">
        <w:rPr>
          <w:rFonts w:ascii="Times New Roman" w:hAnsi="Times New Roman"/>
          <w:sz w:val="24"/>
          <w:lang w:val="es-ES_tradnl"/>
        </w:rPr>
        <w:t xml:space="preserve"> (Ver Anexo 1</w:t>
      </w:r>
      <w:r w:rsidR="00BC659B" w:rsidRPr="000407D1">
        <w:rPr>
          <w:rFonts w:ascii="Times New Roman" w:hAnsi="Times New Roman"/>
          <w:sz w:val="24"/>
          <w:lang w:val="es-ES_tradnl"/>
        </w:rPr>
        <w:t>) parte de la metodología TPRS. Se formulan preguntas en las que se utiliza la palabra dentro de la pregunta y de la respuesta. Se repite cada una de las palabras nuevas de vocabulario la misma cantidad de veces dentro de la lección. La lección de video dura aproximadamente 18 minutos. El alumno no puede escribir nada de lo que escucha. Esta información se le es dada al principio de la lección. El alumno adquiere la palabra por medio de las repeticiones.  P</w:t>
      </w:r>
      <w:r w:rsidR="00BC659B" w:rsidRPr="000407D1">
        <w:rPr>
          <w:rFonts w:ascii="Times New Roman" w:hAnsi="Times New Roman"/>
          <w:sz w:val="24"/>
        </w:rPr>
        <w:t>ara asegurarse de que no hubiera ningún tipo de mal entendido, o comprensión parcial,  se utilizan ilustraciones que muestran o que permiten asociar el significado de la palabra; también, se traduce la palabra, la frase, o la oración al inglés (</w:t>
      </w:r>
      <w:proofErr w:type="spellStart"/>
      <w:r w:rsidR="00BC659B" w:rsidRPr="000407D1">
        <w:rPr>
          <w:rFonts w:ascii="Times New Roman" w:hAnsi="Times New Roman"/>
          <w:sz w:val="24"/>
        </w:rPr>
        <w:t>Ray</w:t>
      </w:r>
      <w:proofErr w:type="spellEnd"/>
      <w:r w:rsidR="00BC659B" w:rsidRPr="000407D1">
        <w:rPr>
          <w:rFonts w:ascii="Times New Roman" w:hAnsi="Times New Roman"/>
          <w:sz w:val="24"/>
        </w:rPr>
        <w:t xml:space="preserve"> y </w:t>
      </w:r>
      <w:proofErr w:type="spellStart"/>
      <w:r w:rsidR="00BC659B" w:rsidRPr="000407D1">
        <w:rPr>
          <w:rFonts w:ascii="Times New Roman" w:hAnsi="Times New Roman"/>
          <w:sz w:val="24"/>
        </w:rPr>
        <w:t>Seely</w:t>
      </w:r>
      <w:proofErr w:type="spellEnd"/>
      <w:r w:rsidR="00BC659B" w:rsidRPr="000407D1">
        <w:rPr>
          <w:rFonts w:ascii="Times New Roman" w:hAnsi="Times New Roman"/>
          <w:sz w:val="24"/>
        </w:rPr>
        <w:t xml:space="preserve"> 2012, pp. 10, 14).  Esta asociación visual, auditiva-comprensiva y repetitiva hace que la palabra sea </w:t>
      </w:r>
      <w:r w:rsidR="00BC659B" w:rsidRPr="000407D1">
        <w:rPr>
          <w:rFonts w:ascii="Times New Roman" w:hAnsi="Times New Roman"/>
          <w:sz w:val="24"/>
        </w:rPr>
        <w:lastRenderedPageBreak/>
        <w:t>adquirida. Es importante destacar que el número de repeticiones varía según cada persona. Hay alumnos que con tan solo pocas repeticiones ya han adquirido la palabra; mientras que otros, necesitan muchas más.</w:t>
      </w:r>
      <w:r w:rsidR="00BC659B" w:rsidRPr="000407D1">
        <w:rPr>
          <w:rFonts w:ascii="Times New Roman" w:hAnsi="Times New Roman"/>
          <w:sz w:val="24"/>
          <w:lang w:val="es-ES_tradnl"/>
        </w:rPr>
        <w:t xml:space="preserve"> Durante este período, el alumno,  si lo desea, mientras escucha la lección en video, puede repetir en voz baja lo que dice el  profesor, contestar oralmente también  en voz baja las preguntas que son formuladas o simplemente escuchar</w:t>
      </w:r>
      <w:r w:rsidR="00591A45">
        <w:rPr>
          <w:rFonts w:ascii="Times New Roman" w:hAnsi="Times New Roman"/>
          <w:sz w:val="24"/>
          <w:lang w:val="es-ES_tradnl"/>
        </w:rPr>
        <w:t>, leer</w:t>
      </w:r>
      <w:r w:rsidR="00BC659B" w:rsidRPr="000407D1">
        <w:rPr>
          <w:rFonts w:ascii="Times New Roman" w:hAnsi="Times New Roman"/>
          <w:sz w:val="24"/>
          <w:lang w:val="es-ES_tradnl"/>
        </w:rPr>
        <w:t xml:space="preserve"> y tratar de recordar cada palabra en el orden que se van presentando.  Lo que se busca es que el alumno se sienta cómodo con la lección para evitar variables afectivas (</w:t>
      </w:r>
      <w:proofErr w:type="spellStart"/>
      <w:r w:rsidR="00BC659B" w:rsidRPr="000407D1">
        <w:rPr>
          <w:rFonts w:ascii="Times New Roman" w:hAnsi="Times New Roman"/>
          <w:sz w:val="24"/>
          <w:lang w:val="es-ES_tradnl"/>
        </w:rPr>
        <w:t>Krashen</w:t>
      </w:r>
      <w:proofErr w:type="spellEnd"/>
      <w:r w:rsidR="00BC659B" w:rsidRPr="000407D1">
        <w:rPr>
          <w:rFonts w:ascii="Times New Roman" w:hAnsi="Times New Roman"/>
          <w:sz w:val="24"/>
          <w:lang w:val="es-ES_tradnl"/>
        </w:rPr>
        <w:t xml:space="preserve">, 2003, p. 6). Una vez que la lección de video concluye se dan las instrucciones que el alumno debe seguir. Las instrucciones son dadas en inglés solamente; esto evita posibles distracciones y mal </w:t>
      </w:r>
      <w:r w:rsidR="00BC659B" w:rsidRPr="00835F9D">
        <w:rPr>
          <w:rFonts w:ascii="Times New Roman" w:hAnsi="Times New Roman"/>
          <w:sz w:val="24"/>
          <w:lang w:val="es-ES_tradnl"/>
        </w:rPr>
        <w:t xml:space="preserve">entendidos (ver anexo 3). El alumno también tiene las mismas instrucciones escritas en inglés y español. </w:t>
      </w:r>
      <w:r w:rsidR="00BC659B" w:rsidRPr="000407D1">
        <w:rPr>
          <w:rFonts w:ascii="Times New Roman" w:hAnsi="Times New Roman"/>
          <w:sz w:val="24"/>
          <w:lang w:val="es-ES_tradnl"/>
        </w:rPr>
        <w:t>Los siguientes pasos son las evaluaciones de comprensión visual-auditiva, comprensión auditiva y  comprensión lectora.</w:t>
      </w:r>
    </w:p>
    <w:p w14:paraId="13A7A594" w14:textId="77777777" w:rsidR="00037C53" w:rsidRPr="00C20117" w:rsidRDefault="00037C53" w:rsidP="00397905">
      <w:pPr>
        <w:ind w:firstLine="0"/>
        <w:rPr>
          <w:rFonts w:ascii="Times New Roman" w:hAnsi="Times New Roman"/>
          <w:sz w:val="24"/>
          <w:lang w:val="es-ES_tradnl"/>
        </w:rPr>
      </w:pPr>
    </w:p>
    <w:p w14:paraId="404E1046" w14:textId="71DACE38" w:rsidR="00397905" w:rsidRDefault="0019350F" w:rsidP="00397905">
      <w:pPr>
        <w:ind w:firstLine="0"/>
        <w:rPr>
          <w:rFonts w:ascii="Times New Roman" w:hAnsi="Times New Roman"/>
          <w:color w:val="000000" w:themeColor="text1"/>
          <w:sz w:val="24"/>
        </w:rPr>
      </w:pPr>
      <w:r>
        <w:rPr>
          <w:rFonts w:ascii="Times New Roman" w:hAnsi="Times New Roman"/>
          <w:color w:val="000000" w:themeColor="text1"/>
          <w:sz w:val="24"/>
          <w:lang w:val="es-ES_tradnl"/>
        </w:rPr>
        <w:tab/>
      </w:r>
      <w:r w:rsidR="00BC659B" w:rsidRPr="0019350F">
        <w:rPr>
          <w:rFonts w:ascii="Times New Roman" w:hAnsi="Times New Roman"/>
          <w:color w:val="000000" w:themeColor="text1"/>
          <w:sz w:val="24"/>
        </w:rPr>
        <w:t>Instrumento para prueba visual-auditiva</w:t>
      </w:r>
      <w:r>
        <w:rPr>
          <w:rFonts w:ascii="Times New Roman" w:hAnsi="Times New Roman"/>
          <w:color w:val="000000" w:themeColor="text1"/>
          <w:sz w:val="24"/>
        </w:rPr>
        <w:t>:</w:t>
      </w:r>
      <w:r w:rsidR="00BC659B" w:rsidRPr="0019350F">
        <w:rPr>
          <w:rFonts w:ascii="Times New Roman" w:hAnsi="Times New Roman"/>
          <w:color w:val="000000" w:themeColor="text1"/>
          <w:sz w:val="24"/>
        </w:rPr>
        <w:t xml:space="preserve"> </w:t>
      </w:r>
      <w:r>
        <w:rPr>
          <w:rFonts w:ascii="Times New Roman" w:hAnsi="Times New Roman"/>
          <w:color w:val="000000" w:themeColor="text1"/>
          <w:sz w:val="24"/>
        </w:rPr>
        <w:t>d</w:t>
      </w:r>
      <w:r w:rsidR="00BC659B" w:rsidRPr="00F973E7">
        <w:rPr>
          <w:rFonts w:ascii="Times New Roman" w:hAnsi="Times New Roman"/>
          <w:color w:val="000000" w:themeColor="text1"/>
          <w:sz w:val="24"/>
        </w:rPr>
        <w:t>espués de ver y escuchar la lección</w:t>
      </w:r>
      <w:r w:rsidR="00BC659B" w:rsidRPr="00F973E7">
        <w:rPr>
          <w:rFonts w:ascii="Times New Roman" w:hAnsi="Times New Roman"/>
          <w:color w:val="000000" w:themeColor="text1"/>
          <w:sz w:val="24"/>
          <w:lang w:val="es-ES_tradnl"/>
        </w:rPr>
        <w:t xml:space="preserve"> del día en video, el alumno toma una prueba visual-auditiva. El alumno escucha una de las cuatro palabras de vocabulario enseñadas </w:t>
      </w:r>
      <w:r w:rsidR="00BC659B">
        <w:rPr>
          <w:rFonts w:ascii="Times New Roman" w:hAnsi="Times New Roman"/>
          <w:color w:val="000000" w:themeColor="text1"/>
          <w:sz w:val="24"/>
          <w:lang w:val="es-ES_tradnl"/>
        </w:rPr>
        <w:t xml:space="preserve"> </w:t>
      </w:r>
      <w:r w:rsidR="00BC659B" w:rsidRPr="00F973E7">
        <w:rPr>
          <w:rFonts w:ascii="Times New Roman" w:hAnsi="Times New Roman"/>
          <w:color w:val="000000" w:themeColor="text1"/>
          <w:sz w:val="24"/>
          <w:lang w:val="es-ES_tradnl"/>
        </w:rPr>
        <w:t xml:space="preserve">y la parea con una de las cuatro ilustraciones que se muestran en el video. </w:t>
      </w:r>
      <w:r w:rsidR="00BC659B" w:rsidRPr="00F973E7">
        <w:rPr>
          <w:rFonts w:ascii="Times New Roman" w:hAnsi="Times New Roman"/>
          <w:color w:val="000000" w:themeColor="text1"/>
          <w:sz w:val="24"/>
        </w:rPr>
        <w:t>Cada ilustración contiene una  letra del alfabeto. El alumno escribe la letra que identifica la palabra  con la ilustración en una hoja de respuesta.</w:t>
      </w:r>
    </w:p>
    <w:p w14:paraId="2187D564" w14:textId="77777777" w:rsidR="00037C53" w:rsidRPr="00C20117" w:rsidRDefault="00037C53" w:rsidP="00397905">
      <w:pPr>
        <w:ind w:firstLine="0"/>
        <w:rPr>
          <w:rFonts w:ascii="Times New Roman" w:hAnsi="Times New Roman"/>
          <w:color w:val="000000" w:themeColor="text1"/>
          <w:sz w:val="24"/>
        </w:rPr>
      </w:pPr>
    </w:p>
    <w:p w14:paraId="365A8F61" w14:textId="72263DD7" w:rsidR="0019350F" w:rsidRDefault="0019350F" w:rsidP="00397905">
      <w:pPr>
        <w:ind w:firstLine="0"/>
        <w:rPr>
          <w:rFonts w:ascii="Times New Roman" w:hAnsi="Times New Roman"/>
          <w:sz w:val="24"/>
        </w:rPr>
      </w:pPr>
      <w:r>
        <w:rPr>
          <w:rFonts w:ascii="Times New Roman" w:hAnsi="Times New Roman"/>
          <w:color w:val="000000" w:themeColor="text1"/>
          <w:sz w:val="24"/>
        </w:rPr>
        <w:tab/>
      </w:r>
      <w:r w:rsidR="00BC659B" w:rsidRPr="0019350F">
        <w:rPr>
          <w:rFonts w:ascii="Times New Roman" w:hAnsi="Times New Roman"/>
          <w:color w:val="000000" w:themeColor="text1"/>
          <w:sz w:val="24"/>
        </w:rPr>
        <w:t>Instrumento para prueba de comprensión auditiva</w:t>
      </w:r>
      <w:r>
        <w:rPr>
          <w:rFonts w:ascii="Times New Roman" w:hAnsi="Times New Roman"/>
          <w:color w:val="000000" w:themeColor="text1"/>
          <w:sz w:val="24"/>
        </w:rPr>
        <w:t>: a</w:t>
      </w:r>
      <w:r w:rsidR="00BC659B" w:rsidRPr="00F973E7">
        <w:rPr>
          <w:rFonts w:ascii="Times New Roman" w:hAnsi="Times New Roman"/>
          <w:sz w:val="24"/>
        </w:rPr>
        <w:t>ntes de escuchar una breve historia, aproximadamente</w:t>
      </w:r>
      <w:r w:rsidR="00BC659B" w:rsidRPr="00F973E7">
        <w:rPr>
          <w:rFonts w:ascii="Times New Roman" w:hAnsi="Times New Roman"/>
          <w:color w:val="FF0000"/>
          <w:sz w:val="24"/>
        </w:rPr>
        <w:t xml:space="preserve"> </w:t>
      </w:r>
      <w:r w:rsidR="00BC659B" w:rsidRPr="00F973E7">
        <w:rPr>
          <w:rFonts w:ascii="Times New Roman" w:hAnsi="Times New Roman"/>
          <w:sz w:val="24"/>
        </w:rPr>
        <w:t>80 palabras, el alumno tiene un minuto para leer cuatro declaraciones relacionadas con la historia que va a escuchar. Estas declaraciones están escritas en la hoja de respuesta, o instrumento de evaluación. Después de un minuto, el alumno escucha dos veces un audio que contiene una breve historia. Al finalizar el audio, el alumno escribe  la letra “A” para indicar que la declaración es verdadera o la letra “B” para indicar que la declaración es falsa en el espacio establecido sobre la  hoja de respuesta. Cada declaración contiene una de las palabras enseñadas.</w:t>
      </w:r>
    </w:p>
    <w:p w14:paraId="731220C3" w14:textId="77777777" w:rsidR="00037C53" w:rsidRPr="00C20117" w:rsidRDefault="00037C53" w:rsidP="00397905">
      <w:pPr>
        <w:ind w:firstLine="0"/>
        <w:rPr>
          <w:rFonts w:ascii="Times New Roman" w:hAnsi="Times New Roman"/>
          <w:sz w:val="24"/>
        </w:rPr>
      </w:pPr>
    </w:p>
    <w:p w14:paraId="77E1CB79" w14:textId="54ABAD88" w:rsidR="00BC659B" w:rsidRDefault="0019350F" w:rsidP="0019350F">
      <w:pPr>
        <w:ind w:firstLine="0"/>
        <w:rPr>
          <w:rFonts w:ascii="Times New Roman" w:hAnsi="Times New Roman"/>
          <w:sz w:val="24"/>
        </w:rPr>
      </w:pPr>
      <w:r>
        <w:rPr>
          <w:rFonts w:ascii="Times New Roman" w:hAnsi="Times New Roman"/>
          <w:color w:val="000000" w:themeColor="text1"/>
          <w:sz w:val="24"/>
        </w:rPr>
        <w:tab/>
      </w:r>
      <w:r w:rsidR="00BC659B" w:rsidRPr="0019350F">
        <w:rPr>
          <w:rFonts w:ascii="Times New Roman" w:hAnsi="Times New Roman"/>
          <w:color w:val="000000" w:themeColor="text1"/>
          <w:sz w:val="24"/>
        </w:rPr>
        <w:t>Instrumento para prueba de comprensión lectora</w:t>
      </w:r>
      <w:r>
        <w:rPr>
          <w:rFonts w:ascii="Times New Roman" w:hAnsi="Times New Roman"/>
          <w:color w:val="000000" w:themeColor="text1"/>
          <w:sz w:val="24"/>
        </w:rPr>
        <w:t>:</w:t>
      </w:r>
      <w:r w:rsidR="00BC659B" w:rsidRPr="00397905">
        <w:rPr>
          <w:rFonts w:ascii="Times New Roman" w:hAnsi="Times New Roman"/>
          <w:i/>
          <w:color w:val="000000" w:themeColor="text1"/>
          <w:sz w:val="24"/>
        </w:rPr>
        <w:t xml:space="preserve"> </w:t>
      </w:r>
      <w:r w:rsidR="00BC659B" w:rsidRPr="00F973E7">
        <w:rPr>
          <w:rFonts w:ascii="Times New Roman" w:hAnsi="Times New Roman"/>
          <w:sz w:val="24"/>
        </w:rPr>
        <w:t>Cada día, el alumno lee una historia diferente de aproximadamente 155 a 160 palabras. Esta historia es parte de la evaluación de comprensión  lectora. Al final de la historia se adjuntan cuatro declaraciones. Cada declaración contiene una de las palabras de vocabulario enseñadas en la lección del día; también, cada declaración busca la relación afirmativa o negativa en correlación con la historia. El alumno marca en el área indicada sobre la hoja de respuesta, o instrumento de evaluación,  la letra “A”, si la respuesta es verdadera o la letra “B”, si la respuesta es incorrecta.</w:t>
      </w:r>
    </w:p>
    <w:p w14:paraId="523F13EC" w14:textId="77777777" w:rsidR="002B7DD3" w:rsidRPr="0019350F" w:rsidRDefault="002B7DD3" w:rsidP="0019350F">
      <w:pPr>
        <w:ind w:firstLine="0"/>
        <w:rPr>
          <w:rFonts w:ascii="Times New Roman" w:hAnsi="Times New Roman"/>
          <w:bCs/>
          <w:i/>
          <w:color w:val="FF0000"/>
          <w:sz w:val="24"/>
        </w:rPr>
      </w:pPr>
    </w:p>
    <w:p w14:paraId="10DDFD69" w14:textId="77777777" w:rsidR="00C316A4" w:rsidRDefault="001B7310" w:rsidP="00C316A4">
      <w:pPr>
        <w:pStyle w:val="Numeracion"/>
        <w:numPr>
          <w:ilvl w:val="0"/>
          <w:numId w:val="0"/>
        </w:numPr>
        <w:ind w:left="340" w:hanging="340"/>
        <w:rPr>
          <w:rFonts w:ascii="Times New Roman" w:hAnsi="Times New Roman"/>
          <w:sz w:val="24"/>
        </w:rPr>
      </w:pPr>
      <w:r w:rsidRPr="00412A91">
        <w:rPr>
          <w:rFonts w:ascii="Times New Roman" w:hAnsi="Times New Roman"/>
          <w:sz w:val="24"/>
        </w:rPr>
        <w:t>Resultados</w:t>
      </w:r>
    </w:p>
    <w:p w14:paraId="110088E6" w14:textId="14C7DDC0" w:rsidR="00C316A4" w:rsidRPr="00C316A4" w:rsidRDefault="00BC659B" w:rsidP="00C316A4">
      <w:pPr>
        <w:pStyle w:val="Numeracion"/>
        <w:numPr>
          <w:ilvl w:val="0"/>
          <w:numId w:val="0"/>
        </w:numPr>
        <w:ind w:left="340" w:hanging="340"/>
        <w:rPr>
          <w:rFonts w:ascii="Times New Roman" w:hAnsi="Times New Roman"/>
          <w:i/>
          <w:sz w:val="24"/>
        </w:rPr>
      </w:pPr>
      <w:r w:rsidRPr="00C316A4">
        <w:rPr>
          <w:rFonts w:ascii="Times New Roman" w:hAnsi="Times New Roman"/>
          <w:i/>
          <w:sz w:val="24"/>
          <w:lang w:val="es-ES_tradnl"/>
        </w:rPr>
        <w:t>Descripción de la muestra</w:t>
      </w:r>
    </w:p>
    <w:p w14:paraId="17A52FE9" w14:textId="5C909906" w:rsidR="00BC659B" w:rsidRPr="00442603" w:rsidRDefault="00BC659B" w:rsidP="00BC659B">
      <w:pPr>
        <w:ind w:firstLine="720"/>
        <w:contextualSpacing/>
        <w:rPr>
          <w:rFonts w:ascii="Times New Roman" w:hAnsi="Times New Roman"/>
          <w:b/>
          <w:sz w:val="24"/>
          <w:lang w:val="es-ES_tradnl"/>
        </w:rPr>
      </w:pPr>
      <w:r>
        <w:rPr>
          <w:rFonts w:ascii="Times New Roman" w:hAnsi="Times New Roman"/>
          <w:b/>
          <w:sz w:val="24"/>
          <w:lang w:val="es-ES_tradnl"/>
        </w:rPr>
        <w:t xml:space="preserve"> </w:t>
      </w:r>
      <w:r w:rsidRPr="004C5264">
        <w:rPr>
          <w:rFonts w:ascii="Times New Roman" w:hAnsi="Times New Roman"/>
          <w:sz w:val="24"/>
          <w:lang w:val="es-ES_tradnl"/>
        </w:rPr>
        <w:t>Más de 60% de los alumnos en cada grupo tienen  14 años de edad (Ver Tabla1). Más de la mitad de los alumnos en cada grupo son de raza blanca. Más mujeres (64%) están en el grupo de tratamiento, mientras que hombres (59%) están, en la mayor parte, en el grupo de control.</w:t>
      </w:r>
    </w:p>
    <w:p w14:paraId="372BCCC5" w14:textId="77777777" w:rsidR="00BC659B" w:rsidRDefault="00BC659B" w:rsidP="00BC659B">
      <w:pPr>
        <w:tabs>
          <w:tab w:val="left" w:pos="540"/>
        </w:tabs>
        <w:rPr>
          <w:rFonts w:ascii="Times New Roman" w:hAnsi="Times New Roman"/>
          <w:sz w:val="24"/>
          <w:lang w:val="es-ES_tradnl"/>
        </w:rPr>
      </w:pPr>
    </w:p>
    <w:p w14:paraId="265B7437" w14:textId="77777777" w:rsidR="00BC659B" w:rsidRPr="00214D82" w:rsidRDefault="00BC659B" w:rsidP="00BC659B">
      <w:pPr>
        <w:tabs>
          <w:tab w:val="left" w:pos="540"/>
        </w:tabs>
        <w:rPr>
          <w:rFonts w:ascii="Times New Roman" w:hAnsi="Times New Roman"/>
          <w:sz w:val="24"/>
          <w:lang w:val="es-ES_tradnl"/>
        </w:rPr>
      </w:pPr>
      <w:r w:rsidRPr="00214D82">
        <w:rPr>
          <w:rFonts w:ascii="Times New Roman" w:hAnsi="Times New Roman"/>
          <w:sz w:val="24"/>
          <w:lang w:val="es-ES_tradnl"/>
        </w:rPr>
        <w:t xml:space="preserve">Tabla 1 </w:t>
      </w:r>
    </w:p>
    <w:p w14:paraId="3DF48407" w14:textId="142128C0" w:rsidR="00BC659B" w:rsidRDefault="00BC659B" w:rsidP="00574288">
      <w:pPr>
        <w:tabs>
          <w:tab w:val="left" w:pos="540"/>
        </w:tabs>
        <w:rPr>
          <w:rFonts w:ascii="Times New Roman" w:hAnsi="Times New Roman"/>
          <w:sz w:val="24"/>
          <w:lang w:val="es-ES_tradnl"/>
        </w:rPr>
      </w:pPr>
      <w:r w:rsidRPr="00214D82">
        <w:rPr>
          <w:rFonts w:ascii="Times New Roman" w:hAnsi="Times New Roman"/>
          <w:i/>
          <w:lang w:val="es-ES_tradnl"/>
        </w:rPr>
        <w:t>Descripción de la Muestra según la condición de Fondo</w:t>
      </w:r>
      <w:r>
        <w:rPr>
          <w:rFonts w:ascii="Times New Roman" w:hAnsi="Times New Roman"/>
          <w:sz w:val="24"/>
          <w:lang w:val="es-ES_tradnl"/>
        </w:rPr>
        <w:tab/>
      </w:r>
    </w:p>
    <w:p w14:paraId="07AEB4B6" w14:textId="77777777" w:rsidR="00D710F4" w:rsidRDefault="00D710F4" w:rsidP="00574288">
      <w:pPr>
        <w:tabs>
          <w:tab w:val="left" w:pos="540"/>
        </w:tabs>
        <w:rPr>
          <w:rFonts w:ascii="Times New Roman" w:hAnsi="Times New Roman"/>
          <w:sz w:val="24"/>
          <w:lang w:val="es-ES_tradnl"/>
        </w:rPr>
      </w:pPr>
    </w:p>
    <w:tbl>
      <w:tblPr>
        <w:tblStyle w:val="Tabelacomgrade"/>
        <w:tblpPr w:leftFromText="180" w:rightFromText="180" w:vertAnchor="text" w:horzAnchor="margin" w:tblpY="108"/>
        <w:tblW w:w="8433"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84"/>
        <w:gridCol w:w="1523"/>
        <w:gridCol w:w="1523"/>
        <w:gridCol w:w="264"/>
        <w:gridCol w:w="1523"/>
        <w:gridCol w:w="1316"/>
      </w:tblGrid>
      <w:tr w:rsidR="00C316A4" w:rsidRPr="00105D51" w14:paraId="1E367E89" w14:textId="77777777" w:rsidTr="00C316A4">
        <w:tc>
          <w:tcPr>
            <w:tcW w:w="2284" w:type="dxa"/>
            <w:vAlign w:val="bottom"/>
          </w:tcPr>
          <w:p w14:paraId="44612DDD" w14:textId="77777777" w:rsidR="00C316A4" w:rsidRPr="00105D51" w:rsidRDefault="00C316A4" w:rsidP="00C316A4">
            <w:pPr>
              <w:spacing w:before="120" w:after="120"/>
              <w:rPr>
                <w:rFonts w:ascii="Times New Roman" w:hAnsi="Times New Roman"/>
                <w:sz w:val="20"/>
                <w:szCs w:val="20"/>
              </w:rPr>
            </w:pPr>
          </w:p>
        </w:tc>
        <w:tc>
          <w:tcPr>
            <w:tcW w:w="3046" w:type="dxa"/>
            <w:gridSpan w:val="2"/>
            <w:tcBorders>
              <w:top w:val="single" w:sz="4" w:space="0" w:color="auto"/>
              <w:bottom w:val="single" w:sz="4" w:space="0" w:color="auto"/>
            </w:tcBorders>
            <w:vAlign w:val="bottom"/>
          </w:tcPr>
          <w:p w14:paraId="5F293E64" w14:textId="77777777" w:rsidR="00C316A4" w:rsidRPr="00105D51" w:rsidRDefault="00C316A4" w:rsidP="00C316A4">
            <w:pPr>
              <w:spacing w:before="120" w:after="120"/>
              <w:jc w:val="center"/>
              <w:rPr>
                <w:rFonts w:ascii="Times New Roman" w:hAnsi="Times New Roman"/>
                <w:sz w:val="20"/>
                <w:szCs w:val="20"/>
              </w:rPr>
            </w:pPr>
            <w:r w:rsidRPr="00105D51">
              <w:rPr>
                <w:rFonts w:ascii="Times New Roman" w:hAnsi="Times New Roman"/>
                <w:sz w:val="20"/>
                <w:szCs w:val="20"/>
              </w:rPr>
              <w:t>Sin Sonido                                     (</w:t>
            </w:r>
            <w:r w:rsidRPr="00105D51">
              <w:rPr>
                <w:rFonts w:ascii="Times New Roman" w:hAnsi="Times New Roman"/>
                <w:i/>
                <w:sz w:val="20"/>
                <w:szCs w:val="20"/>
              </w:rPr>
              <w:t>n</w:t>
            </w:r>
            <w:r w:rsidRPr="00105D51">
              <w:rPr>
                <w:rFonts w:ascii="Times New Roman" w:hAnsi="Times New Roman"/>
                <w:sz w:val="20"/>
                <w:szCs w:val="20"/>
              </w:rPr>
              <w:t xml:space="preserve"> = 27)</w:t>
            </w:r>
          </w:p>
        </w:tc>
        <w:tc>
          <w:tcPr>
            <w:tcW w:w="264" w:type="dxa"/>
            <w:vAlign w:val="bottom"/>
          </w:tcPr>
          <w:p w14:paraId="4C4B6AA1" w14:textId="77777777" w:rsidR="00C316A4" w:rsidRPr="00105D51" w:rsidRDefault="00C316A4" w:rsidP="00C316A4">
            <w:pPr>
              <w:spacing w:before="120" w:after="120"/>
              <w:jc w:val="center"/>
              <w:rPr>
                <w:rFonts w:ascii="Times New Roman" w:hAnsi="Times New Roman"/>
                <w:sz w:val="20"/>
                <w:szCs w:val="20"/>
              </w:rPr>
            </w:pPr>
          </w:p>
        </w:tc>
        <w:tc>
          <w:tcPr>
            <w:tcW w:w="2839" w:type="dxa"/>
            <w:gridSpan w:val="2"/>
            <w:tcBorders>
              <w:top w:val="single" w:sz="4" w:space="0" w:color="auto"/>
              <w:bottom w:val="single" w:sz="4" w:space="0" w:color="auto"/>
            </w:tcBorders>
            <w:vAlign w:val="bottom"/>
          </w:tcPr>
          <w:p w14:paraId="04467656" w14:textId="77777777" w:rsidR="00C316A4" w:rsidRPr="00105D51" w:rsidRDefault="00C316A4" w:rsidP="00C316A4">
            <w:pPr>
              <w:spacing w:before="120" w:after="120"/>
              <w:jc w:val="center"/>
              <w:rPr>
                <w:rFonts w:ascii="Times New Roman" w:hAnsi="Times New Roman"/>
                <w:sz w:val="20"/>
                <w:szCs w:val="20"/>
              </w:rPr>
            </w:pPr>
            <w:r w:rsidRPr="00105D51">
              <w:rPr>
                <w:rFonts w:ascii="Times New Roman" w:hAnsi="Times New Roman"/>
                <w:sz w:val="20"/>
                <w:szCs w:val="20"/>
              </w:rPr>
              <w:t>Con Sonido                                            (</w:t>
            </w:r>
            <w:r w:rsidRPr="00105D51">
              <w:rPr>
                <w:rFonts w:ascii="Times New Roman" w:hAnsi="Times New Roman"/>
                <w:i/>
                <w:sz w:val="20"/>
                <w:szCs w:val="20"/>
              </w:rPr>
              <w:t>n</w:t>
            </w:r>
            <w:r w:rsidRPr="00105D51">
              <w:rPr>
                <w:rFonts w:ascii="Times New Roman" w:hAnsi="Times New Roman"/>
                <w:sz w:val="20"/>
                <w:szCs w:val="20"/>
              </w:rPr>
              <w:t xml:space="preserve"> = 25)</w:t>
            </w:r>
          </w:p>
        </w:tc>
      </w:tr>
      <w:tr w:rsidR="00C316A4" w:rsidRPr="00105D51" w14:paraId="5F72056D" w14:textId="77777777" w:rsidTr="00C316A4">
        <w:tc>
          <w:tcPr>
            <w:tcW w:w="2284" w:type="dxa"/>
            <w:tcBorders>
              <w:bottom w:val="single" w:sz="4" w:space="0" w:color="auto"/>
            </w:tcBorders>
            <w:vAlign w:val="bottom"/>
          </w:tcPr>
          <w:p w14:paraId="2BA11793" w14:textId="77777777" w:rsidR="00C316A4" w:rsidRPr="00105D51" w:rsidRDefault="00C316A4" w:rsidP="00C316A4">
            <w:pPr>
              <w:spacing w:before="120" w:after="120"/>
              <w:rPr>
                <w:rFonts w:ascii="Times New Roman" w:hAnsi="Times New Roman"/>
                <w:sz w:val="20"/>
                <w:szCs w:val="20"/>
              </w:rPr>
            </w:pPr>
            <w:proofErr w:type="spellStart"/>
            <w:r w:rsidRPr="00105D51">
              <w:rPr>
                <w:rFonts w:ascii="Times New Roman" w:hAnsi="Times New Roman"/>
                <w:sz w:val="20"/>
                <w:szCs w:val="20"/>
              </w:rPr>
              <w:lastRenderedPageBreak/>
              <w:t>Caracteristicas</w:t>
            </w:r>
            <w:proofErr w:type="spellEnd"/>
          </w:p>
        </w:tc>
        <w:tc>
          <w:tcPr>
            <w:tcW w:w="1523" w:type="dxa"/>
            <w:tcBorders>
              <w:top w:val="single" w:sz="4" w:space="0" w:color="auto"/>
              <w:bottom w:val="single" w:sz="4" w:space="0" w:color="auto"/>
            </w:tcBorders>
            <w:vAlign w:val="bottom"/>
          </w:tcPr>
          <w:p w14:paraId="5E123905" w14:textId="77777777" w:rsidR="00C316A4" w:rsidRPr="00105D51" w:rsidRDefault="00C316A4" w:rsidP="00C316A4">
            <w:pPr>
              <w:spacing w:before="120" w:after="120"/>
              <w:jc w:val="center"/>
              <w:rPr>
                <w:rFonts w:ascii="Times New Roman" w:hAnsi="Times New Roman"/>
                <w:i/>
                <w:sz w:val="20"/>
                <w:szCs w:val="20"/>
              </w:rPr>
            </w:pPr>
            <w:r w:rsidRPr="00105D51">
              <w:rPr>
                <w:rFonts w:ascii="Times New Roman" w:hAnsi="Times New Roman"/>
                <w:i/>
                <w:sz w:val="20"/>
                <w:szCs w:val="20"/>
              </w:rPr>
              <w:t>n</w:t>
            </w:r>
          </w:p>
        </w:tc>
        <w:tc>
          <w:tcPr>
            <w:tcW w:w="1523" w:type="dxa"/>
            <w:tcBorders>
              <w:top w:val="single" w:sz="4" w:space="0" w:color="auto"/>
              <w:bottom w:val="single" w:sz="4" w:space="0" w:color="auto"/>
            </w:tcBorders>
            <w:vAlign w:val="bottom"/>
          </w:tcPr>
          <w:p w14:paraId="7C224DC1" w14:textId="77777777" w:rsidR="00C316A4" w:rsidRPr="00105D51" w:rsidRDefault="00C316A4" w:rsidP="00C316A4">
            <w:pPr>
              <w:spacing w:before="120" w:after="120"/>
              <w:jc w:val="center"/>
              <w:rPr>
                <w:rFonts w:ascii="Times New Roman" w:hAnsi="Times New Roman"/>
                <w:i/>
                <w:sz w:val="20"/>
                <w:szCs w:val="20"/>
              </w:rPr>
            </w:pPr>
            <w:r w:rsidRPr="00105D51">
              <w:rPr>
                <w:rFonts w:ascii="Times New Roman" w:hAnsi="Times New Roman"/>
                <w:i/>
                <w:sz w:val="20"/>
                <w:szCs w:val="20"/>
              </w:rPr>
              <w:t>%</w:t>
            </w:r>
          </w:p>
        </w:tc>
        <w:tc>
          <w:tcPr>
            <w:tcW w:w="264" w:type="dxa"/>
            <w:tcBorders>
              <w:bottom w:val="single" w:sz="4" w:space="0" w:color="auto"/>
            </w:tcBorders>
            <w:vAlign w:val="bottom"/>
          </w:tcPr>
          <w:p w14:paraId="4B0DD641" w14:textId="77777777" w:rsidR="00C316A4" w:rsidRPr="00105D51" w:rsidRDefault="00C316A4" w:rsidP="00C316A4">
            <w:pPr>
              <w:spacing w:before="120" w:after="120"/>
              <w:jc w:val="center"/>
              <w:rPr>
                <w:rFonts w:ascii="Times New Roman" w:hAnsi="Times New Roman"/>
                <w:i/>
                <w:sz w:val="20"/>
                <w:szCs w:val="20"/>
              </w:rPr>
            </w:pPr>
          </w:p>
        </w:tc>
        <w:tc>
          <w:tcPr>
            <w:tcW w:w="1523" w:type="dxa"/>
            <w:tcBorders>
              <w:top w:val="single" w:sz="4" w:space="0" w:color="auto"/>
              <w:bottom w:val="single" w:sz="4" w:space="0" w:color="auto"/>
            </w:tcBorders>
            <w:vAlign w:val="bottom"/>
          </w:tcPr>
          <w:p w14:paraId="6CE16017" w14:textId="77777777" w:rsidR="00C316A4" w:rsidRPr="00105D51" w:rsidRDefault="00C316A4" w:rsidP="00C316A4">
            <w:pPr>
              <w:spacing w:before="120" w:after="120"/>
              <w:jc w:val="center"/>
              <w:rPr>
                <w:rFonts w:ascii="Times New Roman" w:hAnsi="Times New Roman"/>
                <w:i/>
                <w:sz w:val="20"/>
                <w:szCs w:val="20"/>
              </w:rPr>
            </w:pPr>
            <w:r w:rsidRPr="00105D51">
              <w:rPr>
                <w:rFonts w:ascii="Times New Roman" w:hAnsi="Times New Roman"/>
                <w:i/>
                <w:sz w:val="20"/>
                <w:szCs w:val="20"/>
              </w:rPr>
              <w:t>n</w:t>
            </w:r>
          </w:p>
        </w:tc>
        <w:tc>
          <w:tcPr>
            <w:tcW w:w="1316" w:type="dxa"/>
            <w:tcBorders>
              <w:top w:val="single" w:sz="4" w:space="0" w:color="auto"/>
              <w:bottom w:val="single" w:sz="4" w:space="0" w:color="auto"/>
            </w:tcBorders>
            <w:vAlign w:val="bottom"/>
          </w:tcPr>
          <w:p w14:paraId="1D304273" w14:textId="77777777" w:rsidR="00C316A4" w:rsidRPr="00105D51" w:rsidRDefault="00C316A4" w:rsidP="00C316A4">
            <w:pPr>
              <w:spacing w:before="120" w:after="120"/>
              <w:jc w:val="center"/>
              <w:rPr>
                <w:rFonts w:ascii="Times New Roman" w:hAnsi="Times New Roman"/>
                <w:i/>
                <w:sz w:val="20"/>
                <w:szCs w:val="20"/>
              </w:rPr>
            </w:pPr>
            <w:r w:rsidRPr="00105D51">
              <w:rPr>
                <w:rFonts w:ascii="Times New Roman" w:hAnsi="Times New Roman"/>
                <w:i/>
                <w:sz w:val="20"/>
                <w:szCs w:val="20"/>
              </w:rPr>
              <w:t>%</w:t>
            </w:r>
          </w:p>
        </w:tc>
      </w:tr>
      <w:tr w:rsidR="00C316A4" w:rsidRPr="00105D51" w14:paraId="1DC959D4" w14:textId="77777777" w:rsidTr="00C316A4">
        <w:tc>
          <w:tcPr>
            <w:tcW w:w="2284" w:type="dxa"/>
            <w:tcBorders>
              <w:top w:val="single" w:sz="4" w:space="0" w:color="auto"/>
            </w:tcBorders>
            <w:vAlign w:val="bottom"/>
          </w:tcPr>
          <w:p w14:paraId="344703A9" w14:textId="77777777" w:rsidR="00C316A4" w:rsidRPr="00105D51" w:rsidRDefault="00C316A4" w:rsidP="00C316A4">
            <w:pPr>
              <w:spacing w:before="120" w:after="120"/>
              <w:rPr>
                <w:rFonts w:ascii="Times New Roman" w:hAnsi="Times New Roman"/>
                <w:sz w:val="20"/>
                <w:szCs w:val="20"/>
              </w:rPr>
            </w:pPr>
            <w:r w:rsidRPr="00105D51">
              <w:rPr>
                <w:rFonts w:ascii="Times New Roman" w:hAnsi="Times New Roman"/>
                <w:sz w:val="20"/>
                <w:szCs w:val="20"/>
              </w:rPr>
              <w:t xml:space="preserve">Edad </w:t>
            </w:r>
          </w:p>
        </w:tc>
        <w:tc>
          <w:tcPr>
            <w:tcW w:w="1523" w:type="dxa"/>
            <w:tcBorders>
              <w:top w:val="single" w:sz="4" w:space="0" w:color="auto"/>
            </w:tcBorders>
            <w:vAlign w:val="bottom"/>
          </w:tcPr>
          <w:p w14:paraId="236434CD" w14:textId="77777777" w:rsidR="00C316A4" w:rsidRPr="00105D51" w:rsidRDefault="00C316A4" w:rsidP="00C316A4">
            <w:pPr>
              <w:spacing w:before="120" w:after="120"/>
              <w:rPr>
                <w:rFonts w:ascii="Times New Roman" w:hAnsi="Times New Roman"/>
                <w:sz w:val="20"/>
                <w:szCs w:val="20"/>
              </w:rPr>
            </w:pPr>
          </w:p>
        </w:tc>
        <w:tc>
          <w:tcPr>
            <w:tcW w:w="1523" w:type="dxa"/>
            <w:tcBorders>
              <w:top w:val="single" w:sz="4" w:space="0" w:color="auto"/>
            </w:tcBorders>
            <w:vAlign w:val="bottom"/>
          </w:tcPr>
          <w:p w14:paraId="564A5E1C" w14:textId="77777777" w:rsidR="00C316A4" w:rsidRPr="00105D51" w:rsidRDefault="00C316A4" w:rsidP="00C316A4">
            <w:pPr>
              <w:spacing w:before="120" w:after="120"/>
              <w:rPr>
                <w:rFonts w:ascii="Times New Roman" w:hAnsi="Times New Roman"/>
                <w:sz w:val="20"/>
                <w:szCs w:val="20"/>
              </w:rPr>
            </w:pPr>
          </w:p>
        </w:tc>
        <w:tc>
          <w:tcPr>
            <w:tcW w:w="264" w:type="dxa"/>
            <w:tcBorders>
              <w:top w:val="single" w:sz="4" w:space="0" w:color="auto"/>
            </w:tcBorders>
            <w:vAlign w:val="bottom"/>
          </w:tcPr>
          <w:p w14:paraId="7E093681" w14:textId="77777777" w:rsidR="00C316A4" w:rsidRPr="00105D51" w:rsidRDefault="00C316A4" w:rsidP="00C316A4">
            <w:pPr>
              <w:spacing w:before="120" w:after="120"/>
              <w:rPr>
                <w:rFonts w:ascii="Times New Roman" w:hAnsi="Times New Roman"/>
                <w:sz w:val="20"/>
                <w:szCs w:val="20"/>
              </w:rPr>
            </w:pPr>
          </w:p>
        </w:tc>
        <w:tc>
          <w:tcPr>
            <w:tcW w:w="1523" w:type="dxa"/>
            <w:tcBorders>
              <w:top w:val="single" w:sz="4" w:space="0" w:color="auto"/>
            </w:tcBorders>
            <w:vAlign w:val="bottom"/>
          </w:tcPr>
          <w:p w14:paraId="427CE701" w14:textId="77777777" w:rsidR="00C316A4" w:rsidRPr="00105D51" w:rsidRDefault="00C316A4" w:rsidP="00C316A4">
            <w:pPr>
              <w:spacing w:before="120" w:after="120"/>
              <w:rPr>
                <w:rFonts w:ascii="Times New Roman" w:hAnsi="Times New Roman"/>
                <w:sz w:val="20"/>
                <w:szCs w:val="20"/>
              </w:rPr>
            </w:pPr>
          </w:p>
        </w:tc>
        <w:tc>
          <w:tcPr>
            <w:tcW w:w="1316" w:type="dxa"/>
            <w:tcBorders>
              <w:top w:val="single" w:sz="4" w:space="0" w:color="auto"/>
            </w:tcBorders>
            <w:vAlign w:val="bottom"/>
          </w:tcPr>
          <w:p w14:paraId="4CB6D9AB" w14:textId="77777777" w:rsidR="00C316A4" w:rsidRPr="00105D51" w:rsidRDefault="00C316A4" w:rsidP="00C316A4">
            <w:pPr>
              <w:spacing w:before="120" w:after="120"/>
              <w:rPr>
                <w:rFonts w:ascii="Times New Roman" w:hAnsi="Times New Roman"/>
                <w:sz w:val="20"/>
                <w:szCs w:val="20"/>
              </w:rPr>
            </w:pPr>
          </w:p>
        </w:tc>
      </w:tr>
      <w:tr w:rsidR="00C316A4" w:rsidRPr="00105D51" w14:paraId="4FB2836F" w14:textId="77777777" w:rsidTr="00C316A4">
        <w:tc>
          <w:tcPr>
            <w:tcW w:w="2284" w:type="dxa"/>
            <w:vAlign w:val="bottom"/>
          </w:tcPr>
          <w:p w14:paraId="5087D249" w14:textId="77777777" w:rsidR="00C316A4" w:rsidRPr="00105D51" w:rsidRDefault="00C316A4" w:rsidP="00C316A4">
            <w:pPr>
              <w:ind w:left="360"/>
              <w:rPr>
                <w:rFonts w:ascii="Times New Roman" w:hAnsi="Times New Roman"/>
                <w:sz w:val="20"/>
                <w:szCs w:val="20"/>
              </w:rPr>
            </w:pPr>
            <w:r w:rsidRPr="00105D51">
              <w:rPr>
                <w:rFonts w:ascii="Times New Roman" w:hAnsi="Times New Roman"/>
                <w:sz w:val="20"/>
                <w:szCs w:val="20"/>
              </w:rPr>
              <w:t>13</w:t>
            </w:r>
          </w:p>
        </w:tc>
        <w:tc>
          <w:tcPr>
            <w:tcW w:w="1523" w:type="dxa"/>
            <w:vAlign w:val="bottom"/>
          </w:tcPr>
          <w:p w14:paraId="059B242C"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0</w:t>
            </w:r>
          </w:p>
        </w:tc>
        <w:tc>
          <w:tcPr>
            <w:tcW w:w="1523" w:type="dxa"/>
            <w:vAlign w:val="bottom"/>
          </w:tcPr>
          <w:p w14:paraId="2BC763CF" w14:textId="77777777" w:rsidR="00C316A4" w:rsidRPr="00105D51" w:rsidRDefault="00C316A4" w:rsidP="00C316A4">
            <w:pPr>
              <w:tabs>
                <w:tab w:val="decimal" w:pos="674"/>
              </w:tabs>
              <w:rPr>
                <w:rFonts w:ascii="Times New Roman" w:hAnsi="Times New Roman"/>
                <w:sz w:val="20"/>
                <w:szCs w:val="20"/>
              </w:rPr>
            </w:pPr>
            <w:r w:rsidRPr="00105D51">
              <w:rPr>
                <w:rFonts w:ascii="Times New Roman" w:hAnsi="Times New Roman"/>
                <w:sz w:val="20"/>
                <w:szCs w:val="20"/>
              </w:rPr>
              <w:t>0.0</w:t>
            </w:r>
          </w:p>
        </w:tc>
        <w:tc>
          <w:tcPr>
            <w:tcW w:w="264" w:type="dxa"/>
            <w:vAlign w:val="bottom"/>
          </w:tcPr>
          <w:p w14:paraId="1B4CBC0A" w14:textId="77777777" w:rsidR="00C316A4" w:rsidRPr="00105D51" w:rsidRDefault="00C316A4" w:rsidP="00C316A4">
            <w:pPr>
              <w:rPr>
                <w:rFonts w:ascii="Times New Roman" w:hAnsi="Times New Roman"/>
                <w:sz w:val="20"/>
                <w:szCs w:val="20"/>
              </w:rPr>
            </w:pPr>
          </w:p>
        </w:tc>
        <w:tc>
          <w:tcPr>
            <w:tcW w:w="1523" w:type="dxa"/>
            <w:vAlign w:val="bottom"/>
          </w:tcPr>
          <w:p w14:paraId="69D69C2E"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1</w:t>
            </w:r>
          </w:p>
        </w:tc>
        <w:tc>
          <w:tcPr>
            <w:tcW w:w="1316" w:type="dxa"/>
            <w:vAlign w:val="bottom"/>
          </w:tcPr>
          <w:p w14:paraId="693274AA" w14:textId="77777777" w:rsidR="00C316A4" w:rsidRPr="00105D51" w:rsidRDefault="00C316A4" w:rsidP="00C316A4">
            <w:pPr>
              <w:tabs>
                <w:tab w:val="decimal" w:pos="659"/>
              </w:tabs>
              <w:rPr>
                <w:rFonts w:ascii="Times New Roman" w:hAnsi="Times New Roman"/>
                <w:sz w:val="20"/>
                <w:szCs w:val="20"/>
              </w:rPr>
            </w:pPr>
            <w:r w:rsidRPr="00105D51">
              <w:rPr>
                <w:rFonts w:ascii="Times New Roman" w:hAnsi="Times New Roman"/>
                <w:sz w:val="20"/>
                <w:szCs w:val="20"/>
              </w:rPr>
              <w:t>4.0</w:t>
            </w:r>
          </w:p>
        </w:tc>
      </w:tr>
      <w:tr w:rsidR="00C316A4" w:rsidRPr="00105D51" w14:paraId="17A8EDCF" w14:textId="77777777" w:rsidTr="00C316A4">
        <w:tc>
          <w:tcPr>
            <w:tcW w:w="2284" w:type="dxa"/>
            <w:vAlign w:val="bottom"/>
          </w:tcPr>
          <w:p w14:paraId="0E6925D3" w14:textId="77777777" w:rsidR="00C316A4" w:rsidRPr="00105D51" w:rsidRDefault="00C316A4" w:rsidP="00C316A4">
            <w:pPr>
              <w:ind w:left="360"/>
              <w:rPr>
                <w:rFonts w:ascii="Times New Roman" w:hAnsi="Times New Roman"/>
                <w:sz w:val="20"/>
                <w:szCs w:val="20"/>
              </w:rPr>
            </w:pPr>
            <w:r w:rsidRPr="00105D51">
              <w:rPr>
                <w:rFonts w:ascii="Times New Roman" w:hAnsi="Times New Roman"/>
                <w:sz w:val="20"/>
                <w:szCs w:val="20"/>
              </w:rPr>
              <w:t>14</w:t>
            </w:r>
          </w:p>
        </w:tc>
        <w:tc>
          <w:tcPr>
            <w:tcW w:w="1523" w:type="dxa"/>
            <w:vAlign w:val="bottom"/>
          </w:tcPr>
          <w:p w14:paraId="72DCC3BA"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17</w:t>
            </w:r>
          </w:p>
        </w:tc>
        <w:tc>
          <w:tcPr>
            <w:tcW w:w="1523" w:type="dxa"/>
            <w:vAlign w:val="bottom"/>
          </w:tcPr>
          <w:p w14:paraId="1A4D99A1" w14:textId="77777777" w:rsidR="00C316A4" w:rsidRPr="00105D51" w:rsidRDefault="00C316A4" w:rsidP="00C316A4">
            <w:pPr>
              <w:tabs>
                <w:tab w:val="decimal" w:pos="674"/>
              </w:tabs>
              <w:rPr>
                <w:rFonts w:ascii="Times New Roman" w:hAnsi="Times New Roman"/>
                <w:sz w:val="20"/>
                <w:szCs w:val="20"/>
              </w:rPr>
            </w:pPr>
            <w:r w:rsidRPr="00105D51">
              <w:rPr>
                <w:rFonts w:ascii="Times New Roman" w:hAnsi="Times New Roman"/>
                <w:sz w:val="20"/>
                <w:szCs w:val="20"/>
              </w:rPr>
              <w:t>63.0</w:t>
            </w:r>
          </w:p>
        </w:tc>
        <w:tc>
          <w:tcPr>
            <w:tcW w:w="264" w:type="dxa"/>
            <w:vAlign w:val="bottom"/>
          </w:tcPr>
          <w:p w14:paraId="2E0B6DE9" w14:textId="77777777" w:rsidR="00C316A4" w:rsidRPr="00105D51" w:rsidRDefault="00C316A4" w:rsidP="00C316A4">
            <w:pPr>
              <w:rPr>
                <w:rFonts w:ascii="Times New Roman" w:hAnsi="Times New Roman"/>
                <w:sz w:val="20"/>
                <w:szCs w:val="20"/>
              </w:rPr>
            </w:pPr>
          </w:p>
        </w:tc>
        <w:tc>
          <w:tcPr>
            <w:tcW w:w="1523" w:type="dxa"/>
            <w:vAlign w:val="bottom"/>
          </w:tcPr>
          <w:p w14:paraId="078454DF"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17</w:t>
            </w:r>
          </w:p>
        </w:tc>
        <w:tc>
          <w:tcPr>
            <w:tcW w:w="1316" w:type="dxa"/>
            <w:vAlign w:val="bottom"/>
          </w:tcPr>
          <w:p w14:paraId="7AB89E97" w14:textId="77777777" w:rsidR="00C316A4" w:rsidRPr="00105D51" w:rsidRDefault="00C316A4" w:rsidP="00C316A4">
            <w:pPr>
              <w:tabs>
                <w:tab w:val="decimal" w:pos="659"/>
              </w:tabs>
              <w:rPr>
                <w:rFonts w:ascii="Times New Roman" w:hAnsi="Times New Roman"/>
                <w:sz w:val="20"/>
                <w:szCs w:val="20"/>
              </w:rPr>
            </w:pPr>
            <w:r w:rsidRPr="00105D51">
              <w:rPr>
                <w:rFonts w:ascii="Times New Roman" w:hAnsi="Times New Roman"/>
                <w:sz w:val="20"/>
                <w:szCs w:val="20"/>
              </w:rPr>
              <w:t>68.0</w:t>
            </w:r>
          </w:p>
        </w:tc>
      </w:tr>
      <w:tr w:rsidR="00C316A4" w:rsidRPr="00105D51" w14:paraId="12D8BF8E" w14:textId="77777777" w:rsidTr="00C316A4">
        <w:tc>
          <w:tcPr>
            <w:tcW w:w="2284" w:type="dxa"/>
            <w:vAlign w:val="bottom"/>
          </w:tcPr>
          <w:p w14:paraId="46B7E7B4" w14:textId="77777777" w:rsidR="00C316A4" w:rsidRPr="00105D51" w:rsidRDefault="00C316A4" w:rsidP="00C316A4">
            <w:pPr>
              <w:ind w:left="360"/>
              <w:rPr>
                <w:rFonts w:ascii="Times New Roman" w:hAnsi="Times New Roman"/>
                <w:sz w:val="20"/>
                <w:szCs w:val="20"/>
              </w:rPr>
            </w:pPr>
            <w:r w:rsidRPr="00105D51">
              <w:rPr>
                <w:rFonts w:ascii="Times New Roman" w:hAnsi="Times New Roman"/>
                <w:sz w:val="20"/>
                <w:szCs w:val="20"/>
              </w:rPr>
              <w:t>15</w:t>
            </w:r>
          </w:p>
        </w:tc>
        <w:tc>
          <w:tcPr>
            <w:tcW w:w="1523" w:type="dxa"/>
            <w:vAlign w:val="bottom"/>
          </w:tcPr>
          <w:p w14:paraId="1840C580"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5</w:t>
            </w:r>
          </w:p>
        </w:tc>
        <w:tc>
          <w:tcPr>
            <w:tcW w:w="1523" w:type="dxa"/>
            <w:vAlign w:val="bottom"/>
          </w:tcPr>
          <w:p w14:paraId="07E58291" w14:textId="77777777" w:rsidR="00C316A4" w:rsidRPr="00105D51" w:rsidRDefault="00C316A4" w:rsidP="00C316A4">
            <w:pPr>
              <w:tabs>
                <w:tab w:val="decimal" w:pos="674"/>
              </w:tabs>
              <w:rPr>
                <w:rFonts w:ascii="Times New Roman" w:hAnsi="Times New Roman"/>
                <w:sz w:val="20"/>
                <w:szCs w:val="20"/>
              </w:rPr>
            </w:pPr>
            <w:r w:rsidRPr="00105D51">
              <w:rPr>
                <w:rFonts w:ascii="Times New Roman" w:hAnsi="Times New Roman"/>
                <w:sz w:val="20"/>
                <w:szCs w:val="20"/>
              </w:rPr>
              <w:t>18.5</w:t>
            </w:r>
          </w:p>
        </w:tc>
        <w:tc>
          <w:tcPr>
            <w:tcW w:w="264" w:type="dxa"/>
            <w:vAlign w:val="bottom"/>
          </w:tcPr>
          <w:p w14:paraId="0ACE9799" w14:textId="77777777" w:rsidR="00C316A4" w:rsidRPr="00105D51" w:rsidRDefault="00C316A4" w:rsidP="00C316A4">
            <w:pPr>
              <w:rPr>
                <w:rFonts w:ascii="Times New Roman" w:hAnsi="Times New Roman"/>
                <w:sz w:val="20"/>
                <w:szCs w:val="20"/>
              </w:rPr>
            </w:pPr>
          </w:p>
        </w:tc>
        <w:tc>
          <w:tcPr>
            <w:tcW w:w="1523" w:type="dxa"/>
            <w:vAlign w:val="bottom"/>
          </w:tcPr>
          <w:p w14:paraId="329A6E6C"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3</w:t>
            </w:r>
          </w:p>
        </w:tc>
        <w:tc>
          <w:tcPr>
            <w:tcW w:w="1316" w:type="dxa"/>
            <w:vAlign w:val="bottom"/>
          </w:tcPr>
          <w:p w14:paraId="698AF4A8" w14:textId="77777777" w:rsidR="00C316A4" w:rsidRPr="00105D51" w:rsidRDefault="00C316A4" w:rsidP="00C316A4">
            <w:pPr>
              <w:tabs>
                <w:tab w:val="decimal" w:pos="659"/>
              </w:tabs>
              <w:rPr>
                <w:rFonts w:ascii="Times New Roman" w:hAnsi="Times New Roman"/>
                <w:sz w:val="20"/>
                <w:szCs w:val="20"/>
              </w:rPr>
            </w:pPr>
            <w:r w:rsidRPr="00105D51">
              <w:rPr>
                <w:rFonts w:ascii="Times New Roman" w:hAnsi="Times New Roman"/>
                <w:sz w:val="20"/>
                <w:szCs w:val="20"/>
              </w:rPr>
              <w:t>12.0</w:t>
            </w:r>
          </w:p>
        </w:tc>
      </w:tr>
      <w:tr w:rsidR="00C316A4" w:rsidRPr="00105D51" w14:paraId="55D77179" w14:textId="77777777" w:rsidTr="00C316A4">
        <w:tc>
          <w:tcPr>
            <w:tcW w:w="2284" w:type="dxa"/>
            <w:vAlign w:val="bottom"/>
          </w:tcPr>
          <w:p w14:paraId="20395AFE" w14:textId="77777777" w:rsidR="00C316A4" w:rsidRPr="00105D51" w:rsidRDefault="00C316A4" w:rsidP="00C316A4">
            <w:pPr>
              <w:ind w:left="360"/>
              <w:rPr>
                <w:rFonts w:ascii="Times New Roman" w:hAnsi="Times New Roman"/>
                <w:sz w:val="20"/>
                <w:szCs w:val="20"/>
              </w:rPr>
            </w:pPr>
            <w:r w:rsidRPr="00105D51">
              <w:rPr>
                <w:rFonts w:ascii="Times New Roman" w:hAnsi="Times New Roman"/>
                <w:sz w:val="20"/>
                <w:szCs w:val="20"/>
              </w:rPr>
              <w:t>16</w:t>
            </w:r>
          </w:p>
        </w:tc>
        <w:tc>
          <w:tcPr>
            <w:tcW w:w="1523" w:type="dxa"/>
            <w:vAlign w:val="bottom"/>
          </w:tcPr>
          <w:p w14:paraId="536482C9"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1</w:t>
            </w:r>
          </w:p>
        </w:tc>
        <w:tc>
          <w:tcPr>
            <w:tcW w:w="1523" w:type="dxa"/>
            <w:vAlign w:val="bottom"/>
          </w:tcPr>
          <w:p w14:paraId="51FA41EB" w14:textId="77777777" w:rsidR="00C316A4" w:rsidRPr="00105D51" w:rsidRDefault="00C316A4" w:rsidP="00C316A4">
            <w:pPr>
              <w:tabs>
                <w:tab w:val="decimal" w:pos="674"/>
              </w:tabs>
              <w:rPr>
                <w:rFonts w:ascii="Times New Roman" w:hAnsi="Times New Roman"/>
                <w:sz w:val="20"/>
                <w:szCs w:val="20"/>
              </w:rPr>
            </w:pPr>
            <w:r w:rsidRPr="00105D51">
              <w:rPr>
                <w:rFonts w:ascii="Times New Roman" w:hAnsi="Times New Roman"/>
                <w:sz w:val="20"/>
                <w:szCs w:val="20"/>
              </w:rPr>
              <w:t>3.7</w:t>
            </w:r>
          </w:p>
        </w:tc>
        <w:tc>
          <w:tcPr>
            <w:tcW w:w="264" w:type="dxa"/>
            <w:vAlign w:val="bottom"/>
          </w:tcPr>
          <w:p w14:paraId="08BFB99A" w14:textId="77777777" w:rsidR="00C316A4" w:rsidRPr="00105D51" w:rsidRDefault="00C316A4" w:rsidP="00C316A4">
            <w:pPr>
              <w:rPr>
                <w:rFonts w:ascii="Times New Roman" w:hAnsi="Times New Roman"/>
                <w:sz w:val="20"/>
                <w:szCs w:val="20"/>
              </w:rPr>
            </w:pPr>
          </w:p>
        </w:tc>
        <w:tc>
          <w:tcPr>
            <w:tcW w:w="1523" w:type="dxa"/>
            <w:vAlign w:val="bottom"/>
          </w:tcPr>
          <w:p w14:paraId="3E400BA2"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3</w:t>
            </w:r>
          </w:p>
        </w:tc>
        <w:tc>
          <w:tcPr>
            <w:tcW w:w="1316" w:type="dxa"/>
            <w:vAlign w:val="bottom"/>
          </w:tcPr>
          <w:p w14:paraId="3A0B12A7" w14:textId="77777777" w:rsidR="00C316A4" w:rsidRPr="00105D51" w:rsidRDefault="00C316A4" w:rsidP="00C316A4">
            <w:pPr>
              <w:tabs>
                <w:tab w:val="decimal" w:pos="659"/>
              </w:tabs>
              <w:rPr>
                <w:rFonts w:ascii="Times New Roman" w:hAnsi="Times New Roman"/>
                <w:sz w:val="20"/>
                <w:szCs w:val="20"/>
              </w:rPr>
            </w:pPr>
            <w:r w:rsidRPr="00105D51">
              <w:rPr>
                <w:rFonts w:ascii="Times New Roman" w:hAnsi="Times New Roman"/>
                <w:sz w:val="20"/>
                <w:szCs w:val="20"/>
              </w:rPr>
              <w:t>12.0</w:t>
            </w:r>
          </w:p>
        </w:tc>
      </w:tr>
      <w:tr w:rsidR="00C316A4" w:rsidRPr="00105D51" w14:paraId="362BD9EB" w14:textId="77777777" w:rsidTr="00C316A4">
        <w:tc>
          <w:tcPr>
            <w:tcW w:w="2284" w:type="dxa"/>
            <w:vAlign w:val="bottom"/>
          </w:tcPr>
          <w:p w14:paraId="452922DF" w14:textId="77777777" w:rsidR="00C316A4" w:rsidRPr="00105D51" w:rsidRDefault="00C316A4" w:rsidP="00C316A4">
            <w:pPr>
              <w:ind w:left="360"/>
              <w:rPr>
                <w:rFonts w:ascii="Times New Roman" w:hAnsi="Times New Roman"/>
                <w:sz w:val="20"/>
                <w:szCs w:val="20"/>
              </w:rPr>
            </w:pPr>
            <w:proofErr w:type="spellStart"/>
            <w:r w:rsidRPr="00105D51">
              <w:rPr>
                <w:rFonts w:ascii="Times New Roman" w:hAnsi="Times New Roman"/>
                <w:sz w:val="20"/>
                <w:szCs w:val="20"/>
              </w:rPr>
              <w:t>Over</w:t>
            </w:r>
            <w:proofErr w:type="spellEnd"/>
            <w:r w:rsidRPr="00105D51">
              <w:rPr>
                <w:rFonts w:ascii="Times New Roman" w:hAnsi="Times New Roman"/>
                <w:sz w:val="20"/>
                <w:szCs w:val="20"/>
              </w:rPr>
              <w:t xml:space="preserve"> 16</w:t>
            </w:r>
          </w:p>
        </w:tc>
        <w:tc>
          <w:tcPr>
            <w:tcW w:w="1523" w:type="dxa"/>
            <w:vAlign w:val="bottom"/>
          </w:tcPr>
          <w:p w14:paraId="562B9EC6"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4</w:t>
            </w:r>
          </w:p>
        </w:tc>
        <w:tc>
          <w:tcPr>
            <w:tcW w:w="1523" w:type="dxa"/>
            <w:vAlign w:val="bottom"/>
          </w:tcPr>
          <w:p w14:paraId="627702FF" w14:textId="77777777" w:rsidR="00C316A4" w:rsidRPr="00105D51" w:rsidRDefault="00C316A4" w:rsidP="00C316A4">
            <w:pPr>
              <w:tabs>
                <w:tab w:val="decimal" w:pos="674"/>
              </w:tabs>
              <w:rPr>
                <w:rFonts w:ascii="Times New Roman" w:hAnsi="Times New Roman"/>
                <w:sz w:val="20"/>
                <w:szCs w:val="20"/>
              </w:rPr>
            </w:pPr>
            <w:r w:rsidRPr="00105D51">
              <w:rPr>
                <w:rFonts w:ascii="Times New Roman" w:hAnsi="Times New Roman"/>
                <w:sz w:val="20"/>
                <w:szCs w:val="20"/>
              </w:rPr>
              <w:t>14.8</w:t>
            </w:r>
          </w:p>
        </w:tc>
        <w:tc>
          <w:tcPr>
            <w:tcW w:w="264" w:type="dxa"/>
            <w:vAlign w:val="bottom"/>
          </w:tcPr>
          <w:p w14:paraId="0ABACE27" w14:textId="77777777" w:rsidR="00C316A4" w:rsidRPr="00105D51" w:rsidRDefault="00C316A4" w:rsidP="00C316A4">
            <w:pPr>
              <w:rPr>
                <w:rFonts w:ascii="Times New Roman" w:hAnsi="Times New Roman"/>
                <w:sz w:val="20"/>
                <w:szCs w:val="20"/>
              </w:rPr>
            </w:pPr>
          </w:p>
        </w:tc>
        <w:tc>
          <w:tcPr>
            <w:tcW w:w="1523" w:type="dxa"/>
            <w:vAlign w:val="bottom"/>
          </w:tcPr>
          <w:p w14:paraId="3B8355A8"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1</w:t>
            </w:r>
          </w:p>
        </w:tc>
        <w:tc>
          <w:tcPr>
            <w:tcW w:w="1316" w:type="dxa"/>
            <w:vAlign w:val="bottom"/>
          </w:tcPr>
          <w:p w14:paraId="3879DD4E" w14:textId="77777777" w:rsidR="00C316A4" w:rsidRPr="00105D51" w:rsidRDefault="00C316A4" w:rsidP="00C316A4">
            <w:pPr>
              <w:tabs>
                <w:tab w:val="decimal" w:pos="659"/>
              </w:tabs>
              <w:rPr>
                <w:rFonts w:ascii="Times New Roman" w:hAnsi="Times New Roman"/>
                <w:sz w:val="20"/>
                <w:szCs w:val="20"/>
              </w:rPr>
            </w:pPr>
            <w:r w:rsidRPr="00105D51">
              <w:rPr>
                <w:rFonts w:ascii="Times New Roman" w:hAnsi="Times New Roman"/>
                <w:sz w:val="20"/>
                <w:szCs w:val="20"/>
              </w:rPr>
              <w:t>4.0</w:t>
            </w:r>
          </w:p>
        </w:tc>
      </w:tr>
      <w:tr w:rsidR="00C316A4" w:rsidRPr="00105D51" w14:paraId="6EFC9811" w14:textId="77777777" w:rsidTr="00C316A4">
        <w:tc>
          <w:tcPr>
            <w:tcW w:w="2284" w:type="dxa"/>
            <w:vAlign w:val="bottom"/>
          </w:tcPr>
          <w:p w14:paraId="4B53EB61" w14:textId="77777777" w:rsidR="00C316A4" w:rsidRPr="00105D51" w:rsidRDefault="00C316A4" w:rsidP="00C316A4">
            <w:pPr>
              <w:spacing w:before="120" w:after="120"/>
              <w:rPr>
                <w:rFonts w:ascii="Times New Roman" w:hAnsi="Times New Roman"/>
                <w:sz w:val="20"/>
                <w:szCs w:val="20"/>
              </w:rPr>
            </w:pPr>
            <w:r w:rsidRPr="00105D51">
              <w:rPr>
                <w:rFonts w:ascii="Times New Roman" w:hAnsi="Times New Roman"/>
                <w:sz w:val="20"/>
                <w:szCs w:val="20"/>
              </w:rPr>
              <w:t>Género</w:t>
            </w:r>
          </w:p>
        </w:tc>
        <w:tc>
          <w:tcPr>
            <w:tcW w:w="1523" w:type="dxa"/>
            <w:vAlign w:val="bottom"/>
          </w:tcPr>
          <w:p w14:paraId="6D79CE5D" w14:textId="77777777" w:rsidR="00C316A4" w:rsidRPr="00105D51" w:rsidRDefault="00C316A4" w:rsidP="00C316A4">
            <w:pPr>
              <w:spacing w:before="120" w:after="120"/>
              <w:ind w:right="576"/>
              <w:jc w:val="right"/>
              <w:rPr>
                <w:rFonts w:ascii="Times New Roman" w:hAnsi="Times New Roman"/>
                <w:sz w:val="20"/>
                <w:szCs w:val="20"/>
              </w:rPr>
            </w:pPr>
          </w:p>
        </w:tc>
        <w:tc>
          <w:tcPr>
            <w:tcW w:w="1523" w:type="dxa"/>
            <w:vAlign w:val="bottom"/>
          </w:tcPr>
          <w:p w14:paraId="74EEB5BA" w14:textId="77777777" w:rsidR="00C316A4" w:rsidRPr="00105D51" w:rsidRDefault="00C316A4" w:rsidP="00C316A4">
            <w:pPr>
              <w:tabs>
                <w:tab w:val="decimal" w:pos="674"/>
              </w:tabs>
              <w:spacing w:before="120" w:after="120"/>
              <w:rPr>
                <w:rFonts w:ascii="Times New Roman" w:hAnsi="Times New Roman"/>
                <w:sz w:val="20"/>
                <w:szCs w:val="20"/>
              </w:rPr>
            </w:pPr>
          </w:p>
        </w:tc>
        <w:tc>
          <w:tcPr>
            <w:tcW w:w="264" w:type="dxa"/>
            <w:vAlign w:val="bottom"/>
          </w:tcPr>
          <w:p w14:paraId="04BE88A6" w14:textId="77777777" w:rsidR="00C316A4" w:rsidRPr="00105D51" w:rsidRDefault="00C316A4" w:rsidP="00C316A4">
            <w:pPr>
              <w:spacing w:before="120" w:after="120"/>
              <w:rPr>
                <w:rFonts w:ascii="Times New Roman" w:hAnsi="Times New Roman"/>
                <w:sz w:val="20"/>
                <w:szCs w:val="20"/>
              </w:rPr>
            </w:pPr>
          </w:p>
        </w:tc>
        <w:tc>
          <w:tcPr>
            <w:tcW w:w="1523" w:type="dxa"/>
            <w:vAlign w:val="bottom"/>
          </w:tcPr>
          <w:p w14:paraId="1C8D0752" w14:textId="77777777" w:rsidR="00C316A4" w:rsidRPr="00105D51" w:rsidRDefault="00C316A4" w:rsidP="00C316A4">
            <w:pPr>
              <w:spacing w:before="120" w:after="120"/>
              <w:ind w:right="576"/>
              <w:jc w:val="right"/>
              <w:rPr>
                <w:rFonts w:ascii="Times New Roman" w:hAnsi="Times New Roman"/>
                <w:sz w:val="20"/>
                <w:szCs w:val="20"/>
              </w:rPr>
            </w:pPr>
          </w:p>
        </w:tc>
        <w:tc>
          <w:tcPr>
            <w:tcW w:w="1316" w:type="dxa"/>
            <w:vAlign w:val="bottom"/>
          </w:tcPr>
          <w:p w14:paraId="695EA569" w14:textId="77777777" w:rsidR="00C316A4" w:rsidRPr="00105D51" w:rsidRDefault="00C316A4" w:rsidP="00C316A4">
            <w:pPr>
              <w:tabs>
                <w:tab w:val="decimal" w:pos="659"/>
              </w:tabs>
              <w:spacing w:before="120" w:after="120"/>
              <w:rPr>
                <w:rFonts w:ascii="Times New Roman" w:hAnsi="Times New Roman"/>
                <w:sz w:val="20"/>
                <w:szCs w:val="20"/>
              </w:rPr>
            </w:pPr>
          </w:p>
        </w:tc>
      </w:tr>
      <w:tr w:rsidR="00C316A4" w:rsidRPr="00105D51" w14:paraId="1CE5DDEB" w14:textId="77777777" w:rsidTr="00C316A4">
        <w:tc>
          <w:tcPr>
            <w:tcW w:w="2284" w:type="dxa"/>
            <w:vAlign w:val="bottom"/>
          </w:tcPr>
          <w:p w14:paraId="6B62A5BB" w14:textId="77777777" w:rsidR="00C316A4" w:rsidRPr="00105D51" w:rsidRDefault="00C316A4" w:rsidP="00C316A4">
            <w:pPr>
              <w:ind w:left="360"/>
              <w:rPr>
                <w:rFonts w:ascii="Times New Roman" w:hAnsi="Times New Roman"/>
                <w:sz w:val="20"/>
                <w:szCs w:val="20"/>
              </w:rPr>
            </w:pPr>
            <w:proofErr w:type="spellStart"/>
            <w:r w:rsidRPr="00105D51">
              <w:rPr>
                <w:rFonts w:ascii="Times New Roman" w:hAnsi="Times New Roman"/>
                <w:sz w:val="20"/>
                <w:szCs w:val="20"/>
              </w:rPr>
              <w:t>Female</w:t>
            </w:r>
            <w:proofErr w:type="spellEnd"/>
          </w:p>
        </w:tc>
        <w:tc>
          <w:tcPr>
            <w:tcW w:w="1523" w:type="dxa"/>
            <w:vAlign w:val="bottom"/>
          </w:tcPr>
          <w:p w14:paraId="427CE3CE"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11</w:t>
            </w:r>
          </w:p>
        </w:tc>
        <w:tc>
          <w:tcPr>
            <w:tcW w:w="1523" w:type="dxa"/>
            <w:vAlign w:val="bottom"/>
          </w:tcPr>
          <w:p w14:paraId="4C3C2CD4" w14:textId="77777777" w:rsidR="00C316A4" w:rsidRPr="00105D51" w:rsidRDefault="00C316A4" w:rsidP="00C316A4">
            <w:pPr>
              <w:tabs>
                <w:tab w:val="decimal" w:pos="674"/>
              </w:tabs>
              <w:rPr>
                <w:rFonts w:ascii="Times New Roman" w:hAnsi="Times New Roman"/>
                <w:sz w:val="20"/>
                <w:szCs w:val="20"/>
              </w:rPr>
            </w:pPr>
            <w:r w:rsidRPr="00105D51">
              <w:rPr>
                <w:rFonts w:ascii="Times New Roman" w:hAnsi="Times New Roman"/>
                <w:sz w:val="20"/>
                <w:szCs w:val="20"/>
              </w:rPr>
              <w:t>40.7</w:t>
            </w:r>
          </w:p>
        </w:tc>
        <w:tc>
          <w:tcPr>
            <w:tcW w:w="264" w:type="dxa"/>
            <w:vAlign w:val="bottom"/>
          </w:tcPr>
          <w:p w14:paraId="3B90966F" w14:textId="77777777" w:rsidR="00C316A4" w:rsidRPr="00105D51" w:rsidRDefault="00C316A4" w:rsidP="00C316A4">
            <w:pPr>
              <w:rPr>
                <w:rFonts w:ascii="Times New Roman" w:hAnsi="Times New Roman"/>
                <w:sz w:val="20"/>
                <w:szCs w:val="20"/>
              </w:rPr>
            </w:pPr>
          </w:p>
        </w:tc>
        <w:tc>
          <w:tcPr>
            <w:tcW w:w="1523" w:type="dxa"/>
            <w:vAlign w:val="bottom"/>
          </w:tcPr>
          <w:p w14:paraId="34E7FCDD"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16</w:t>
            </w:r>
          </w:p>
        </w:tc>
        <w:tc>
          <w:tcPr>
            <w:tcW w:w="1316" w:type="dxa"/>
            <w:vAlign w:val="bottom"/>
          </w:tcPr>
          <w:p w14:paraId="42DC6A46" w14:textId="77777777" w:rsidR="00C316A4" w:rsidRPr="00105D51" w:rsidRDefault="00C316A4" w:rsidP="00C316A4">
            <w:pPr>
              <w:tabs>
                <w:tab w:val="decimal" w:pos="659"/>
              </w:tabs>
              <w:rPr>
                <w:rFonts w:ascii="Times New Roman" w:hAnsi="Times New Roman"/>
                <w:sz w:val="20"/>
                <w:szCs w:val="20"/>
              </w:rPr>
            </w:pPr>
            <w:r w:rsidRPr="00105D51">
              <w:rPr>
                <w:rFonts w:ascii="Times New Roman" w:hAnsi="Times New Roman"/>
                <w:sz w:val="20"/>
                <w:szCs w:val="20"/>
              </w:rPr>
              <w:t>64.0</w:t>
            </w:r>
          </w:p>
        </w:tc>
      </w:tr>
      <w:tr w:rsidR="00C316A4" w:rsidRPr="00105D51" w14:paraId="04232C4D" w14:textId="77777777" w:rsidTr="00C316A4">
        <w:tc>
          <w:tcPr>
            <w:tcW w:w="2284" w:type="dxa"/>
            <w:vAlign w:val="bottom"/>
          </w:tcPr>
          <w:p w14:paraId="397F35B9" w14:textId="77777777" w:rsidR="00C316A4" w:rsidRPr="00105D51" w:rsidRDefault="00C316A4" w:rsidP="00C316A4">
            <w:pPr>
              <w:ind w:left="360"/>
              <w:rPr>
                <w:rFonts w:ascii="Times New Roman" w:hAnsi="Times New Roman"/>
                <w:sz w:val="20"/>
                <w:szCs w:val="20"/>
              </w:rPr>
            </w:pPr>
            <w:proofErr w:type="spellStart"/>
            <w:r w:rsidRPr="00105D51">
              <w:rPr>
                <w:rFonts w:ascii="Times New Roman" w:hAnsi="Times New Roman"/>
                <w:sz w:val="20"/>
                <w:szCs w:val="20"/>
              </w:rPr>
              <w:t>Male</w:t>
            </w:r>
            <w:proofErr w:type="spellEnd"/>
          </w:p>
        </w:tc>
        <w:tc>
          <w:tcPr>
            <w:tcW w:w="1523" w:type="dxa"/>
            <w:vAlign w:val="bottom"/>
          </w:tcPr>
          <w:p w14:paraId="603CBA45"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16</w:t>
            </w:r>
          </w:p>
        </w:tc>
        <w:tc>
          <w:tcPr>
            <w:tcW w:w="1523" w:type="dxa"/>
            <w:vAlign w:val="bottom"/>
          </w:tcPr>
          <w:p w14:paraId="14C2CE86" w14:textId="77777777" w:rsidR="00C316A4" w:rsidRPr="00105D51" w:rsidRDefault="00C316A4" w:rsidP="00C316A4">
            <w:pPr>
              <w:tabs>
                <w:tab w:val="decimal" w:pos="674"/>
              </w:tabs>
              <w:rPr>
                <w:rFonts w:ascii="Times New Roman" w:hAnsi="Times New Roman"/>
                <w:sz w:val="20"/>
                <w:szCs w:val="20"/>
              </w:rPr>
            </w:pPr>
            <w:r w:rsidRPr="00105D51">
              <w:rPr>
                <w:rFonts w:ascii="Times New Roman" w:hAnsi="Times New Roman"/>
                <w:sz w:val="20"/>
                <w:szCs w:val="20"/>
              </w:rPr>
              <w:t>59.3</w:t>
            </w:r>
          </w:p>
        </w:tc>
        <w:tc>
          <w:tcPr>
            <w:tcW w:w="264" w:type="dxa"/>
            <w:vAlign w:val="bottom"/>
          </w:tcPr>
          <w:p w14:paraId="10799BE9" w14:textId="77777777" w:rsidR="00C316A4" w:rsidRPr="00105D51" w:rsidRDefault="00C316A4" w:rsidP="00C316A4">
            <w:pPr>
              <w:rPr>
                <w:rFonts w:ascii="Times New Roman" w:hAnsi="Times New Roman"/>
                <w:sz w:val="20"/>
                <w:szCs w:val="20"/>
              </w:rPr>
            </w:pPr>
          </w:p>
        </w:tc>
        <w:tc>
          <w:tcPr>
            <w:tcW w:w="1523" w:type="dxa"/>
            <w:vAlign w:val="bottom"/>
          </w:tcPr>
          <w:p w14:paraId="245EFA16"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9</w:t>
            </w:r>
          </w:p>
        </w:tc>
        <w:tc>
          <w:tcPr>
            <w:tcW w:w="1316" w:type="dxa"/>
            <w:vAlign w:val="bottom"/>
          </w:tcPr>
          <w:p w14:paraId="6AACD98F" w14:textId="77777777" w:rsidR="00C316A4" w:rsidRPr="00105D51" w:rsidRDefault="00C316A4" w:rsidP="00C316A4">
            <w:pPr>
              <w:tabs>
                <w:tab w:val="decimal" w:pos="659"/>
              </w:tabs>
              <w:rPr>
                <w:rFonts w:ascii="Times New Roman" w:hAnsi="Times New Roman"/>
                <w:sz w:val="20"/>
                <w:szCs w:val="20"/>
              </w:rPr>
            </w:pPr>
            <w:r w:rsidRPr="00105D51">
              <w:rPr>
                <w:rFonts w:ascii="Times New Roman" w:hAnsi="Times New Roman"/>
                <w:sz w:val="20"/>
                <w:szCs w:val="20"/>
              </w:rPr>
              <w:t>36.0</w:t>
            </w:r>
          </w:p>
        </w:tc>
      </w:tr>
      <w:tr w:rsidR="00C316A4" w:rsidRPr="00105D51" w14:paraId="776392ED" w14:textId="77777777" w:rsidTr="00C316A4">
        <w:tc>
          <w:tcPr>
            <w:tcW w:w="2284" w:type="dxa"/>
            <w:vAlign w:val="bottom"/>
          </w:tcPr>
          <w:p w14:paraId="54674849" w14:textId="77777777" w:rsidR="00C316A4" w:rsidRPr="00105D51" w:rsidRDefault="00C316A4" w:rsidP="00C316A4">
            <w:pPr>
              <w:spacing w:before="120" w:after="120"/>
              <w:rPr>
                <w:rFonts w:ascii="Times New Roman" w:hAnsi="Times New Roman"/>
                <w:sz w:val="20"/>
                <w:szCs w:val="20"/>
              </w:rPr>
            </w:pPr>
            <w:r w:rsidRPr="00105D51">
              <w:rPr>
                <w:rFonts w:ascii="Times New Roman" w:hAnsi="Times New Roman"/>
                <w:sz w:val="20"/>
                <w:szCs w:val="20"/>
              </w:rPr>
              <w:t>Etnicidad</w:t>
            </w:r>
          </w:p>
        </w:tc>
        <w:tc>
          <w:tcPr>
            <w:tcW w:w="1523" w:type="dxa"/>
            <w:vAlign w:val="bottom"/>
          </w:tcPr>
          <w:p w14:paraId="194CE8D8" w14:textId="77777777" w:rsidR="00C316A4" w:rsidRPr="00105D51" w:rsidRDefault="00C316A4" w:rsidP="00C316A4">
            <w:pPr>
              <w:spacing w:before="120" w:after="120"/>
              <w:ind w:right="576"/>
              <w:jc w:val="right"/>
              <w:rPr>
                <w:rFonts w:ascii="Times New Roman" w:hAnsi="Times New Roman"/>
                <w:sz w:val="20"/>
                <w:szCs w:val="20"/>
              </w:rPr>
            </w:pPr>
          </w:p>
        </w:tc>
        <w:tc>
          <w:tcPr>
            <w:tcW w:w="1523" w:type="dxa"/>
            <w:vAlign w:val="bottom"/>
          </w:tcPr>
          <w:p w14:paraId="368D7585" w14:textId="77777777" w:rsidR="00C316A4" w:rsidRPr="00105D51" w:rsidRDefault="00C316A4" w:rsidP="00C316A4">
            <w:pPr>
              <w:tabs>
                <w:tab w:val="decimal" w:pos="674"/>
              </w:tabs>
              <w:spacing w:before="120" w:after="120"/>
              <w:rPr>
                <w:rFonts w:ascii="Times New Roman" w:hAnsi="Times New Roman"/>
                <w:sz w:val="20"/>
                <w:szCs w:val="20"/>
              </w:rPr>
            </w:pPr>
          </w:p>
        </w:tc>
        <w:tc>
          <w:tcPr>
            <w:tcW w:w="264" w:type="dxa"/>
            <w:vAlign w:val="bottom"/>
          </w:tcPr>
          <w:p w14:paraId="6BE23AFE" w14:textId="77777777" w:rsidR="00C316A4" w:rsidRPr="00105D51" w:rsidRDefault="00C316A4" w:rsidP="00C316A4">
            <w:pPr>
              <w:spacing w:before="120" w:after="120"/>
              <w:rPr>
                <w:rFonts w:ascii="Times New Roman" w:hAnsi="Times New Roman"/>
                <w:sz w:val="20"/>
                <w:szCs w:val="20"/>
              </w:rPr>
            </w:pPr>
          </w:p>
        </w:tc>
        <w:tc>
          <w:tcPr>
            <w:tcW w:w="1523" w:type="dxa"/>
            <w:vAlign w:val="bottom"/>
          </w:tcPr>
          <w:p w14:paraId="60FE0DA5" w14:textId="77777777" w:rsidR="00C316A4" w:rsidRPr="00105D51" w:rsidRDefault="00C316A4" w:rsidP="00C316A4">
            <w:pPr>
              <w:spacing w:before="120" w:after="120"/>
              <w:ind w:right="576"/>
              <w:jc w:val="right"/>
              <w:rPr>
                <w:rFonts w:ascii="Times New Roman" w:hAnsi="Times New Roman"/>
                <w:sz w:val="20"/>
                <w:szCs w:val="20"/>
              </w:rPr>
            </w:pPr>
          </w:p>
        </w:tc>
        <w:tc>
          <w:tcPr>
            <w:tcW w:w="1316" w:type="dxa"/>
            <w:vAlign w:val="bottom"/>
          </w:tcPr>
          <w:p w14:paraId="0D5E5806" w14:textId="77777777" w:rsidR="00C316A4" w:rsidRPr="00105D51" w:rsidRDefault="00C316A4" w:rsidP="00C316A4">
            <w:pPr>
              <w:tabs>
                <w:tab w:val="decimal" w:pos="659"/>
              </w:tabs>
              <w:spacing w:before="120" w:after="120"/>
              <w:rPr>
                <w:rFonts w:ascii="Times New Roman" w:hAnsi="Times New Roman"/>
                <w:sz w:val="20"/>
                <w:szCs w:val="20"/>
              </w:rPr>
            </w:pPr>
          </w:p>
        </w:tc>
      </w:tr>
      <w:tr w:rsidR="00C316A4" w:rsidRPr="00105D51" w14:paraId="5F7EB6DC" w14:textId="77777777" w:rsidTr="00C316A4">
        <w:tc>
          <w:tcPr>
            <w:tcW w:w="2284" w:type="dxa"/>
            <w:vAlign w:val="bottom"/>
          </w:tcPr>
          <w:p w14:paraId="42088981" w14:textId="77777777" w:rsidR="00C316A4" w:rsidRPr="00105D51" w:rsidRDefault="00C316A4" w:rsidP="00C316A4">
            <w:pPr>
              <w:ind w:left="360"/>
              <w:rPr>
                <w:rFonts w:ascii="Times New Roman" w:hAnsi="Times New Roman"/>
                <w:sz w:val="20"/>
                <w:szCs w:val="20"/>
              </w:rPr>
            </w:pPr>
            <w:r w:rsidRPr="00105D51">
              <w:rPr>
                <w:rFonts w:ascii="Times New Roman" w:hAnsi="Times New Roman"/>
                <w:sz w:val="20"/>
                <w:szCs w:val="20"/>
              </w:rPr>
              <w:t>Blanco</w:t>
            </w:r>
          </w:p>
        </w:tc>
        <w:tc>
          <w:tcPr>
            <w:tcW w:w="1523" w:type="dxa"/>
            <w:vAlign w:val="bottom"/>
          </w:tcPr>
          <w:p w14:paraId="5C8FF9FF"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16</w:t>
            </w:r>
          </w:p>
        </w:tc>
        <w:tc>
          <w:tcPr>
            <w:tcW w:w="1523" w:type="dxa"/>
            <w:vAlign w:val="bottom"/>
          </w:tcPr>
          <w:p w14:paraId="1A768734" w14:textId="77777777" w:rsidR="00C316A4" w:rsidRPr="00105D51" w:rsidRDefault="00C316A4" w:rsidP="00C316A4">
            <w:pPr>
              <w:tabs>
                <w:tab w:val="decimal" w:pos="674"/>
              </w:tabs>
              <w:rPr>
                <w:rFonts w:ascii="Times New Roman" w:hAnsi="Times New Roman"/>
                <w:sz w:val="20"/>
                <w:szCs w:val="20"/>
              </w:rPr>
            </w:pPr>
            <w:r w:rsidRPr="00105D51">
              <w:rPr>
                <w:rFonts w:ascii="Times New Roman" w:hAnsi="Times New Roman"/>
                <w:sz w:val="20"/>
                <w:szCs w:val="20"/>
              </w:rPr>
              <w:t>59.3</w:t>
            </w:r>
          </w:p>
        </w:tc>
        <w:tc>
          <w:tcPr>
            <w:tcW w:w="264" w:type="dxa"/>
            <w:vAlign w:val="bottom"/>
          </w:tcPr>
          <w:p w14:paraId="502D8804" w14:textId="77777777" w:rsidR="00C316A4" w:rsidRPr="00105D51" w:rsidRDefault="00C316A4" w:rsidP="00C316A4">
            <w:pPr>
              <w:rPr>
                <w:rFonts w:ascii="Times New Roman" w:hAnsi="Times New Roman"/>
                <w:sz w:val="20"/>
                <w:szCs w:val="20"/>
              </w:rPr>
            </w:pPr>
          </w:p>
        </w:tc>
        <w:tc>
          <w:tcPr>
            <w:tcW w:w="1523" w:type="dxa"/>
            <w:vAlign w:val="bottom"/>
          </w:tcPr>
          <w:p w14:paraId="7DC7EF25"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14</w:t>
            </w:r>
          </w:p>
        </w:tc>
        <w:tc>
          <w:tcPr>
            <w:tcW w:w="1316" w:type="dxa"/>
            <w:vAlign w:val="bottom"/>
          </w:tcPr>
          <w:p w14:paraId="7A2E5BA5" w14:textId="77777777" w:rsidR="00C316A4" w:rsidRPr="00105D51" w:rsidRDefault="00C316A4" w:rsidP="00C316A4">
            <w:pPr>
              <w:tabs>
                <w:tab w:val="decimal" w:pos="659"/>
              </w:tabs>
              <w:rPr>
                <w:rFonts w:ascii="Times New Roman" w:hAnsi="Times New Roman"/>
                <w:sz w:val="20"/>
                <w:szCs w:val="20"/>
              </w:rPr>
            </w:pPr>
            <w:r w:rsidRPr="00105D51">
              <w:rPr>
                <w:rFonts w:ascii="Times New Roman" w:hAnsi="Times New Roman"/>
                <w:sz w:val="20"/>
                <w:szCs w:val="20"/>
              </w:rPr>
              <w:t>56.0</w:t>
            </w:r>
          </w:p>
        </w:tc>
      </w:tr>
      <w:tr w:rsidR="00C316A4" w:rsidRPr="00105D51" w14:paraId="3F0FE73B" w14:textId="77777777" w:rsidTr="00C316A4">
        <w:tc>
          <w:tcPr>
            <w:tcW w:w="2284" w:type="dxa"/>
            <w:vAlign w:val="bottom"/>
          </w:tcPr>
          <w:p w14:paraId="1B3A01BF" w14:textId="77777777" w:rsidR="00C316A4" w:rsidRPr="00105D51" w:rsidRDefault="00C316A4" w:rsidP="00C316A4">
            <w:pPr>
              <w:ind w:left="360"/>
              <w:rPr>
                <w:rFonts w:ascii="Times New Roman" w:hAnsi="Times New Roman"/>
                <w:sz w:val="20"/>
                <w:szCs w:val="20"/>
              </w:rPr>
            </w:pPr>
            <w:r w:rsidRPr="00105D51">
              <w:rPr>
                <w:rFonts w:ascii="Times New Roman" w:hAnsi="Times New Roman"/>
                <w:sz w:val="20"/>
                <w:szCs w:val="20"/>
              </w:rPr>
              <w:t>Afro-americano</w:t>
            </w:r>
          </w:p>
        </w:tc>
        <w:tc>
          <w:tcPr>
            <w:tcW w:w="1523" w:type="dxa"/>
            <w:vAlign w:val="bottom"/>
          </w:tcPr>
          <w:p w14:paraId="1B61BE7A"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7</w:t>
            </w:r>
          </w:p>
        </w:tc>
        <w:tc>
          <w:tcPr>
            <w:tcW w:w="1523" w:type="dxa"/>
            <w:vAlign w:val="bottom"/>
          </w:tcPr>
          <w:p w14:paraId="0FD509BE" w14:textId="77777777" w:rsidR="00C316A4" w:rsidRPr="00105D51" w:rsidRDefault="00C316A4" w:rsidP="00C316A4">
            <w:pPr>
              <w:tabs>
                <w:tab w:val="decimal" w:pos="674"/>
              </w:tabs>
              <w:rPr>
                <w:rFonts w:ascii="Times New Roman" w:hAnsi="Times New Roman"/>
                <w:sz w:val="20"/>
                <w:szCs w:val="20"/>
              </w:rPr>
            </w:pPr>
            <w:r w:rsidRPr="00105D51">
              <w:rPr>
                <w:rFonts w:ascii="Times New Roman" w:hAnsi="Times New Roman"/>
                <w:sz w:val="20"/>
                <w:szCs w:val="20"/>
              </w:rPr>
              <w:t>25.9</w:t>
            </w:r>
          </w:p>
        </w:tc>
        <w:tc>
          <w:tcPr>
            <w:tcW w:w="264" w:type="dxa"/>
            <w:vAlign w:val="bottom"/>
          </w:tcPr>
          <w:p w14:paraId="7AE37312" w14:textId="77777777" w:rsidR="00C316A4" w:rsidRPr="00105D51" w:rsidRDefault="00C316A4" w:rsidP="00C316A4">
            <w:pPr>
              <w:rPr>
                <w:rFonts w:ascii="Times New Roman" w:hAnsi="Times New Roman"/>
                <w:sz w:val="20"/>
                <w:szCs w:val="20"/>
              </w:rPr>
            </w:pPr>
          </w:p>
        </w:tc>
        <w:tc>
          <w:tcPr>
            <w:tcW w:w="1523" w:type="dxa"/>
            <w:vAlign w:val="bottom"/>
          </w:tcPr>
          <w:p w14:paraId="02C26A76"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7</w:t>
            </w:r>
          </w:p>
        </w:tc>
        <w:tc>
          <w:tcPr>
            <w:tcW w:w="1316" w:type="dxa"/>
            <w:vAlign w:val="bottom"/>
          </w:tcPr>
          <w:p w14:paraId="777ADA26" w14:textId="77777777" w:rsidR="00C316A4" w:rsidRPr="00105D51" w:rsidRDefault="00C316A4" w:rsidP="00C316A4">
            <w:pPr>
              <w:tabs>
                <w:tab w:val="decimal" w:pos="659"/>
              </w:tabs>
              <w:rPr>
                <w:rFonts w:ascii="Times New Roman" w:hAnsi="Times New Roman"/>
                <w:sz w:val="20"/>
                <w:szCs w:val="20"/>
              </w:rPr>
            </w:pPr>
            <w:r w:rsidRPr="00105D51">
              <w:rPr>
                <w:rFonts w:ascii="Times New Roman" w:hAnsi="Times New Roman"/>
                <w:sz w:val="20"/>
                <w:szCs w:val="20"/>
              </w:rPr>
              <w:t>28.0</w:t>
            </w:r>
          </w:p>
        </w:tc>
      </w:tr>
      <w:tr w:rsidR="00C316A4" w:rsidRPr="00105D51" w14:paraId="7B0A3A86" w14:textId="77777777" w:rsidTr="00C316A4">
        <w:tc>
          <w:tcPr>
            <w:tcW w:w="2284" w:type="dxa"/>
            <w:vAlign w:val="bottom"/>
          </w:tcPr>
          <w:p w14:paraId="6026A3C4" w14:textId="77777777" w:rsidR="00C316A4" w:rsidRPr="00105D51" w:rsidRDefault="00C316A4" w:rsidP="00C316A4">
            <w:pPr>
              <w:ind w:left="360"/>
              <w:rPr>
                <w:rFonts w:ascii="Times New Roman" w:hAnsi="Times New Roman"/>
                <w:sz w:val="20"/>
                <w:szCs w:val="20"/>
              </w:rPr>
            </w:pPr>
            <w:r w:rsidRPr="00105D51">
              <w:rPr>
                <w:rFonts w:ascii="Times New Roman" w:hAnsi="Times New Roman"/>
                <w:sz w:val="20"/>
                <w:szCs w:val="20"/>
              </w:rPr>
              <w:t>Hispánico</w:t>
            </w:r>
          </w:p>
        </w:tc>
        <w:tc>
          <w:tcPr>
            <w:tcW w:w="1523" w:type="dxa"/>
            <w:vAlign w:val="bottom"/>
          </w:tcPr>
          <w:p w14:paraId="45656E2B"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0</w:t>
            </w:r>
          </w:p>
        </w:tc>
        <w:tc>
          <w:tcPr>
            <w:tcW w:w="1523" w:type="dxa"/>
            <w:vAlign w:val="bottom"/>
          </w:tcPr>
          <w:p w14:paraId="5F404AE6" w14:textId="77777777" w:rsidR="00C316A4" w:rsidRPr="00105D51" w:rsidRDefault="00C316A4" w:rsidP="00C316A4">
            <w:pPr>
              <w:tabs>
                <w:tab w:val="decimal" w:pos="674"/>
              </w:tabs>
              <w:rPr>
                <w:rFonts w:ascii="Times New Roman" w:hAnsi="Times New Roman"/>
                <w:sz w:val="20"/>
                <w:szCs w:val="20"/>
              </w:rPr>
            </w:pPr>
            <w:r w:rsidRPr="00105D51">
              <w:rPr>
                <w:rFonts w:ascii="Times New Roman" w:hAnsi="Times New Roman"/>
                <w:sz w:val="20"/>
                <w:szCs w:val="20"/>
              </w:rPr>
              <w:t>0.0</w:t>
            </w:r>
          </w:p>
        </w:tc>
        <w:tc>
          <w:tcPr>
            <w:tcW w:w="264" w:type="dxa"/>
            <w:vAlign w:val="bottom"/>
          </w:tcPr>
          <w:p w14:paraId="40864D3F" w14:textId="77777777" w:rsidR="00C316A4" w:rsidRPr="00105D51" w:rsidRDefault="00C316A4" w:rsidP="00C316A4">
            <w:pPr>
              <w:rPr>
                <w:rFonts w:ascii="Times New Roman" w:hAnsi="Times New Roman"/>
                <w:sz w:val="20"/>
                <w:szCs w:val="20"/>
              </w:rPr>
            </w:pPr>
          </w:p>
        </w:tc>
        <w:tc>
          <w:tcPr>
            <w:tcW w:w="1523" w:type="dxa"/>
            <w:vAlign w:val="bottom"/>
          </w:tcPr>
          <w:p w14:paraId="7B4E2EBE"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2</w:t>
            </w:r>
          </w:p>
        </w:tc>
        <w:tc>
          <w:tcPr>
            <w:tcW w:w="1316" w:type="dxa"/>
            <w:vAlign w:val="bottom"/>
          </w:tcPr>
          <w:p w14:paraId="01642C75" w14:textId="77777777" w:rsidR="00C316A4" w:rsidRPr="00105D51" w:rsidRDefault="00C316A4" w:rsidP="00C316A4">
            <w:pPr>
              <w:tabs>
                <w:tab w:val="decimal" w:pos="659"/>
              </w:tabs>
              <w:rPr>
                <w:rFonts w:ascii="Times New Roman" w:hAnsi="Times New Roman"/>
                <w:sz w:val="20"/>
                <w:szCs w:val="20"/>
              </w:rPr>
            </w:pPr>
            <w:r w:rsidRPr="00105D51">
              <w:rPr>
                <w:rFonts w:ascii="Times New Roman" w:hAnsi="Times New Roman"/>
                <w:sz w:val="20"/>
                <w:szCs w:val="20"/>
              </w:rPr>
              <w:t>8.0</w:t>
            </w:r>
          </w:p>
        </w:tc>
      </w:tr>
      <w:tr w:rsidR="00C316A4" w:rsidRPr="00105D51" w14:paraId="4F2670F9" w14:textId="77777777" w:rsidTr="00C316A4">
        <w:tc>
          <w:tcPr>
            <w:tcW w:w="2284" w:type="dxa"/>
            <w:vAlign w:val="bottom"/>
          </w:tcPr>
          <w:p w14:paraId="52742575" w14:textId="77777777" w:rsidR="00C316A4" w:rsidRPr="00105D51" w:rsidRDefault="00C316A4" w:rsidP="00C316A4">
            <w:pPr>
              <w:ind w:left="360"/>
              <w:rPr>
                <w:rFonts w:ascii="Times New Roman" w:hAnsi="Times New Roman"/>
                <w:sz w:val="20"/>
                <w:szCs w:val="20"/>
              </w:rPr>
            </w:pPr>
            <w:r w:rsidRPr="00105D51">
              <w:rPr>
                <w:rFonts w:ascii="Times New Roman" w:hAnsi="Times New Roman"/>
                <w:sz w:val="20"/>
                <w:szCs w:val="20"/>
              </w:rPr>
              <w:t xml:space="preserve">Asiático </w:t>
            </w:r>
          </w:p>
        </w:tc>
        <w:tc>
          <w:tcPr>
            <w:tcW w:w="1523" w:type="dxa"/>
            <w:vAlign w:val="bottom"/>
          </w:tcPr>
          <w:p w14:paraId="4CCDEBC5"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2</w:t>
            </w:r>
          </w:p>
        </w:tc>
        <w:tc>
          <w:tcPr>
            <w:tcW w:w="1523" w:type="dxa"/>
            <w:vAlign w:val="bottom"/>
          </w:tcPr>
          <w:p w14:paraId="12DABE7C" w14:textId="77777777" w:rsidR="00C316A4" w:rsidRPr="00105D51" w:rsidRDefault="00C316A4" w:rsidP="00C316A4">
            <w:pPr>
              <w:tabs>
                <w:tab w:val="decimal" w:pos="674"/>
              </w:tabs>
              <w:rPr>
                <w:rFonts w:ascii="Times New Roman" w:hAnsi="Times New Roman"/>
                <w:sz w:val="20"/>
                <w:szCs w:val="20"/>
              </w:rPr>
            </w:pPr>
            <w:r w:rsidRPr="00105D51">
              <w:rPr>
                <w:rFonts w:ascii="Times New Roman" w:hAnsi="Times New Roman"/>
                <w:sz w:val="20"/>
                <w:szCs w:val="20"/>
              </w:rPr>
              <w:t>7.4</w:t>
            </w:r>
          </w:p>
        </w:tc>
        <w:tc>
          <w:tcPr>
            <w:tcW w:w="264" w:type="dxa"/>
            <w:vAlign w:val="bottom"/>
          </w:tcPr>
          <w:p w14:paraId="6CCA4D52" w14:textId="77777777" w:rsidR="00C316A4" w:rsidRPr="00105D51" w:rsidRDefault="00C316A4" w:rsidP="00C316A4">
            <w:pPr>
              <w:rPr>
                <w:rFonts w:ascii="Times New Roman" w:hAnsi="Times New Roman"/>
                <w:sz w:val="20"/>
                <w:szCs w:val="20"/>
              </w:rPr>
            </w:pPr>
          </w:p>
        </w:tc>
        <w:tc>
          <w:tcPr>
            <w:tcW w:w="1523" w:type="dxa"/>
            <w:vAlign w:val="bottom"/>
          </w:tcPr>
          <w:p w14:paraId="28053E6C"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1</w:t>
            </w:r>
          </w:p>
        </w:tc>
        <w:tc>
          <w:tcPr>
            <w:tcW w:w="1316" w:type="dxa"/>
            <w:vAlign w:val="bottom"/>
          </w:tcPr>
          <w:p w14:paraId="6C3883D5" w14:textId="77777777" w:rsidR="00C316A4" w:rsidRPr="00105D51" w:rsidRDefault="00C316A4" w:rsidP="00C316A4">
            <w:pPr>
              <w:tabs>
                <w:tab w:val="decimal" w:pos="659"/>
              </w:tabs>
              <w:rPr>
                <w:rFonts w:ascii="Times New Roman" w:hAnsi="Times New Roman"/>
                <w:sz w:val="20"/>
                <w:szCs w:val="20"/>
              </w:rPr>
            </w:pPr>
            <w:r w:rsidRPr="00105D51">
              <w:rPr>
                <w:rFonts w:ascii="Times New Roman" w:hAnsi="Times New Roman"/>
                <w:sz w:val="20"/>
                <w:szCs w:val="20"/>
              </w:rPr>
              <w:t>4.0</w:t>
            </w:r>
          </w:p>
        </w:tc>
      </w:tr>
      <w:tr w:rsidR="00C316A4" w:rsidRPr="00105D51" w14:paraId="7A8121B2" w14:textId="77777777" w:rsidTr="00C316A4">
        <w:tc>
          <w:tcPr>
            <w:tcW w:w="2284" w:type="dxa"/>
            <w:vAlign w:val="bottom"/>
          </w:tcPr>
          <w:p w14:paraId="10C8DE32" w14:textId="77777777" w:rsidR="00C316A4" w:rsidRPr="00105D51" w:rsidRDefault="00C316A4" w:rsidP="00C316A4">
            <w:pPr>
              <w:ind w:left="360"/>
              <w:rPr>
                <w:rFonts w:ascii="Times New Roman" w:hAnsi="Times New Roman"/>
                <w:sz w:val="20"/>
                <w:szCs w:val="20"/>
              </w:rPr>
            </w:pPr>
            <w:proofErr w:type="spellStart"/>
            <w:r w:rsidRPr="00105D51">
              <w:rPr>
                <w:rFonts w:ascii="Times New Roman" w:hAnsi="Times New Roman"/>
                <w:sz w:val="20"/>
                <w:szCs w:val="20"/>
              </w:rPr>
              <w:t>Multiracial</w:t>
            </w:r>
            <w:proofErr w:type="spellEnd"/>
          </w:p>
        </w:tc>
        <w:tc>
          <w:tcPr>
            <w:tcW w:w="1523" w:type="dxa"/>
            <w:vAlign w:val="bottom"/>
          </w:tcPr>
          <w:p w14:paraId="0500E08F"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2</w:t>
            </w:r>
          </w:p>
        </w:tc>
        <w:tc>
          <w:tcPr>
            <w:tcW w:w="1523" w:type="dxa"/>
            <w:vAlign w:val="bottom"/>
          </w:tcPr>
          <w:p w14:paraId="0DB390DD" w14:textId="77777777" w:rsidR="00C316A4" w:rsidRPr="00105D51" w:rsidRDefault="00C316A4" w:rsidP="00C316A4">
            <w:pPr>
              <w:tabs>
                <w:tab w:val="decimal" w:pos="674"/>
              </w:tabs>
              <w:rPr>
                <w:rFonts w:ascii="Times New Roman" w:hAnsi="Times New Roman"/>
                <w:sz w:val="20"/>
                <w:szCs w:val="20"/>
              </w:rPr>
            </w:pPr>
            <w:r w:rsidRPr="00105D51">
              <w:rPr>
                <w:rFonts w:ascii="Times New Roman" w:hAnsi="Times New Roman"/>
                <w:sz w:val="20"/>
                <w:szCs w:val="20"/>
              </w:rPr>
              <w:t>7.4</w:t>
            </w:r>
          </w:p>
        </w:tc>
        <w:tc>
          <w:tcPr>
            <w:tcW w:w="264" w:type="dxa"/>
            <w:vAlign w:val="bottom"/>
          </w:tcPr>
          <w:p w14:paraId="3CC929A1" w14:textId="77777777" w:rsidR="00C316A4" w:rsidRPr="00105D51" w:rsidRDefault="00C316A4" w:rsidP="00C316A4">
            <w:pPr>
              <w:rPr>
                <w:rFonts w:ascii="Times New Roman" w:hAnsi="Times New Roman"/>
                <w:sz w:val="20"/>
                <w:szCs w:val="20"/>
              </w:rPr>
            </w:pPr>
          </w:p>
        </w:tc>
        <w:tc>
          <w:tcPr>
            <w:tcW w:w="1523" w:type="dxa"/>
            <w:vAlign w:val="bottom"/>
          </w:tcPr>
          <w:p w14:paraId="0C4ED9F0" w14:textId="77777777" w:rsidR="00C316A4" w:rsidRPr="00105D51" w:rsidRDefault="00C316A4" w:rsidP="00C316A4">
            <w:pPr>
              <w:ind w:right="576"/>
              <w:jc w:val="right"/>
              <w:rPr>
                <w:rFonts w:ascii="Times New Roman" w:hAnsi="Times New Roman"/>
                <w:sz w:val="20"/>
                <w:szCs w:val="20"/>
              </w:rPr>
            </w:pPr>
            <w:r w:rsidRPr="00105D51">
              <w:rPr>
                <w:rFonts w:ascii="Times New Roman" w:hAnsi="Times New Roman"/>
                <w:sz w:val="20"/>
                <w:szCs w:val="20"/>
              </w:rPr>
              <w:t>1</w:t>
            </w:r>
          </w:p>
        </w:tc>
        <w:tc>
          <w:tcPr>
            <w:tcW w:w="1316" w:type="dxa"/>
            <w:vAlign w:val="bottom"/>
          </w:tcPr>
          <w:p w14:paraId="480B7480" w14:textId="77777777" w:rsidR="00C316A4" w:rsidRPr="00105D51" w:rsidRDefault="00C316A4" w:rsidP="00C316A4">
            <w:pPr>
              <w:tabs>
                <w:tab w:val="decimal" w:pos="659"/>
              </w:tabs>
              <w:rPr>
                <w:rFonts w:ascii="Times New Roman" w:hAnsi="Times New Roman"/>
                <w:sz w:val="20"/>
                <w:szCs w:val="20"/>
              </w:rPr>
            </w:pPr>
            <w:r w:rsidRPr="00105D51">
              <w:rPr>
                <w:rFonts w:ascii="Times New Roman" w:hAnsi="Times New Roman"/>
                <w:sz w:val="20"/>
                <w:szCs w:val="20"/>
              </w:rPr>
              <w:t>4.0</w:t>
            </w:r>
          </w:p>
        </w:tc>
      </w:tr>
      <w:tr w:rsidR="00C316A4" w:rsidRPr="00105D51" w14:paraId="294C285B" w14:textId="77777777" w:rsidTr="00C316A4">
        <w:tc>
          <w:tcPr>
            <w:tcW w:w="2284" w:type="dxa"/>
            <w:vAlign w:val="bottom"/>
          </w:tcPr>
          <w:p w14:paraId="46F6A9A4" w14:textId="77777777" w:rsidR="00C316A4" w:rsidRPr="00105D51" w:rsidRDefault="00C316A4" w:rsidP="00C316A4">
            <w:pPr>
              <w:spacing w:before="120" w:after="120"/>
              <w:rPr>
                <w:rFonts w:ascii="Times New Roman" w:hAnsi="Times New Roman"/>
                <w:sz w:val="20"/>
                <w:szCs w:val="20"/>
              </w:rPr>
            </w:pPr>
            <w:r w:rsidRPr="00105D51">
              <w:rPr>
                <w:rFonts w:ascii="Times New Roman" w:hAnsi="Times New Roman"/>
                <w:sz w:val="20"/>
                <w:szCs w:val="20"/>
              </w:rPr>
              <w:t>Almuerzo gratis o reducido</w:t>
            </w:r>
          </w:p>
        </w:tc>
        <w:tc>
          <w:tcPr>
            <w:tcW w:w="1523" w:type="dxa"/>
            <w:vAlign w:val="bottom"/>
          </w:tcPr>
          <w:p w14:paraId="7FD6DBB4" w14:textId="77777777" w:rsidR="00C316A4" w:rsidRPr="00105D51" w:rsidRDefault="00C316A4" w:rsidP="00C316A4">
            <w:pPr>
              <w:spacing w:before="120" w:after="120"/>
              <w:ind w:right="576"/>
              <w:jc w:val="right"/>
              <w:rPr>
                <w:rFonts w:ascii="Times New Roman" w:hAnsi="Times New Roman"/>
                <w:sz w:val="20"/>
                <w:szCs w:val="20"/>
              </w:rPr>
            </w:pPr>
          </w:p>
        </w:tc>
        <w:tc>
          <w:tcPr>
            <w:tcW w:w="1523" w:type="dxa"/>
            <w:vAlign w:val="bottom"/>
          </w:tcPr>
          <w:p w14:paraId="70B79481" w14:textId="77777777" w:rsidR="00C316A4" w:rsidRPr="00105D51" w:rsidRDefault="00C316A4" w:rsidP="00C316A4">
            <w:pPr>
              <w:tabs>
                <w:tab w:val="decimal" w:pos="674"/>
              </w:tabs>
              <w:spacing w:before="120" w:after="120"/>
              <w:rPr>
                <w:rFonts w:ascii="Times New Roman" w:hAnsi="Times New Roman"/>
                <w:sz w:val="20"/>
                <w:szCs w:val="20"/>
              </w:rPr>
            </w:pPr>
          </w:p>
        </w:tc>
        <w:tc>
          <w:tcPr>
            <w:tcW w:w="264" w:type="dxa"/>
            <w:vAlign w:val="bottom"/>
          </w:tcPr>
          <w:p w14:paraId="4DC90C54" w14:textId="77777777" w:rsidR="00C316A4" w:rsidRPr="00105D51" w:rsidRDefault="00C316A4" w:rsidP="00C316A4">
            <w:pPr>
              <w:spacing w:before="120" w:after="120"/>
              <w:rPr>
                <w:rFonts w:ascii="Times New Roman" w:hAnsi="Times New Roman"/>
                <w:sz w:val="20"/>
                <w:szCs w:val="20"/>
              </w:rPr>
            </w:pPr>
          </w:p>
        </w:tc>
        <w:tc>
          <w:tcPr>
            <w:tcW w:w="1523" w:type="dxa"/>
            <w:vAlign w:val="bottom"/>
          </w:tcPr>
          <w:p w14:paraId="34EAC8E9" w14:textId="77777777" w:rsidR="00C316A4" w:rsidRPr="00105D51" w:rsidRDefault="00C316A4" w:rsidP="00C316A4">
            <w:pPr>
              <w:spacing w:before="120" w:after="120"/>
              <w:ind w:right="576"/>
              <w:jc w:val="right"/>
              <w:rPr>
                <w:rFonts w:ascii="Times New Roman" w:hAnsi="Times New Roman"/>
                <w:sz w:val="20"/>
                <w:szCs w:val="20"/>
              </w:rPr>
            </w:pPr>
          </w:p>
        </w:tc>
        <w:tc>
          <w:tcPr>
            <w:tcW w:w="1316" w:type="dxa"/>
            <w:vAlign w:val="bottom"/>
          </w:tcPr>
          <w:p w14:paraId="2E2A56AE" w14:textId="77777777" w:rsidR="00C316A4" w:rsidRPr="00105D51" w:rsidRDefault="00C316A4" w:rsidP="00C316A4">
            <w:pPr>
              <w:tabs>
                <w:tab w:val="decimal" w:pos="659"/>
              </w:tabs>
              <w:spacing w:before="120" w:after="120"/>
              <w:rPr>
                <w:rFonts w:ascii="Times New Roman" w:hAnsi="Times New Roman"/>
                <w:sz w:val="20"/>
                <w:szCs w:val="20"/>
              </w:rPr>
            </w:pPr>
          </w:p>
        </w:tc>
      </w:tr>
      <w:tr w:rsidR="00C316A4" w:rsidRPr="00105D51" w14:paraId="4BC4673D" w14:textId="77777777" w:rsidTr="00C316A4">
        <w:tc>
          <w:tcPr>
            <w:tcW w:w="2284" w:type="dxa"/>
            <w:vAlign w:val="bottom"/>
          </w:tcPr>
          <w:p w14:paraId="69B4E80C" w14:textId="77777777" w:rsidR="00C316A4" w:rsidRPr="00105D51" w:rsidRDefault="00C316A4" w:rsidP="00C316A4">
            <w:pPr>
              <w:spacing w:after="120"/>
              <w:ind w:left="360"/>
              <w:rPr>
                <w:rFonts w:ascii="Times New Roman" w:hAnsi="Times New Roman"/>
                <w:sz w:val="20"/>
                <w:szCs w:val="20"/>
              </w:rPr>
            </w:pPr>
            <w:r w:rsidRPr="00105D51">
              <w:rPr>
                <w:rFonts w:ascii="Times New Roman" w:hAnsi="Times New Roman"/>
                <w:sz w:val="20"/>
                <w:szCs w:val="20"/>
              </w:rPr>
              <w:t xml:space="preserve">Sí </w:t>
            </w:r>
          </w:p>
        </w:tc>
        <w:tc>
          <w:tcPr>
            <w:tcW w:w="1523" w:type="dxa"/>
            <w:vAlign w:val="bottom"/>
          </w:tcPr>
          <w:p w14:paraId="5C370F04" w14:textId="77777777" w:rsidR="00C316A4" w:rsidRPr="00105D51" w:rsidRDefault="00C316A4" w:rsidP="00C316A4">
            <w:pPr>
              <w:spacing w:after="120"/>
              <w:ind w:right="576"/>
              <w:jc w:val="right"/>
              <w:rPr>
                <w:rFonts w:ascii="Times New Roman" w:hAnsi="Times New Roman"/>
                <w:sz w:val="20"/>
                <w:szCs w:val="20"/>
              </w:rPr>
            </w:pPr>
            <w:r w:rsidRPr="00105D51">
              <w:rPr>
                <w:rFonts w:ascii="Times New Roman" w:hAnsi="Times New Roman"/>
                <w:sz w:val="20"/>
                <w:szCs w:val="20"/>
              </w:rPr>
              <w:t>8</w:t>
            </w:r>
          </w:p>
        </w:tc>
        <w:tc>
          <w:tcPr>
            <w:tcW w:w="1523" w:type="dxa"/>
            <w:vAlign w:val="bottom"/>
          </w:tcPr>
          <w:p w14:paraId="4747F38E" w14:textId="77777777" w:rsidR="00C316A4" w:rsidRPr="00105D51" w:rsidRDefault="00C316A4" w:rsidP="00C316A4">
            <w:pPr>
              <w:tabs>
                <w:tab w:val="decimal" w:pos="674"/>
              </w:tabs>
              <w:spacing w:after="120"/>
              <w:rPr>
                <w:rFonts w:ascii="Times New Roman" w:hAnsi="Times New Roman"/>
                <w:sz w:val="20"/>
                <w:szCs w:val="20"/>
              </w:rPr>
            </w:pPr>
            <w:r w:rsidRPr="00105D51">
              <w:rPr>
                <w:rFonts w:ascii="Times New Roman" w:hAnsi="Times New Roman"/>
                <w:sz w:val="20"/>
                <w:szCs w:val="20"/>
              </w:rPr>
              <w:t>29.6</w:t>
            </w:r>
          </w:p>
        </w:tc>
        <w:tc>
          <w:tcPr>
            <w:tcW w:w="264" w:type="dxa"/>
            <w:vAlign w:val="bottom"/>
          </w:tcPr>
          <w:p w14:paraId="2E576607" w14:textId="77777777" w:rsidR="00C316A4" w:rsidRPr="00105D51" w:rsidRDefault="00C316A4" w:rsidP="00C316A4">
            <w:pPr>
              <w:spacing w:after="120"/>
              <w:rPr>
                <w:rFonts w:ascii="Times New Roman" w:hAnsi="Times New Roman"/>
                <w:sz w:val="20"/>
                <w:szCs w:val="20"/>
              </w:rPr>
            </w:pPr>
          </w:p>
        </w:tc>
        <w:tc>
          <w:tcPr>
            <w:tcW w:w="1523" w:type="dxa"/>
            <w:vAlign w:val="bottom"/>
          </w:tcPr>
          <w:p w14:paraId="69F1F368" w14:textId="77777777" w:rsidR="00C316A4" w:rsidRPr="00105D51" w:rsidRDefault="00C316A4" w:rsidP="00C316A4">
            <w:pPr>
              <w:spacing w:after="120"/>
              <w:ind w:right="576"/>
              <w:jc w:val="right"/>
              <w:rPr>
                <w:rFonts w:ascii="Times New Roman" w:hAnsi="Times New Roman"/>
                <w:sz w:val="20"/>
                <w:szCs w:val="20"/>
              </w:rPr>
            </w:pPr>
            <w:r w:rsidRPr="00105D51">
              <w:rPr>
                <w:rFonts w:ascii="Times New Roman" w:hAnsi="Times New Roman"/>
                <w:sz w:val="20"/>
                <w:szCs w:val="20"/>
              </w:rPr>
              <w:t>5</w:t>
            </w:r>
          </w:p>
        </w:tc>
        <w:tc>
          <w:tcPr>
            <w:tcW w:w="1316" w:type="dxa"/>
            <w:vAlign w:val="bottom"/>
          </w:tcPr>
          <w:p w14:paraId="0213C6F5" w14:textId="77777777" w:rsidR="00C316A4" w:rsidRPr="00105D51" w:rsidRDefault="00C316A4" w:rsidP="00C316A4">
            <w:pPr>
              <w:tabs>
                <w:tab w:val="decimal" w:pos="659"/>
              </w:tabs>
              <w:spacing w:after="120"/>
              <w:rPr>
                <w:rFonts w:ascii="Times New Roman" w:hAnsi="Times New Roman"/>
                <w:sz w:val="20"/>
                <w:szCs w:val="20"/>
              </w:rPr>
            </w:pPr>
            <w:r w:rsidRPr="00105D51">
              <w:rPr>
                <w:rFonts w:ascii="Times New Roman" w:hAnsi="Times New Roman"/>
                <w:sz w:val="20"/>
                <w:szCs w:val="20"/>
              </w:rPr>
              <w:t>20.0</w:t>
            </w:r>
          </w:p>
        </w:tc>
      </w:tr>
    </w:tbl>
    <w:p w14:paraId="7662BA7E" w14:textId="77777777" w:rsidR="00BC659B" w:rsidRDefault="00BC659B" w:rsidP="00AF4C29">
      <w:pPr>
        <w:spacing w:line="24" w:lineRule="atLeast"/>
        <w:ind w:firstLine="720"/>
        <w:rPr>
          <w:rFonts w:cs="Arial"/>
        </w:rPr>
      </w:pPr>
      <w:r w:rsidRPr="00214D82">
        <w:rPr>
          <w:rFonts w:ascii="Times New Roman" w:hAnsi="Times New Roman"/>
          <w:i/>
          <w:sz w:val="20"/>
          <w:szCs w:val="20"/>
          <w:lang w:val="es-ES_tradnl"/>
        </w:rPr>
        <w:t>Nota</w:t>
      </w:r>
      <w:r w:rsidRPr="00214D82">
        <w:rPr>
          <w:rFonts w:ascii="Times New Roman" w:hAnsi="Times New Roman"/>
          <w:sz w:val="20"/>
          <w:szCs w:val="20"/>
          <w:lang w:val="es-ES_tradnl"/>
        </w:rPr>
        <w:t>: Tomada de autor (2016)</w:t>
      </w:r>
    </w:p>
    <w:p w14:paraId="0D1E4D75" w14:textId="77777777" w:rsidR="00C316A4" w:rsidRDefault="00C316A4" w:rsidP="00BC659B">
      <w:pPr>
        <w:tabs>
          <w:tab w:val="left" w:pos="0"/>
        </w:tabs>
        <w:spacing w:line="24" w:lineRule="atLeast"/>
        <w:ind w:firstLine="720"/>
        <w:contextualSpacing/>
        <w:rPr>
          <w:rFonts w:ascii="Times New Roman" w:hAnsi="Times New Roman"/>
          <w:b/>
          <w:sz w:val="24"/>
        </w:rPr>
      </w:pPr>
    </w:p>
    <w:p w14:paraId="03D89EF5" w14:textId="58739CD1" w:rsidR="00BC659B" w:rsidRDefault="00BC659B" w:rsidP="00C316A4">
      <w:pPr>
        <w:tabs>
          <w:tab w:val="left" w:pos="0"/>
        </w:tabs>
        <w:spacing w:line="24" w:lineRule="atLeast"/>
        <w:ind w:firstLine="720"/>
        <w:contextualSpacing/>
        <w:rPr>
          <w:rFonts w:ascii="Times New Roman" w:hAnsi="Times New Roman"/>
          <w:sz w:val="24"/>
          <w:lang w:val="es-ES_tradnl"/>
        </w:rPr>
      </w:pPr>
      <w:r w:rsidRPr="004C5264">
        <w:rPr>
          <w:rFonts w:ascii="Times New Roman" w:hAnsi="Times New Roman"/>
          <w:sz w:val="24"/>
          <w:lang w:val="es-ES_tradnl"/>
        </w:rPr>
        <w:t>Los datos fueron examinados en el supuesto de normalidad y valores atípicos. Un análisis multivariado de los datos encontró un valor atípico multivariado. Inspección de las variables por grupo encontró siete valores atípicos. Después de eliminar estos valores atípicos, se utilizaron 52 casos para analizar las preguntas de investigación.</w:t>
      </w:r>
      <w:r w:rsidR="00C316A4">
        <w:rPr>
          <w:rFonts w:ascii="Times New Roman" w:hAnsi="Times New Roman"/>
          <w:b/>
          <w:sz w:val="24"/>
          <w:lang w:val="es-ES_tradnl"/>
        </w:rPr>
        <w:t xml:space="preserve"> </w:t>
      </w:r>
      <w:r w:rsidRPr="00214D82">
        <w:rPr>
          <w:rFonts w:ascii="Times New Roman" w:hAnsi="Times New Roman"/>
          <w:sz w:val="24"/>
          <w:lang w:val="es-ES_tradnl"/>
        </w:rPr>
        <w:t xml:space="preserve">La media y la desviación estándar de las variables dependientes y </w:t>
      </w:r>
      <w:proofErr w:type="spellStart"/>
      <w:r w:rsidRPr="00214D82">
        <w:rPr>
          <w:rFonts w:ascii="Times New Roman" w:hAnsi="Times New Roman"/>
          <w:sz w:val="24"/>
          <w:lang w:val="es-ES_tradnl"/>
        </w:rPr>
        <w:t>covariable</w:t>
      </w:r>
      <w:proofErr w:type="spellEnd"/>
      <w:r w:rsidRPr="00214D82">
        <w:rPr>
          <w:rFonts w:ascii="Times New Roman" w:hAnsi="Times New Roman"/>
          <w:sz w:val="24"/>
          <w:lang w:val="es-ES_tradnl"/>
        </w:rPr>
        <w:t xml:space="preserve"> son presentadas en la Tabla 2. Estos valores fueron utilizados para analizar la pregunta de investigación.</w:t>
      </w:r>
    </w:p>
    <w:p w14:paraId="44E34949" w14:textId="77777777" w:rsidR="0017496A" w:rsidRPr="00C316A4" w:rsidRDefault="0017496A" w:rsidP="00C316A4">
      <w:pPr>
        <w:tabs>
          <w:tab w:val="left" w:pos="0"/>
        </w:tabs>
        <w:spacing w:line="24" w:lineRule="atLeast"/>
        <w:ind w:firstLine="720"/>
        <w:contextualSpacing/>
        <w:rPr>
          <w:rFonts w:ascii="Times New Roman" w:hAnsi="Times New Roman"/>
          <w:b/>
          <w:sz w:val="24"/>
          <w:lang w:val="es-ES_tradnl"/>
        </w:rPr>
      </w:pPr>
    </w:p>
    <w:p w14:paraId="2856DA12" w14:textId="77777777" w:rsidR="00BC659B" w:rsidRPr="00214D82" w:rsidRDefault="00BC659B" w:rsidP="00BC659B">
      <w:pPr>
        <w:spacing w:line="24" w:lineRule="atLeast"/>
        <w:rPr>
          <w:rFonts w:ascii="Times New Roman" w:hAnsi="Times New Roman"/>
          <w:sz w:val="24"/>
          <w:lang w:val="es-ES_tradnl"/>
        </w:rPr>
      </w:pPr>
      <w:r w:rsidRPr="00214D82">
        <w:rPr>
          <w:rFonts w:ascii="Times New Roman" w:hAnsi="Times New Roman"/>
          <w:sz w:val="24"/>
          <w:lang w:val="es-ES_tradnl"/>
        </w:rPr>
        <w:t>Tabla 2</w:t>
      </w:r>
    </w:p>
    <w:p w14:paraId="26F8BFCE" w14:textId="77777777" w:rsidR="00BC659B" w:rsidRDefault="00BC659B" w:rsidP="00BC659B">
      <w:pPr>
        <w:spacing w:line="24" w:lineRule="atLeast"/>
        <w:rPr>
          <w:rFonts w:ascii="Times New Roman" w:hAnsi="Times New Roman"/>
          <w:i/>
          <w:lang w:val="es-ES_tradnl"/>
        </w:rPr>
      </w:pPr>
      <w:r w:rsidRPr="00214D82">
        <w:rPr>
          <w:rFonts w:ascii="Times New Roman" w:hAnsi="Times New Roman"/>
          <w:i/>
          <w:lang w:val="es-ES_tradnl"/>
        </w:rPr>
        <w:t xml:space="preserve">La Media y la Deviación Estándar de las Variables Dependientes y la </w:t>
      </w:r>
      <w:proofErr w:type="spellStart"/>
      <w:r w:rsidRPr="00214D82">
        <w:rPr>
          <w:rFonts w:ascii="Times New Roman" w:hAnsi="Times New Roman"/>
          <w:i/>
          <w:lang w:val="es-ES_tradnl"/>
        </w:rPr>
        <w:t>Covariable</w:t>
      </w:r>
      <w:proofErr w:type="spellEnd"/>
    </w:p>
    <w:p w14:paraId="08C5C0A3" w14:textId="77777777" w:rsidR="006E4841" w:rsidRDefault="006E4841" w:rsidP="00BC659B">
      <w:pPr>
        <w:spacing w:line="24" w:lineRule="atLeast"/>
        <w:rPr>
          <w:rFonts w:ascii="Times New Roman" w:hAnsi="Times New Roman"/>
          <w:i/>
          <w:lang w:val="es-ES_tradnl"/>
        </w:rPr>
      </w:pPr>
    </w:p>
    <w:tbl>
      <w:tblPr>
        <w:tblStyle w:val="TableGrid1"/>
        <w:tblW w:w="8640" w:type="dxa"/>
        <w:tblInd w:w="142" w:type="dxa"/>
        <w:tblBorders>
          <w:left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91"/>
        <w:gridCol w:w="813"/>
        <w:gridCol w:w="813"/>
        <w:gridCol w:w="813"/>
        <w:gridCol w:w="812"/>
        <w:gridCol w:w="250"/>
        <w:gridCol w:w="812"/>
        <w:gridCol w:w="812"/>
        <w:gridCol w:w="812"/>
        <w:gridCol w:w="812"/>
      </w:tblGrid>
      <w:tr w:rsidR="006E4841" w:rsidRPr="006E4841" w14:paraId="4AE709EA" w14:textId="77777777" w:rsidTr="00C316A4">
        <w:trPr>
          <w:trHeight w:val="570"/>
        </w:trPr>
        <w:tc>
          <w:tcPr>
            <w:tcW w:w="1891" w:type="dxa"/>
            <w:vAlign w:val="bottom"/>
          </w:tcPr>
          <w:p w14:paraId="15BABCBD" w14:textId="77777777" w:rsidR="006E4841" w:rsidRPr="00D4458B" w:rsidRDefault="006E4841" w:rsidP="006E4841">
            <w:pPr>
              <w:spacing w:before="120" w:after="120"/>
              <w:ind w:firstLine="0"/>
              <w:jc w:val="left"/>
              <w:rPr>
                <w:rFonts w:ascii="Times New Roman" w:hAnsi="Times New Roman"/>
                <w:sz w:val="20"/>
                <w:szCs w:val="20"/>
                <w:lang w:val="es-ES"/>
              </w:rPr>
            </w:pPr>
          </w:p>
        </w:tc>
        <w:tc>
          <w:tcPr>
            <w:tcW w:w="3251" w:type="dxa"/>
            <w:gridSpan w:val="4"/>
            <w:tcBorders>
              <w:top w:val="single" w:sz="4" w:space="0" w:color="auto"/>
              <w:bottom w:val="single" w:sz="4" w:space="0" w:color="auto"/>
            </w:tcBorders>
            <w:vAlign w:val="bottom"/>
          </w:tcPr>
          <w:p w14:paraId="37E76E16"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 xml:space="preserve">Sin  </w:t>
            </w:r>
            <w:proofErr w:type="spellStart"/>
            <w:r w:rsidRPr="006E4841">
              <w:rPr>
                <w:rFonts w:ascii="Times New Roman" w:hAnsi="Times New Roman"/>
                <w:sz w:val="20"/>
                <w:szCs w:val="20"/>
              </w:rPr>
              <w:t>sonido</w:t>
            </w:r>
            <w:proofErr w:type="spellEnd"/>
            <w:r w:rsidRPr="006E4841">
              <w:rPr>
                <w:rFonts w:ascii="Times New Roman" w:hAnsi="Times New Roman"/>
                <w:sz w:val="20"/>
                <w:szCs w:val="20"/>
              </w:rPr>
              <w:t xml:space="preserve">                                          (</w:t>
            </w:r>
            <w:r w:rsidRPr="006E4841">
              <w:rPr>
                <w:rFonts w:ascii="Times New Roman" w:hAnsi="Times New Roman"/>
                <w:i/>
                <w:sz w:val="20"/>
                <w:szCs w:val="20"/>
              </w:rPr>
              <w:t>n</w:t>
            </w:r>
            <w:r w:rsidRPr="006E4841">
              <w:rPr>
                <w:rFonts w:ascii="Times New Roman" w:hAnsi="Times New Roman"/>
                <w:sz w:val="20"/>
                <w:szCs w:val="20"/>
              </w:rPr>
              <w:t xml:space="preserve"> = 27)</w:t>
            </w:r>
          </w:p>
        </w:tc>
        <w:tc>
          <w:tcPr>
            <w:tcW w:w="250" w:type="dxa"/>
            <w:vAlign w:val="bottom"/>
          </w:tcPr>
          <w:p w14:paraId="44770A26" w14:textId="77777777" w:rsidR="006E4841" w:rsidRPr="006E4841" w:rsidRDefault="006E4841" w:rsidP="006E4841">
            <w:pPr>
              <w:spacing w:before="120" w:after="120"/>
              <w:ind w:firstLine="0"/>
              <w:jc w:val="center"/>
              <w:rPr>
                <w:rFonts w:ascii="Times New Roman" w:hAnsi="Times New Roman"/>
                <w:sz w:val="20"/>
                <w:szCs w:val="20"/>
              </w:rPr>
            </w:pPr>
          </w:p>
        </w:tc>
        <w:tc>
          <w:tcPr>
            <w:tcW w:w="3248" w:type="dxa"/>
            <w:gridSpan w:val="4"/>
            <w:tcBorders>
              <w:top w:val="single" w:sz="4" w:space="0" w:color="auto"/>
              <w:bottom w:val="single" w:sz="4" w:space="0" w:color="auto"/>
            </w:tcBorders>
            <w:vAlign w:val="bottom"/>
          </w:tcPr>
          <w:p w14:paraId="25CD2A93"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 xml:space="preserve">Con </w:t>
            </w:r>
            <w:proofErr w:type="spellStart"/>
            <w:r w:rsidRPr="006E4841">
              <w:rPr>
                <w:rFonts w:ascii="Times New Roman" w:hAnsi="Times New Roman"/>
                <w:sz w:val="20"/>
                <w:szCs w:val="20"/>
              </w:rPr>
              <w:t>Sonido</w:t>
            </w:r>
            <w:proofErr w:type="spellEnd"/>
            <w:r w:rsidRPr="006E4841">
              <w:rPr>
                <w:rFonts w:ascii="Times New Roman" w:hAnsi="Times New Roman"/>
                <w:sz w:val="20"/>
                <w:szCs w:val="20"/>
              </w:rPr>
              <w:t xml:space="preserve">                                               (</w:t>
            </w:r>
            <w:r w:rsidRPr="006E4841">
              <w:rPr>
                <w:rFonts w:ascii="Times New Roman" w:hAnsi="Times New Roman"/>
                <w:i/>
                <w:sz w:val="20"/>
                <w:szCs w:val="20"/>
              </w:rPr>
              <w:t>n</w:t>
            </w:r>
            <w:r w:rsidRPr="006E4841">
              <w:rPr>
                <w:rFonts w:ascii="Times New Roman" w:hAnsi="Times New Roman"/>
                <w:sz w:val="20"/>
                <w:szCs w:val="20"/>
              </w:rPr>
              <w:t xml:space="preserve"> = 25)</w:t>
            </w:r>
          </w:p>
        </w:tc>
      </w:tr>
      <w:tr w:rsidR="006E4841" w:rsidRPr="006E4841" w14:paraId="1F3FD882" w14:textId="77777777" w:rsidTr="00E97185">
        <w:tc>
          <w:tcPr>
            <w:tcW w:w="1891" w:type="dxa"/>
            <w:tcBorders>
              <w:bottom w:val="single" w:sz="4" w:space="0" w:color="auto"/>
            </w:tcBorders>
            <w:vAlign w:val="bottom"/>
          </w:tcPr>
          <w:p w14:paraId="1C743EE9" w14:textId="77777777" w:rsidR="006E4841" w:rsidRPr="006E4841" w:rsidRDefault="006E4841" w:rsidP="006E4841">
            <w:pPr>
              <w:spacing w:before="120" w:after="120"/>
              <w:ind w:firstLine="0"/>
              <w:jc w:val="left"/>
              <w:rPr>
                <w:rFonts w:ascii="Times New Roman" w:hAnsi="Times New Roman"/>
                <w:sz w:val="20"/>
                <w:szCs w:val="20"/>
              </w:rPr>
            </w:pPr>
            <w:r w:rsidRPr="006E4841">
              <w:rPr>
                <w:rFonts w:ascii="Times New Roman" w:hAnsi="Times New Roman"/>
                <w:sz w:val="20"/>
                <w:szCs w:val="20"/>
              </w:rPr>
              <w:t>Variable</w:t>
            </w:r>
          </w:p>
        </w:tc>
        <w:tc>
          <w:tcPr>
            <w:tcW w:w="813" w:type="dxa"/>
            <w:tcBorders>
              <w:top w:val="single" w:sz="4" w:space="0" w:color="auto"/>
              <w:bottom w:val="single" w:sz="4" w:space="0" w:color="auto"/>
            </w:tcBorders>
            <w:vAlign w:val="bottom"/>
          </w:tcPr>
          <w:p w14:paraId="329E2F83"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Min</w:t>
            </w:r>
          </w:p>
        </w:tc>
        <w:tc>
          <w:tcPr>
            <w:tcW w:w="813" w:type="dxa"/>
            <w:tcBorders>
              <w:top w:val="single" w:sz="4" w:space="0" w:color="auto"/>
              <w:bottom w:val="single" w:sz="4" w:space="0" w:color="auto"/>
            </w:tcBorders>
            <w:vAlign w:val="bottom"/>
          </w:tcPr>
          <w:p w14:paraId="79917746"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Max</w:t>
            </w:r>
          </w:p>
        </w:tc>
        <w:tc>
          <w:tcPr>
            <w:tcW w:w="813" w:type="dxa"/>
            <w:tcBorders>
              <w:top w:val="single" w:sz="4" w:space="0" w:color="auto"/>
              <w:bottom w:val="single" w:sz="4" w:space="0" w:color="auto"/>
            </w:tcBorders>
            <w:vAlign w:val="bottom"/>
          </w:tcPr>
          <w:p w14:paraId="5C99AB98"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M</w:t>
            </w:r>
          </w:p>
        </w:tc>
        <w:tc>
          <w:tcPr>
            <w:tcW w:w="812" w:type="dxa"/>
            <w:tcBorders>
              <w:top w:val="single" w:sz="4" w:space="0" w:color="auto"/>
              <w:bottom w:val="single" w:sz="4" w:space="0" w:color="auto"/>
            </w:tcBorders>
            <w:vAlign w:val="bottom"/>
          </w:tcPr>
          <w:p w14:paraId="0E58C71B"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SD</w:t>
            </w:r>
          </w:p>
        </w:tc>
        <w:tc>
          <w:tcPr>
            <w:tcW w:w="250" w:type="dxa"/>
            <w:tcBorders>
              <w:bottom w:val="single" w:sz="4" w:space="0" w:color="auto"/>
            </w:tcBorders>
            <w:vAlign w:val="bottom"/>
          </w:tcPr>
          <w:p w14:paraId="7EDB04F6" w14:textId="77777777" w:rsidR="006E4841" w:rsidRPr="006E4841" w:rsidRDefault="006E4841" w:rsidP="006E4841">
            <w:pPr>
              <w:spacing w:before="120" w:after="120"/>
              <w:ind w:firstLine="0"/>
              <w:jc w:val="center"/>
              <w:rPr>
                <w:rFonts w:ascii="Times New Roman" w:hAnsi="Times New Roman"/>
                <w:sz w:val="20"/>
                <w:szCs w:val="20"/>
              </w:rPr>
            </w:pPr>
          </w:p>
        </w:tc>
        <w:tc>
          <w:tcPr>
            <w:tcW w:w="812" w:type="dxa"/>
            <w:tcBorders>
              <w:top w:val="single" w:sz="4" w:space="0" w:color="auto"/>
              <w:bottom w:val="single" w:sz="4" w:space="0" w:color="auto"/>
            </w:tcBorders>
            <w:vAlign w:val="bottom"/>
          </w:tcPr>
          <w:p w14:paraId="335A4D60"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Min</w:t>
            </w:r>
          </w:p>
        </w:tc>
        <w:tc>
          <w:tcPr>
            <w:tcW w:w="812" w:type="dxa"/>
            <w:tcBorders>
              <w:top w:val="single" w:sz="4" w:space="0" w:color="auto"/>
              <w:bottom w:val="single" w:sz="4" w:space="0" w:color="auto"/>
            </w:tcBorders>
            <w:vAlign w:val="bottom"/>
          </w:tcPr>
          <w:p w14:paraId="2A572708"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Max</w:t>
            </w:r>
          </w:p>
        </w:tc>
        <w:tc>
          <w:tcPr>
            <w:tcW w:w="812" w:type="dxa"/>
            <w:tcBorders>
              <w:top w:val="single" w:sz="4" w:space="0" w:color="auto"/>
              <w:bottom w:val="single" w:sz="4" w:space="0" w:color="auto"/>
            </w:tcBorders>
            <w:vAlign w:val="bottom"/>
          </w:tcPr>
          <w:p w14:paraId="6C81187F"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M</w:t>
            </w:r>
          </w:p>
        </w:tc>
        <w:tc>
          <w:tcPr>
            <w:tcW w:w="812" w:type="dxa"/>
            <w:tcBorders>
              <w:top w:val="single" w:sz="4" w:space="0" w:color="auto"/>
              <w:bottom w:val="single" w:sz="4" w:space="0" w:color="auto"/>
            </w:tcBorders>
            <w:vAlign w:val="bottom"/>
          </w:tcPr>
          <w:p w14:paraId="2F95C1FD"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SD</w:t>
            </w:r>
          </w:p>
        </w:tc>
      </w:tr>
      <w:tr w:rsidR="006E4841" w:rsidRPr="006E4841" w14:paraId="026746FC" w14:textId="77777777" w:rsidTr="00C316A4">
        <w:trPr>
          <w:trHeight w:val="642"/>
        </w:trPr>
        <w:tc>
          <w:tcPr>
            <w:tcW w:w="1891" w:type="dxa"/>
            <w:tcBorders>
              <w:top w:val="single" w:sz="4" w:space="0" w:color="auto"/>
            </w:tcBorders>
            <w:vAlign w:val="bottom"/>
          </w:tcPr>
          <w:p w14:paraId="6F61C5A5" w14:textId="77777777" w:rsidR="006E4841" w:rsidRPr="006E4841" w:rsidRDefault="006E4841" w:rsidP="006E4841">
            <w:pPr>
              <w:spacing w:before="120" w:after="120"/>
              <w:ind w:firstLine="0"/>
              <w:jc w:val="left"/>
              <w:rPr>
                <w:rFonts w:ascii="Times New Roman" w:hAnsi="Times New Roman"/>
                <w:sz w:val="20"/>
                <w:szCs w:val="20"/>
              </w:rPr>
            </w:pPr>
            <w:proofErr w:type="spellStart"/>
            <w:r w:rsidRPr="006E4841">
              <w:rPr>
                <w:rFonts w:ascii="Times New Roman" w:hAnsi="Times New Roman"/>
                <w:sz w:val="20"/>
                <w:szCs w:val="20"/>
              </w:rPr>
              <w:t>Examen</w:t>
            </w:r>
            <w:proofErr w:type="spellEnd"/>
            <w:r w:rsidRPr="006E4841">
              <w:rPr>
                <w:rFonts w:ascii="Times New Roman" w:hAnsi="Times New Roman"/>
                <w:sz w:val="20"/>
                <w:szCs w:val="20"/>
              </w:rPr>
              <w:t xml:space="preserve"> de </w:t>
            </w:r>
            <w:proofErr w:type="spellStart"/>
            <w:r w:rsidRPr="006E4841">
              <w:rPr>
                <w:rFonts w:ascii="Times New Roman" w:hAnsi="Times New Roman"/>
                <w:sz w:val="20"/>
                <w:szCs w:val="20"/>
              </w:rPr>
              <w:t>vocabulario</w:t>
            </w:r>
            <w:proofErr w:type="spellEnd"/>
          </w:p>
        </w:tc>
        <w:tc>
          <w:tcPr>
            <w:tcW w:w="813" w:type="dxa"/>
            <w:tcBorders>
              <w:top w:val="single" w:sz="4" w:space="0" w:color="auto"/>
            </w:tcBorders>
            <w:vAlign w:val="bottom"/>
          </w:tcPr>
          <w:p w14:paraId="14E843A7" w14:textId="77777777" w:rsidR="006E4841" w:rsidRPr="006E4841" w:rsidRDefault="006E4841" w:rsidP="006E4841">
            <w:pPr>
              <w:tabs>
                <w:tab w:val="decimal" w:pos="179"/>
              </w:tabs>
              <w:spacing w:before="120" w:after="120"/>
              <w:ind w:firstLine="0"/>
              <w:jc w:val="left"/>
              <w:rPr>
                <w:rFonts w:ascii="Times New Roman" w:hAnsi="Times New Roman"/>
                <w:sz w:val="20"/>
                <w:szCs w:val="20"/>
              </w:rPr>
            </w:pPr>
            <w:r w:rsidRPr="006E4841">
              <w:rPr>
                <w:rFonts w:ascii="Times New Roman" w:hAnsi="Times New Roman"/>
                <w:sz w:val="20"/>
                <w:szCs w:val="20"/>
              </w:rPr>
              <w:t>.44</w:t>
            </w:r>
          </w:p>
        </w:tc>
        <w:tc>
          <w:tcPr>
            <w:tcW w:w="813" w:type="dxa"/>
            <w:tcBorders>
              <w:top w:val="single" w:sz="4" w:space="0" w:color="auto"/>
            </w:tcBorders>
            <w:vAlign w:val="bottom"/>
          </w:tcPr>
          <w:p w14:paraId="2D78291F" w14:textId="77777777" w:rsidR="006E4841" w:rsidRPr="006E4841" w:rsidRDefault="006E4841" w:rsidP="006E4841">
            <w:pPr>
              <w:tabs>
                <w:tab w:val="decimal" w:pos="179"/>
              </w:tabs>
              <w:spacing w:before="120" w:after="120"/>
              <w:ind w:firstLine="0"/>
              <w:jc w:val="left"/>
              <w:rPr>
                <w:rFonts w:ascii="Times New Roman" w:hAnsi="Times New Roman"/>
                <w:sz w:val="20"/>
                <w:szCs w:val="20"/>
              </w:rPr>
            </w:pPr>
            <w:r w:rsidRPr="006E4841">
              <w:rPr>
                <w:rFonts w:ascii="Times New Roman" w:hAnsi="Times New Roman"/>
                <w:sz w:val="20"/>
                <w:szCs w:val="20"/>
              </w:rPr>
              <w:t>.92</w:t>
            </w:r>
          </w:p>
        </w:tc>
        <w:tc>
          <w:tcPr>
            <w:tcW w:w="813" w:type="dxa"/>
            <w:tcBorders>
              <w:top w:val="single" w:sz="4" w:space="0" w:color="auto"/>
            </w:tcBorders>
            <w:vAlign w:val="bottom"/>
          </w:tcPr>
          <w:p w14:paraId="75CE60BA" w14:textId="77777777" w:rsidR="006E4841" w:rsidRPr="006E4841" w:rsidRDefault="006E4841" w:rsidP="006E4841">
            <w:pPr>
              <w:tabs>
                <w:tab w:val="decimal" w:pos="263"/>
              </w:tabs>
              <w:spacing w:before="120" w:after="120"/>
              <w:ind w:firstLine="0"/>
              <w:jc w:val="left"/>
              <w:rPr>
                <w:rFonts w:ascii="Times New Roman" w:hAnsi="Times New Roman"/>
                <w:sz w:val="20"/>
                <w:szCs w:val="20"/>
              </w:rPr>
            </w:pPr>
            <w:r w:rsidRPr="006E4841">
              <w:rPr>
                <w:rFonts w:ascii="Times New Roman" w:hAnsi="Times New Roman"/>
                <w:sz w:val="20"/>
                <w:szCs w:val="20"/>
              </w:rPr>
              <w:t>.72</w:t>
            </w:r>
          </w:p>
        </w:tc>
        <w:tc>
          <w:tcPr>
            <w:tcW w:w="812" w:type="dxa"/>
            <w:tcBorders>
              <w:top w:val="single" w:sz="4" w:space="0" w:color="auto"/>
            </w:tcBorders>
            <w:vAlign w:val="bottom"/>
          </w:tcPr>
          <w:p w14:paraId="0961B0F1" w14:textId="77777777" w:rsidR="006E4841" w:rsidRPr="006E4841" w:rsidRDefault="006E4841" w:rsidP="006E4841">
            <w:pPr>
              <w:tabs>
                <w:tab w:val="decimal" w:pos="263"/>
              </w:tabs>
              <w:spacing w:before="120" w:after="120"/>
              <w:ind w:firstLine="0"/>
              <w:jc w:val="left"/>
              <w:rPr>
                <w:rFonts w:ascii="Times New Roman" w:hAnsi="Times New Roman"/>
                <w:sz w:val="20"/>
                <w:szCs w:val="20"/>
              </w:rPr>
            </w:pPr>
            <w:r w:rsidRPr="006E4841">
              <w:rPr>
                <w:rFonts w:ascii="Times New Roman" w:hAnsi="Times New Roman"/>
                <w:sz w:val="20"/>
                <w:szCs w:val="20"/>
              </w:rPr>
              <w:t>.15</w:t>
            </w:r>
          </w:p>
        </w:tc>
        <w:tc>
          <w:tcPr>
            <w:tcW w:w="250" w:type="dxa"/>
            <w:tcBorders>
              <w:top w:val="single" w:sz="4" w:space="0" w:color="auto"/>
            </w:tcBorders>
            <w:vAlign w:val="bottom"/>
          </w:tcPr>
          <w:p w14:paraId="03CDBA49" w14:textId="77777777" w:rsidR="006E4841" w:rsidRPr="006E4841" w:rsidRDefault="006E4841" w:rsidP="006E4841">
            <w:pPr>
              <w:spacing w:before="120" w:after="120"/>
              <w:ind w:firstLine="0"/>
              <w:jc w:val="left"/>
              <w:rPr>
                <w:rFonts w:ascii="Times New Roman" w:hAnsi="Times New Roman"/>
                <w:sz w:val="20"/>
                <w:szCs w:val="20"/>
              </w:rPr>
            </w:pPr>
          </w:p>
        </w:tc>
        <w:tc>
          <w:tcPr>
            <w:tcW w:w="812" w:type="dxa"/>
            <w:tcBorders>
              <w:top w:val="single" w:sz="4" w:space="0" w:color="auto"/>
            </w:tcBorders>
          </w:tcPr>
          <w:p w14:paraId="067046DC" w14:textId="77777777" w:rsidR="006E4841" w:rsidRPr="006E4841" w:rsidRDefault="006E4841" w:rsidP="006E4841">
            <w:pPr>
              <w:tabs>
                <w:tab w:val="decimal" w:pos="188"/>
              </w:tabs>
              <w:spacing w:before="120" w:after="120"/>
              <w:ind w:firstLine="0"/>
              <w:jc w:val="left"/>
              <w:rPr>
                <w:rFonts w:ascii="Times New Roman" w:hAnsi="Times New Roman"/>
                <w:sz w:val="20"/>
                <w:szCs w:val="20"/>
              </w:rPr>
            </w:pPr>
            <w:r w:rsidRPr="006E4841">
              <w:rPr>
                <w:rFonts w:ascii="Times New Roman" w:hAnsi="Times New Roman"/>
                <w:sz w:val="20"/>
                <w:szCs w:val="20"/>
              </w:rPr>
              <w:t>.54</w:t>
            </w:r>
          </w:p>
        </w:tc>
        <w:tc>
          <w:tcPr>
            <w:tcW w:w="812" w:type="dxa"/>
            <w:tcBorders>
              <w:top w:val="single" w:sz="4" w:space="0" w:color="auto"/>
            </w:tcBorders>
          </w:tcPr>
          <w:p w14:paraId="1C5B0C36" w14:textId="77777777" w:rsidR="006E4841" w:rsidRPr="006E4841" w:rsidRDefault="006E4841" w:rsidP="006E4841">
            <w:pPr>
              <w:tabs>
                <w:tab w:val="decimal" w:pos="188"/>
              </w:tabs>
              <w:spacing w:before="120" w:after="120"/>
              <w:ind w:firstLine="0"/>
              <w:jc w:val="left"/>
              <w:rPr>
                <w:rFonts w:ascii="Times New Roman" w:hAnsi="Times New Roman"/>
                <w:sz w:val="20"/>
                <w:szCs w:val="20"/>
              </w:rPr>
            </w:pPr>
            <w:r w:rsidRPr="006E4841">
              <w:rPr>
                <w:rFonts w:ascii="Times New Roman" w:hAnsi="Times New Roman"/>
                <w:sz w:val="20"/>
                <w:szCs w:val="20"/>
              </w:rPr>
              <w:t>.96</w:t>
            </w:r>
          </w:p>
        </w:tc>
        <w:tc>
          <w:tcPr>
            <w:tcW w:w="812" w:type="dxa"/>
            <w:tcBorders>
              <w:top w:val="single" w:sz="4" w:space="0" w:color="auto"/>
            </w:tcBorders>
          </w:tcPr>
          <w:p w14:paraId="6BF0467C" w14:textId="77777777" w:rsidR="006E4841" w:rsidRPr="006E4841" w:rsidRDefault="006E4841" w:rsidP="006E4841">
            <w:pPr>
              <w:tabs>
                <w:tab w:val="decimal" w:pos="299"/>
              </w:tabs>
              <w:spacing w:before="120" w:after="120"/>
              <w:ind w:firstLine="0"/>
              <w:jc w:val="left"/>
              <w:rPr>
                <w:rFonts w:ascii="Times New Roman" w:hAnsi="Times New Roman"/>
                <w:sz w:val="20"/>
                <w:szCs w:val="20"/>
              </w:rPr>
            </w:pPr>
            <w:r w:rsidRPr="006E4841">
              <w:rPr>
                <w:rFonts w:ascii="Times New Roman" w:hAnsi="Times New Roman"/>
                <w:sz w:val="20"/>
                <w:szCs w:val="20"/>
              </w:rPr>
              <w:t>.75</w:t>
            </w:r>
          </w:p>
        </w:tc>
        <w:tc>
          <w:tcPr>
            <w:tcW w:w="812" w:type="dxa"/>
            <w:tcBorders>
              <w:top w:val="single" w:sz="4" w:space="0" w:color="auto"/>
            </w:tcBorders>
          </w:tcPr>
          <w:p w14:paraId="7BCCFF33" w14:textId="77777777" w:rsidR="006E4841" w:rsidRPr="006E4841" w:rsidRDefault="006E4841" w:rsidP="006E4841">
            <w:pPr>
              <w:tabs>
                <w:tab w:val="decimal" w:pos="299"/>
              </w:tabs>
              <w:spacing w:before="120" w:after="120"/>
              <w:ind w:firstLine="0"/>
              <w:jc w:val="left"/>
              <w:rPr>
                <w:rFonts w:ascii="Times New Roman" w:hAnsi="Times New Roman"/>
                <w:sz w:val="20"/>
                <w:szCs w:val="20"/>
              </w:rPr>
            </w:pPr>
            <w:r w:rsidRPr="006E4841">
              <w:rPr>
                <w:rFonts w:ascii="Times New Roman" w:hAnsi="Times New Roman"/>
                <w:sz w:val="20"/>
                <w:szCs w:val="20"/>
              </w:rPr>
              <w:t>.12</w:t>
            </w:r>
          </w:p>
        </w:tc>
      </w:tr>
      <w:tr w:rsidR="006E4841" w:rsidRPr="006E4841" w14:paraId="2E38A239" w14:textId="77777777" w:rsidTr="00E97185">
        <w:tc>
          <w:tcPr>
            <w:tcW w:w="1891" w:type="dxa"/>
            <w:vAlign w:val="bottom"/>
          </w:tcPr>
          <w:p w14:paraId="4F1AE3F9" w14:textId="77777777" w:rsidR="006E4841" w:rsidRPr="006E4841" w:rsidRDefault="006E4841" w:rsidP="006E4841">
            <w:pPr>
              <w:spacing w:before="120" w:after="120"/>
              <w:ind w:firstLine="0"/>
              <w:jc w:val="left"/>
              <w:rPr>
                <w:rFonts w:ascii="Times New Roman" w:hAnsi="Times New Roman"/>
                <w:sz w:val="20"/>
                <w:szCs w:val="20"/>
              </w:rPr>
            </w:pPr>
            <w:proofErr w:type="spellStart"/>
            <w:r w:rsidRPr="006E4841">
              <w:rPr>
                <w:rFonts w:ascii="Times New Roman" w:hAnsi="Times New Roman"/>
                <w:sz w:val="20"/>
                <w:szCs w:val="20"/>
              </w:rPr>
              <w:t>Comprensión</w:t>
            </w:r>
            <w:proofErr w:type="spellEnd"/>
          </w:p>
        </w:tc>
        <w:tc>
          <w:tcPr>
            <w:tcW w:w="813" w:type="dxa"/>
            <w:vAlign w:val="bottom"/>
          </w:tcPr>
          <w:p w14:paraId="55A8AAAA" w14:textId="77777777" w:rsidR="006E4841" w:rsidRPr="006E4841" w:rsidRDefault="006E4841" w:rsidP="006E4841">
            <w:pPr>
              <w:spacing w:before="120" w:after="120"/>
              <w:ind w:firstLine="0"/>
              <w:jc w:val="left"/>
              <w:rPr>
                <w:rFonts w:ascii="Times New Roman" w:hAnsi="Times New Roman"/>
                <w:sz w:val="20"/>
                <w:szCs w:val="20"/>
              </w:rPr>
            </w:pPr>
          </w:p>
        </w:tc>
        <w:tc>
          <w:tcPr>
            <w:tcW w:w="813" w:type="dxa"/>
            <w:vAlign w:val="bottom"/>
          </w:tcPr>
          <w:p w14:paraId="42A8191E" w14:textId="77777777" w:rsidR="006E4841" w:rsidRPr="006E4841" w:rsidRDefault="006E4841" w:rsidP="006E4841">
            <w:pPr>
              <w:spacing w:before="120" w:after="120"/>
              <w:ind w:firstLine="0"/>
              <w:jc w:val="left"/>
              <w:rPr>
                <w:rFonts w:ascii="Times New Roman" w:hAnsi="Times New Roman"/>
                <w:sz w:val="20"/>
                <w:szCs w:val="20"/>
              </w:rPr>
            </w:pPr>
          </w:p>
        </w:tc>
        <w:tc>
          <w:tcPr>
            <w:tcW w:w="813" w:type="dxa"/>
            <w:vAlign w:val="bottom"/>
          </w:tcPr>
          <w:p w14:paraId="45D87A2D" w14:textId="77777777" w:rsidR="006E4841" w:rsidRPr="006E4841" w:rsidRDefault="006E4841" w:rsidP="006E4841">
            <w:pPr>
              <w:tabs>
                <w:tab w:val="decimal" w:pos="263"/>
              </w:tabs>
              <w:spacing w:before="120" w:after="120"/>
              <w:ind w:firstLine="0"/>
              <w:jc w:val="left"/>
              <w:rPr>
                <w:rFonts w:ascii="Times New Roman" w:hAnsi="Times New Roman"/>
                <w:sz w:val="20"/>
                <w:szCs w:val="20"/>
              </w:rPr>
            </w:pPr>
          </w:p>
        </w:tc>
        <w:tc>
          <w:tcPr>
            <w:tcW w:w="812" w:type="dxa"/>
            <w:vAlign w:val="bottom"/>
          </w:tcPr>
          <w:p w14:paraId="1CD3E7DE" w14:textId="77777777" w:rsidR="006E4841" w:rsidRPr="006E4841" w:rsidRDefault="006E4841" w:rsidP="006E4841">
            <w:pPr>
              <w:tabs>
                <w:tab w:val="decimal" w:pos="263"/>
              </w:tabs>
              <w:spacing w:before="120" w:after="120"/>
              <w:ind w:firstLine="0"/>
              <w:jc w:val="left"/>
              <w:rPr>
                <w:rFonts w:ascii="Times New Roman" w:hAnsi="Times New Roman"/>
                <w:sz w:val="20"/>
                <w:szCs w:val="20"/>
              </w:rPr>
            </w:pPr>
          </w:p>
        </w:tc>
        <w:tc>
          <w:tcPr>
            <w:tcW w:w="250" w:type="dxa"/>
            <w:vAlign w:val="bottom"/>
          </w:tcPr>
          <w:p w14:paraId="0872E91F" w14:textId="77777777" w:rsidR="006E4841" w:rsidRPr="006E4841" w:rsidRDefault="006E4841" w:rsidP="006E4841">
            <w:pPr>
              <w:spacing w:before="120" w:after="120"/>
              <w:ind w:firstLine="0"/>
              <w:jc w:val="left"/>
              <w:rPr>
                <w:rFonts w:ascii="Times New Roman" w:hAnsi="Times New Roman"/>
                <w:sz w:val="20"/>
                <w:szCs w:val="20"/>
              </w:rPr>
            </w:pPr>
          </w:p>
        </w:tc>
        <w:tc>
          <w:tcPr>
            <w:tcW w:w="812" w:type="dxa"/>
          </w:tcPr>
          <w:p w14:paraId="3B6609F4" w14:textId="77777777" w:rsidR="006E4841" w:rsidRPr="006E4841" w:rsidRDefault="006E4841" w:rsidP="006E4841">
            <w:pPr>
              <w:spacing w:before="120" w:after="120"/>
              <w:ind w:firstLine="0"/>
              <w:jc w:val="left"/>
              <w:rPr>
                <w:rFonts w:ascii="Times New Roman" w:hAnsi="Times New Roman"/>
                <w:sz w:val="20"/>
                <w:szCs w:val="20"/>
              </w:rPr>
            </w:pPr>
          </w:p>
        </w:tc>
        <w:tc>
          <w:tcPr>
            <w:tcW w:w="812" w:type="dxa"/>
          </w:tcPr>
          <w:p w14:paraId="54989840" w14:textId="77777777" w:rsidR="006E4841" w:rsidRPr="006E4841" w:rsidRDefault="006E4841" w:rsidP="006E4841">
            <w:pPr>
              <w:spacing w:before="120" w:after="120"/>
              <w:ind w:firstLine="0"/>
              <w:jc w:val="left"/>
              <w:rPr>
                <w:rFonts w:ascii="Times New Roman" w:hAnsi="Times New Roman"/>
                <w:sz w:val="20"/>
                <w:szCs w:val="20"/>
              </w:rPr>
            </w:pPr>
          </w:p>
        </w:tc>
        <w:tc>
          <w:tcPr>
            <w:tcW w:w="812" w:type="dxa"/>
          </w:tcPr>
          <w:p w14:paraId="7D15BB71" w14:textId="77777777" w:rsidR="006E4841" w:rsidRPr="006E4841" w:rsidRDefault="006E4841" w:rsidP="006E4841">
            <w:pPr>
              <w:tabs>
                <w:tab w:val="decimal" w:pos="299"/>
              </w:tabs>
              <w:spacing w:before="120" w:after="120"/>
              <w:ind w:firstLine="0"/>
              <w:jc w:val="left"/>
              <w:rPr>
                <w:rFonts w:ascii="Times New Roman" w:hAnsi="Times New Roman"/>
                <w:sz w:val="20"/>
                <w:szCs w:val="20"/>
              </w:rPr>
            </w:pPr>
          </w:p>
        </w:tc>
        <w:tc>
          <w:tcPr>
            <w:tcW w:w="812" w:type="dxa"/>
          </w:tcPr>
          <w:p w14:paraId="45C4E958" w14:textId="77777777" w:rsidR="006E4841" w:rsidRPr="006E4841" w:rsidRDefault="006E4841" w:rsidP="006E4841">
            <w:pPr>
              <w:tabs>
                <w:tab w:val="decimal" w:pos="299"/>
              </w:tabs>
              <w:spacing w:before="120" w:after="120"/>
              <w:ind w:firstLine="0"/>
              <w:jc w:val="left"/>
              <w:rPr>
                <w:rFonts w:ascii="Times New Roman" w:hAnsi="Times New Roman"/>
                <w:sz w:val="20"/>
                <w:szCs w:val="20"/>
              </w:rPr>
            </w:pPr>
          </w:p>
        </w:tc>
      </w:tr>
      <w:tr w:rsidR="006E4841" w:rsidRPr="006E4841" w14:paraId="5A8590DB" w14:textId="77777777" w:rsidTr="00E97185">
        <w:tc>
          <w:tcPr>
            <w:tcW w:w="1891" w:type="dxa"/>
            <w:vAlign w:val="bottom"/>
          </w:tcPr>
          <w:p w14:paraId="4DB42299" w14:textId="77777777" w:rsidR="006E4841" w:rsidRPr="006E4841" w:rsidRDefault="006E4841" w:rsidP="006E4841">
            <w:pPr>
              <w:spacing w:after="120"/>
              <w:ind w:left="360" w:firstLine="0"/>
              <w:jc w:val="left"/>
              <w:rPr>
                <w:rFonts w:ascii="Times New Roman" w:hAnsi="Times New Roman"/>
                <w:sz w:val="20"/>
                <w:szCs w:val="20"/>
              </w:rPr>
            </w:pPr>
            <w:r w:rsidRPr="006E4841">
              <w:rPr>
                <w:rFonts w:ascii="Times New Roman" w:hAnsi="Times New Roman"/>
                <w:sz w:val="20"/>
                <w:szCs w:val="20"/>
              </w:rPr>
              <w:t>Audio-visual</w:t>
            </w:r>
          </w:p>
        </w:tc>
        <w:tc>
          <w:tcPr>
            <w:tcW w:w="813" w:type="dxa"/>
            <w:vAlign w:val="bottom"/>
          </w:tcPr>
          <w:p w14:paraId="12A022C6" w14:textId="77777777" w:rsidR="006E4841" w:rsidRPr="006E4841" w:rsidRDefault="006E4841" w:rsidP="006E4841">
            <w:pPr>
              <w:spacing w:after="120"/>
              <w:ind w:right="230" w:firstLine="0"/>
              <w:jc w:val="right"/>
              <w:rPr>
                <w:rFonts w:ascii="Times New Roman" w:hAnsi="Times New Roman"/>
                <w:sz w:val="20"/>
                <w:szCs w:val="20"/>
              </w:rPr>
            </w:pPr>
            <w:r w:rsidRPr="006E4841">
              <w:rPr>
                <w:rFonts w:ascii="Times New Roman" w:hAnsi="Times New Roman"/>
                <w:sz w:val="20"/>
                <w:szCs w:val="20"/>
              </w:rPr>
              <w:t>14</w:t>
            </w:r>
          </w:p>
        </w:tc>
        <w:tc>
          <w:tcPr>
            <w:tcW w:w="813" w:type="dxa"/>
            <w:vAlign w:val="bottom"/>
          </w:tcPr>
          <w:p w14:paraId="2462BB95" w14:textId="77777777" w:rsidR="006E4841" w:rsidRPr="006E4841" w:rsidRDefault="006E4841" w:rsidP="006E4841">
            <w:pPr>
              <w:spacing w:after="120"/>
              <w:ind w:right="224" w:firstLine="0"/>
              <w:jc w:val="right"/>
              <w:rPr>
                <w:rFonts w:ascii="Times New Roman" w:hAnsi="Times New Roman"/>
                <w:sz w:val="20"/>
                <w:szCs w:val="20"/>
              </w:rPr>
            </w:pPr>
            <w:r w:rsidRPr="006E4841">
              <w:rPr>
                <w:rFonts w:ascii="Times New Roman" w:hAnsi="Times New Roman"/>
                <w:sz w:val="20"/>
                <w:szCs w:val="20"/>
              </w:rPr>
              <w:t>16</w:t>
            </w:r>
          </w:p>
        </w:tc>
        <w:tc>
          <w:tcPr>
            <w:tcW w:w="813" w:type="dxa"/>
            <w:vAlign w:val="bottom"/>
          </w:tcPr>
          <w:p w14:paraId="7AC2F8B3" w14:textId="77777777" w:rsidR="006E4841" w:rsidRPr="006E4841" w:rsidRDefault="006E4841" w:rsidP="006E4841">
            <w:pPr>
              <w:tabs>
                <w:tab w:val="decimal" w:pos="263"/>
              </w:tabs>
              <w:spacing w:after="120"/>
              <w:ind w:firstLine="0"/>
              <w:jc w:val="left"/>
              <w:rPr>
                <w:rFonts w:ascii="Times New Roman" w:hAnsi="Times New Roman"/>
                <w:sz w:val="20"/>
                <w:szCs w:val="20"/>
              </w:rPr>
            </w:pPr>
            <w:r w:rsidRPr="006E4841">
              <w:rPr>
                <w:rFonts w:ascii="Times New Roman" w:hAnsi="Times New Roman"/>
                <w:sz w:val="20"/>
                <w:szCs w:val="20"/>
              </w:rPr>
              <w:t>15.52</w:t>
            </w:r>
          </w:p>
        </w:tc>
        <w:tc>
          <w:tcPr>
            <w:tcW w:w="812" w:type="dxa"/>
            <w:vAlign w:val="bottom"/>
          </w:tcPr>
          <w:p w14:paraId="24CBE65C" w14:textId="77777777" w:rsidR="006E4841" w:rsidRPr="006E4841" w:rsidRDefault="006E4841" w:rsidP="006E4841">
            <w:pPr>
              <w:tabs>
                <w:tab w:val="decimal" w:pos="263"/>
              </w:tabs>
              <w:spacing w:after="120"/>
              <w:ind w:firstLine="0"/>
              <w:jc w:val="left"/>
              <w:rPr>
                <w:rFonts w:ascii="Times New Roman" w:hAnsi="Times New Roman"/>
                <w:sz w:val="20"/>
                <w:szCs w:val="20"/>
              </w:rPr>
            </w:pPr>
            <w:r w:rsidRPr="006E4841">
              <w:rPr>
                <w:rFonts w:ascii="Times New Roman" w:hAnsi="Times New Roman"/>
                <w:sz w:val="20"/>
                <w:szCs w:val="20"/>
              </w:rPr>
              <w:t>0.84</w:t>
            </w:r>
          </w:p>
        </w:tc>
        <w:tc>
          <w:tcPr>
            <w:tcW w:w="250" w:type="dxa"/>
            <w:vAlign w:val="bottom"/>
          </w:tcPr>
          <w:p w14:paraId="3D513083" w14:textId="77777777" w:rsidR="006E4841" w:rsidRPr="006E4841" w:rsidRDefault="006E4841" w:rsidP="006E4841">
            <w:pPr>
              <w:spacing w:after="120"/>
              <w:ind w:firstLine="0"/>
              <w:jc w:val="left"/>
              <w:rPr>
                <w:rFonts w:ascii="Times New Roman" w:hAnsi="Times New Roman"/>
                <w:sz w:val="20"/>
                <w:szCs w:val="20"/>
              </w:rPr>
            </w:pPr>
          </w:p>
        </w:tc>
        <w:tc>
          <w:tcPr>
            <w:tcW w:w="812" w:type="dxa"/>
          </w:tcPr>
          <w:p w14:paraId="6EBEEA4D" w14:textId="77777777" w:rsidR="006E4841" w:rsidRPr="006E4841" w:rsidRDefault="006E4841" w:rsidP="006E4841">
            <w:pPr>
              <w:spacing w:after="120"/>
              <w:ind w:right="230" w:firstLine="0"/>
              <w:jc w:val="right"/>
              <w:rPr>
                <w:rFonts w:ascii="Times New Roman" w:hAnsi="Times New Roman"/>
                <w:sz w:val="20"/>
                <w:szCs w:val="20"/>
              </w:rPr>
            </w:pPr>
            <w:r w:rsidRPr="006E4841">
              <w:rPr>
                <w:rFonts w:ascii="Times New Roman" w:hAnsi="Times New Roman"/>
                <w:sz w:val="20"/>
                <w:szCs w:val="20"/>
              </w:rPr>
              <w:t>14</w:t>
            </w:r>
          </w:p>
        </w:tc>
        <w:tc>
          <w:tcPr>
            <w:tcW w:w="812" w:type="dxa"/>
          </w:tcPr>
          <w:p w14:paraId="2D2F8E93" w14:textId="77777777" w:rsidR="006E4841" w:rsidRPr="006E4841" w:rsidRDefault="006E4841" w:rsidP="006E4841">
            <w:pPr>
              <w:spacing w:after="120"/>
              <w:ind w:right="230" w:firstLine="0"/>
              <w:jc w:val="right"/>
              <w:rPr>
                <w:rFonts w:ascii="Times New Roman" w:hAnsi="Times New Roman"/>
                <w:sz w:val="20"/>
                <w:szCs w:val="20"/>
              </w:rPr>
            </w:pPr>
            <w:r w:rsidRPr="006E4841">
              <w:rPr>
                <w:rFonts w:ascii="Times New Roman" w:hAnsi="Times New Roman"/>
                <w:sz w:val="20"/>
                <w:szCs w:val="20"/>
              </w:rPr>
              <w:t>16</w:t>
            </w:r>
          </w:p>
        </w:tc>
        <w:tc>
          <w:tcPr>
            <w:tcW w:w="812" w:type="dxa"/>
          </w:tcPr>
          <w:p w14:paraId="147D67F5" w14:textId="77777777" w:rsidR="006E4841" w:rsidRPr="006E4841" w:rsidRDefault="006E4841" w:rsidP="006E4841">
            <w:pPr>
              <w:tabs>
                <w:tab w:val="decimal" w:pos="299"/>
              </w:tabs>
              <w:spacing w:after="120"/>
              <w:ind w:firstLine="0"/>
              <w:jc w:val="left"/>
              <w:rPr>
                <w:rFonts w:ascii="Times New Roman" w:hAnsi="Times New Roman"/>
                <w:sz w:val="20"/>
                <w:szCs w:val="20"/>
              </w:rPr>
            </w:pPr>
            <w:r w:rsidRPr="006E4841">
              <w:rPr>
                <w:rFonts w:ascii="Times New Roman" w:hAnsi="Times New Roman"/>
                <w:sz w:val="20"/>
                <w:szCs w:val="20"/>
              </w:rPr>
              <w:t>15.30</w:t>
            </w:r>
          </w:p>
        </w:tc>
        <w:tc>
          <w:tcPr>
            <w:tcW w:w="812" w:type="dxa"/>
          </w:tcPr>
          <w:p w14:paraId="2A09F194" w14:textId="77777777" w:rsidR="006E4841" w:rsidRPr="006E4841" w:rsidRDefault="006E4841" w:rsidP="006E4841">
            <w:pPr>
              <w:tabs>
                <w:tab w:val="decimal" w:pos="299"/>
              </w:tabs>
              <w:spacing w:after="120"/>
              <w:ind w:firstLine="0"/>
              <w:jc w:val="left"/>
              <w:rPr>
                <w:rFonts w:ascii="Times New Roman" w:hAnsi="Times New Roman"/>
                <w:sz w:val="20"/>
                <w:szCs w:val="20"/>
              </w:rPr>
            </w:pPr>
            <w:r w:rsidRPr="006E4841">
              <w:rPr>
                <w:rFonts w:ascii="Times New Roman" w:hAnsi="Times New Roman"/>
                <w:sz w:val="20"/>
                <w:szCs w:val="20"/>
              </w:rPr>
              <w:t>0.83</w:t>
            </w:r>
          </w:p>
        </w:tc>
      </w:tr>
      <w:tr w:rsidR="006E4841" w:rsidRPr="006E4841" w14:paraId="1EA79443" w14:textId="77777777" w:rsidTr="00E97185">
        <w:tc>
          <w:tcPr>
            <w:tcW w:w="1891" w:type="dxa"/>
            <w:vAlign w:val="bottom"/>
          </w:tcPr>
          <w:p w14:paraId="51131672" w14:textId="77777777" w:rsidR="006E4841" w:rsidRPr="006E4841" w:rsidRDefault="006E4841" w:rsidP="006E4841">
            <w:pPr>
              <w:spacing w:after="120"/>
              <w:ind w:left="360" w:firstLine="0"/>
              <w:jc w:val="left"/>
              <w:rPr>
                <w:rFonts w:ascii="Times New Roman" w:hAnsi="Times New Roman"/>
                <w:sz w:val="20"/>
                <w:szCs w:val="20"/>
              </w:rPr>
            </w:pPr>
            <w:proofErr w:type="spellStart"/>
            <w:r w:rsidRPr="006E4841">
              <w:rPr>
                <w:rFonts w:ascii="Times New Roman" w:hAnsi="Times New Roman"/>
                <w:sz w:val="20"/>
                <w:szCs w:val="20"/>
              </w:rPr>
              <w:t>Auditiva</w:t>
            </w:r>
            <w:proofErr w:type="spellEnd"/>
          </w:p>
        </w:tc>
        <w:tc>
          <w:tcPr>
            <w:tcW w:w="813" w:type="dxa"/>
            <w:vAlign w:val="bottom"/>
          </w:tcPr>
          <w:p w14:paraId="6450FB0A" w14:textId="77777777" w:rsidR="006E4841" w:rsidRPr="006E4841" w:rsidRDefault="006E4841" w:rsidP="006E4841">
            <w:pPr>
              <w:spacing w:after="120"/>
              <w:ind w:right="224" w:firstLine="0"/>
              <w:jc w:val="right"/>
              <w:rPr>
                <w:rFonts w:ascii="Times New Roman" w:hAnsi="Times New Roman"/>
                <w:sz w:val="20"/>
                <w:szCs w:val="20"/>
              </w:rPr>
            </w:pPr>
            <w:r w:rsidRPr="006E4841">
              <w:rPr>
                <w:rFonts w:ascii="Times New Roman" w:hAnsi="Times New Roman"/>
                <w:sz w:val="20"/>
                <w:szCs w:val="20"/>
              </w:rPr>
              <w:t>4</w:t>
            </w:r>
          </w:p>
        </w:tc>
        <w:tc>
          <w:tcPr>
            <w:tcW w:w="813" w:type="dxa"/>
            <w:vAlign w:val="bottom"/>
          </w:tcPr>
          <w:p w14:paraId="11BB907E" w14:textId="77777777" w:rsidR="006E4841" w:rsidRPr="006E4841" w:rsidRDefault="006E4841" w:rsidP="006E4841">
            <w:pPr>
              <w:spacing w:after="120"/>
              <w:ind w:right="224" w:firstLine="0"/>
              <w:jc w:val="right"/>
              <w:rPr>
                <w:rFonts w:ascii="Times New Roman" w:hAnsi="Times New Roman"/>
                <w:sz w:val="20"/>
                <w:szCs w:val="20"/>
              </w:rPr>
            </w:pPr>
            <w:r w:rsidRPr="006E4841">
              <w:rPr>
                <w:rFonts w:ascii="Times New Roman" w:hAnsi="Times New Roman"/>
                <w:sz w:val="20"/>
                <w:szCs w:val="20"/>
              </w:rPr>
              <w:t>14</w:t>
            </w:r>
          </w:p>
        </w:tc>
        <w:tc>
          <w:tcPr>
            <w:tcW w:w="813" w:type="dxa"/>
            <w:vAlign w:val="bottom"/>
          </w:tcPr>
          <w:p w14:paraId="63A2EDCA" w14:textId="77777777" w:rsidR="006E4841" w:rsidRPr="006E4841" w:rsidRDefault="006E4841" w:rsidP="006E4841">
            <w:pPr>
              <w:tabs>
                <w:tab w:val="decimal" w:pos="263"/>
              </w:tabs>
              <w:spacing w:after="120"/>
              <w:ind w:firstLine="0"/>
              <w:jc w:val="left"/>
              <w:rPr>
                <w:rFonts w:ascii="Times New Roman" w:hAnsi="Times New Roman"/>
                <w:sz w:val="20"/>
                <w:szCs w:val="20"/>
              </w:rPr>
            </w:pPr>
            <w:r w:rsidRPr="006E4841">
              <w:rPr>
                <w:rFonts w:ascii="Times New Roman" w:hAnsi="Times New Roman"/>
                <w:sz w:val="20"/>
                <w:szCs w:val="20"/>
              </w:rPr>
              <w:t>9.93</w:t>
            </w:r>
          </w:p>
        </w:tc>
        <w:tc>
          <w:tcPr>
            <w:tcW w:w="812" w:type="dxa"/>
            <w:vAlign w:val="bottom"/>
          </w:tcPr>
          <w:p w14:paraId="7C894B2D" w14:textId="77777777" w:rsidR="006E4841" w:rsidRPr="006E4841" w:rsidRDefault="006E4841" w:rsidP="006E4841">
            <w:pPr>
              <w:tabs>
                <w:tab w:val="decimal" w:pos="263"/>
              </w:tabs>
              <w:spacing w:after="120"/>
              <w:ind w:firstLine="0"/>
              <w:jc w:val="left"/>
              <w:rPr>
                <w:rFonts w:ascii="Times New Roman" w:hAnsi="Times New Roman"/>
                <w:sz w:val="20"/>
                <w:szCs w:val="20"/>
              </w:rPr>
            </w:pPr>
            <w:r w:rsidRPr="006E4841">
              <w:rPr>
                <w:rFonts w:ascii="Times New Roman" w:hAnsi="Times New Roman"/>
                <w:sz w:val="20"/>
                <w:szCs w:val="20"/>
              </w:rPr>
              <w:t>2.87</w:t>
            </w:r>
          </w:p>
        </w:tc>
        <w:tc>
          <w:tcPr>
            <w:tcW w:w="250" w:type="dxa"/>
            <w:vAlign w:val="bottom"/>
          </w:tcPr>
          <w:p w14:paraId="3A15F3A9" w14:textId="77777777" w:rsidR="006E4841" w:rsidRPr="006E4841" w:rsidRDefault="006E4841" w:rsidP="006E4841">
            <w:pPr>
              <w:spacing w:after="120"/>
              <w:ind w:firstLine="0"/>
              <w:jc w:val="left"/>
              <w:rPr>
                <w:rFonts w:ascii="Times New Roman" w:hAnsi="Times New Roman"/>
                <w:sz w:val="20"/>
                <w:szCs w:val="20"/>
              </w:rPr>
            </w:pPr>
          </w:p>
        </w:tc>
        <w:tc>
          <w:tcPr>
            <w:tcW w:w="812" w:type="dxa"/>
          </w:tcPr>
          <w:p w14:paraId="77316D0A" w14:textId="77777777" w:rsidR="006E4841" w:rsidRPr="006E4841" w:rsidRDefault="006E4841" w:rsidP="006E4841">
            <w:pPr>
              <w:spacing w:after="120"/>
              <w:ind w:right="230" w:firstLine="0"/>
              <w:jc w:val="right"/>
              <w:rPr>
                <w:rFonts w:ascii="Times New Roman" w:hAnsi="Times New Roman"/>
                <w:sz w:val="20"/>
                <w:szCs w:val="20"/>
              </w:rPr>
            </w:pPr>
            <w:r w:rsidRPr="006E4841">
              <w:rPr>
                <w:rFonts w:ascii="Times New Roman" w:hAnsi="Times New Roman"/>
                <w:sz w:val="20"/>
                <w:szCs w:val="20"/>
              </w:rPr>
              <w:t>6</w:t>
            </w:r>
          </w:p>
        </w:tc>
        <w:tc>
          <w:tcPr>
            <w:tcW w:w="812" w:type="dxa"/>
          </w:tcPr>
          <w:p w14:paraId="3E30FFE2" w14:textId="77777777" w:rsidR="006E4841" w:rsidRPr="006E4841" w:rsidRDefault="006E4841" w:rsidP="006E4841">
            <w:pPr>
              <w:spacing w:after="120"/>
              <w:ind w:right="230" w:firstLine="0"/>
              <w:jc w:val="right"/>
              <w:rPr>
                <w:rFonts w:ascii="Times New Roman" w:hAnsi="Times New Roman"/>
                <w:sz w:val="20"/>
                <w:szCs w:val="20"/>
              </w:rPr>
            </w:pPr>
            <w:r w:rsidRPr="006E4841">
              <w:rPr>
                <w:rFonts w:ascii="Times New Roman" w:hAnsi="Times New Roman"/>
                <w:sz w:val="20"/>
                <w:szCs w:val="20"/>
              </w:rPr>
              <w:t>15</w:t>
            </w:r>
          </w:p>
        </w:tc>
        <w:tc>
          <w:tcPr>
            <w:tcW w:w="812" w:type="dxa"/>
          </w:tcPr>
          <w:p w14:paraId="78D5667A" w14:textId="77777777" w:rsidR="006E4841" w:rsidRPr="006E4841" w:rsidRDefault="006E4841" w:rsidP="006E4841">
            <w:pPr>
              <w:tabs>
                <w:tab w:val="decimal" w:pos="299"/>
              </w:tabs>
              <w:spacing w:after="120"/>
              <w:ind w:firstLine="0"/>
              <w:jc w:val="left"/>
              <w:rPr>
                <w:rFonts w:ascii="Times New Roman" w:hAnsi="Times New Roman"/>
                <w:sz w:val="20"/>
                <w:szCs w:val="20"/>
              </w:rPr>
            </w:pPr>
            <w:r w:rsidRPr="006E4841">
              <w:rPr>
                <w:rFonts w:ascii="Times New Roman" w:hAnsi="Times New Roman"/>
                <w:sz w:val="20"/>
                <w:szCs w:val="20"/>
              </w:rPr>
              <w:t>11.52</w:t>
            </w:r>
          </w:p>
        </w:tc>
        <w:tc>
          <w:tcPr>
            <w:tcW w:w="812" w:type="dxa"/>
          </w:tcPr>
          <w:p w14:paraId="2DC94D4F" w14:textId="77777777" w:rsidR="006E4841" w:rsidRPr="006E4841" w:rsidRDefault="006E4841" w:rsidP="006E4841">
            <w:pPr>
              <w:tabs>
                <w:tab w:val="decimal" w:pos="299"/>
              </w:tabs>
              <w:spacing w:after="120"/>
              <w:ind w:firstLine="0"/>
              <w:jc w:val="left"/>
              <w:rPr>
                <w:rFonts w:ascii="Times New Roman" w:hAnsi="Times New Roman"/>
                <w:sz w:val="20"/>
                <w:szCs w:val="20"/>
              </w:rPr>
            </w:pPr>
            <w:r w:rsidRPr="006E4841">
              <w:rPr>
                <w:rFonts w:ascii="Times New Roman" w:hAnsi="Times New Roman"/>
                <w:sz w:val="20"/>
                <w:szCs w:val="20"/>
              </w:rPr>
              <w:t>2.65</w:t>
            </w:r>
          </w:p>
        </w:tc>
      </w:tr>
      <w:tr w:rsidR="006E4841" w:rsidRPr="006E4841" w14:paraId="37EE7C59" w14:textId="77777777" w:rsidTr="00E97185">
        <w:tc>
          <w:tcPr>
            <w:tcW w:w="1891" w:type="dxa"/>
            <w:vAlign w:val="bottom"/>
          </w:tcPr>
          <w:p w14:paraId="1DEF8989" w14:textId="77777777" w:rsidR="006E4841" w:rsidRPr="006E4841" w:rsidRDefault="006E4841" w:rsidP="006E4841">
            <w:pPr>
              <w:spacing w:after="120"/>
              <w:ind w:left="360" w:firstLine="0"/>
              <w:jc w:val="left"/>
              <w:rPr>
                <w:rFonts w:ascii="Times New Roman" w:hAnsi="Times New Roman"/>
                <w:sz w:val="20"/>
                <w:szCs w:val="20"/>
              </w:rPr>
            </w:pPr>
            <w:proofErr w:type="spellStart"/>
            <w:r w:rsidRPr="006E4841">
              <w:rPr>
                <w:rFonts w:ascii="Times New Roman" w:hAnsi="Times New Roman"/>
                <w:sz w:val="20"/>
                <w:szCs w:val="20"/>
              </w:rPr>
              <w:t>Lectora</w:t>
            </w:r>
            <w:proofErr w:type="spellEnd"/>
          </w:p>
        </w:tc>
        <w:tc>
          <w:tcPr>
            <w:tcW w:w="813" w:type="dxa"/>
            <w:vAlign w:val="bottom"/>
          </w:tcPr>
          <w:p w14:paraId="097C1348" w14:textId="77777777" w:rsidR="006E4841" w:rsidRPr="006E4841" w:rsidRDefault="006E4841" w:rsidP="006E4841">
            <w:pPr>
              <w:spacing w:after="120"/>
              <w:ind w:right="224" w:firstLine="0"/>
              <w:jc w:val="right"/>
              <w:rPr>
                <w:rFonts w:ascii="Times New Roman" w:hAnsi="Times New Roman"/>
                <w:sz w:val="20"/>
                <w:szCs w:val="20"/>
              </w:rPr>
            </w:pPr>
            <w:r w:rsidRPr="006E4841">
              <w:rPr>
                <w:rFonts w:ascii="Times New Roman" w:hAnsi="Times New Roman"/>
                <w:sz w:val="20"/>
                <w:szCs w:val="20"/>
              </w:rPr>
              <w:t>7</w:t>
            </w:r>
          </w:p>
        </w:tc>
        <w:tc>
          <w:tcPr>
            <w:tcW w:w="813" w:type="dxa"/>
            <w:vAlign w:val="bottom"/>
          </w:tcPr>
          <w:p w14:paraId="77FC61B5" w14:textId="77777777" w:rsidR="006E4841" w:rsidRPr="006E4841" w:rsidRDefault="006E4841" w:rsidP="006E4841">
            <w:pPr>
              <w:spacing w:after="120"/>
              <w:ind w:right="224" w:firstLine="0"/>
              <w:jc w:val="right"/>
              <w:rPr>
                <w:rFonts w:ascii="Times New Roman" w:hAnsi="Times New Roman"/>
                <w:sz w:val="20"/>
                <w:szCs w:val="20"/>
              </w:rPr>
            </w:pPr>
            <w:r w:rsidRPr="006E4841">
              <w:rPr>
                <w:rFonts w:ascii="Times New Roman" w:hAnsi="Times New Roman"/>
                <w:sz w:val="20"/>
                <w:szCs w:val="20"/>
              </w:rPr>
              <w:t>16</w:t>
            </w:r>
          </w:p>
        </w:tc>
        <w:tc>
          <w:tcPr>
            <w:tcW w:w="813" w:type="dxa"/>
            <w:vAlign w:val="bottom"/>
          </w:tcPr>
          <w:p w14:paraId="283D5192" w14:textId="77777777" w:rsidR="006E4841" w:rsidRPr="006E4841" w:rsidRDefault="006E4841" w:rsidP="006E4841">
            <w:pPr>
              <w:tabs>
                <w:tab w:val="decimal" w:pos="263"/>
              </w:tabs>
              <w:spacing w:after="120"/>
              <w:ind w:firstLine="0"/>
              <w:jc w:val="left"/>
              <w:rPr>
                <w:rFonts w:ascii="Times New Roman" w:hAnsi="Times New Roman"/>
                <w:sz w:val="20"/>
                <w:szCs w:val="20"/>
              </w:rPr>
            </w:pPr>
            <w:r w:rsidRPr="006E4841">
              <w:rPr>
                <w:rFonts w:ascii="Times New Roman" w:hAnsi="Times New Roman"/>
                <w:sz w:val="20"/>
                <w:szCs w:val="20"/>
              </w:rPr>
              <w:t>11.2</w:t>
            </w:r>
          </w:p>
        </w:tc>
        <w:tc>
          <w:tcPr>
            <w:tcW w:w="812" w:type="dxa"/>
            <w:vAlign w:val="bottom"/>
          </w:tcPr>
          <w:p w14:paraId="536F0868" w14:textId="77777777" w:rsidR="006E4841" w:rsidRPr="006E4841" w:rsidRDefault="006E4841" w:rsidP="006E4841">
            <w:pPr>
              <w:tabs>
                <w:tab w:val="decimal" w:pos="263"/>
              </w:tabs>
              <w:spacing w:after="120"/>
              <w:ind w:firstLine="0"/>
              <w:jc w:val="left"/>
              <w:rPr>
                <w:rFonts w:ascii="Times New Roman" w:hAnsi="Times New Roman"/>
                <w:sz w:val="20"/>
                <w:szCs w:val="20"/>
              </w:rPr>
            </w:pPr>
            <w:r w:rsidRPr="006E4841">
              <w:rPr>
                <w:rFonts w:ascii="Times New Roman" w:hAnsi="Times New Roman"/>
                <w:sz w:val="20"/>
                <w:szCs w:val="20"/>
              </w:rPr>
              <w:t>2.98</w:t>
            </w:r>
          </w:p>
        </w:tc>
        <w:tc>
          <w:tcPr>
            <w:tcW w:w="250" w:type="dxa"/>
            <w:vAlign w:val="bottom"/>
          </w:tcPr>
          <w:p w14:paraId="65A26ABA" w14:textId="77777777" w:rsidR="006E4841" w:rsidRPr="006E4841" w:rsidRDefault="006E4841" w:rsidP="006E4841">
            <w:pPr>
              <w:spacing w:after="120"/>
              <w:ind w:firstLine="0"/>
              <w:jc w:val="left"/>
              <w:rPr>
                <w:rFonts w:ascii="Times New Roman" w:hAnsi="Times New Roman"/>
                <w:sz w:val="20"/>
                <w:szCs w:val="20"/>
              </w:rPr>
            </w:pPr>
          </w:p>
        </w:tc>
        <w:tc>
          <w:tcPr>
            <w:tcW w:w="812" w:type="dxa"/>
          </w:tcPr>
          <w:p w14:paraId="22E53F75" w14:textId="77777777" w:rsidR="006E4841" w:rsidRPr="006E4841" w:rsidRDefault="006E4841" w:rsidP="006E4841">
            <w:pPr>
              <w:spacing w:after="120"/>
              <w:ind w:right="230" w:firstLine="0"/>
              <w:jc w:val="right"/>
              <w:rPr>
                <w:rFonts w:ascii="Times New Roman" w:hAnsi="Times New Roman"/>
                <w:sz w:val="20"/>
                <w:szCs w:val="20"/>
              </w:rPr>
            </w:pPr>
            <w:r w:rsidRPr="006E4841">
              <w:rPr>
                <w:rFonts w:ascii="Times New Roman" w:hAnsi="Times New Roman"/>
                <w:sz w:val="20"/>
                <w:szCs w:val="20"/>
              </w:rPr>
              <w:t>9</w:t>
            </w:r>
          </w:p>
        </w:tc>
        <w:tc>
          <w:tcPr>
            <w:tcW w:w="812" w:type="dxa"/>
          </w:tcPr>
          <w:p w14:paraId="4FC035D5" w14:textId="77777777" w:rsidR="006E4841" w:rsidRPr="006E4841" w:rsidRDefault="006E4841" w:rsidP="006E4841">
            <w:pPr>
              <w:spacing w:after="120"/>
              <w:ind w:right="230" w:firstLine="0"/>
              <w:jc w:val="right"/>
              <w:rPr>
                <w:rFonts w:ascii="Times New Roman" w:hAnsi="Times New Roman"/>
                <w:sz w:val="20"/>
                <w:szCs w:val="20"/>
              </w:rPr>
            </w:pPr>
            <w:r w:rsidRPr="006E4841">
              <w:rPr>
                <w:rFonts w:ascii="Times New Roman" w:hAnsi="Times New Roman"/>
                <w:sz w:val="20"/>
                <w:szCs w:val="20"/>
              </w:rPr>
              <w:t>15</w:t>
            </w:r>
          </w:p>
        </w:tc>
        <w:tc>
          <w:tcPr>
            <w:tcW w:w="812" w:type="dxa"/>
          </w:tcPr>
          <w:p w14:paraId="1BDE0D6A" w14:textId="77777777" w:rsidR="006E4841" w:rsidRPr="006E4841" w:rsidRDefault="006E4841" w:rsidP="006E4841">
            <w:pPr>
              <w:tabs>
                <w:tab w:val="decimal" w:pos="299"/>
              </w:tabs>
              <w:spacing w:after="120"/>
              <w:ind w:firstLine="0"/>
              <w:jc w:val="left"/>
              <w:rPr>
                <w:rFonts w:ascii="Times New Roman" w:hAnsi="Times New Roman"/>
                <w:sz w:val="20"/>
                <w:szCs w:val="20"/>
              </w:rPr>
            </w:pPr>
            <w:r w:rsidRPr="006E4841">
              <w:rPr>
                <w:rFonts w:ascii="Times New Roman" w:hAnsi="Times New Roman"/>
                <w:sz w:val="20"/>
                <w:szCs w:val="20"/>
              </w:rPr>
              <w:t>12.32</w:t>
            </w:r>
          </w:p>
        </w:tc>
        <w:tc>
          <w:tcPr>
            <w:tcW w:w="812" w:type="dxa"/>
          </w:tcPr>
          <w:p w14:paraId="30B5579A" w14:textId="77777777" w:rsidR="006E4841" w:rsidRPr="006E4841" w:rsidRDefault="006E4841" w:rsidP="006E4841">
            <w:pPr>
              <w:tabs>
                <w:tab w:val="decimal" w:pos="299"/>
              </w:tabs>
              <w:spacing w:after="120"/>
              <w:ind w:firstLine="0"/>
              <w:jc w:val="left"/>
              <w:rPr>
                <w:rFonts w:ascii="Times New Roman" w:hAnsi="Times New Roman"/>
                <w:sz w:val="20"/>
                <w:szCs w:val="20"/>
              </w:rPr>
            </w:pPr>
            <w:r w:rsidRPr="006E4841">
              <w:rPr>
                <w:rFonts w:ascii="Times New Roman" w:hAnsi="Times New Roman"/>
                <w:sz w:val="20"/>
                <w:szCs w:val="20"/>
              </w:rPr>
              <w:t>1.80</w:t>
            </w:r>
          </w:p>
        </w:tc>
      </w:tr>
    </w:tbl>
    <w:p w14:paraId="7E0B0538" w14:textId="77777777" w:rsidR="006E4841" w:rsidRDefault="006E4841" w:rsidP="00AF4C29">
      <w:pPr>
        <w:spacing w:line="24" w:lineRule="atLeast"/>
        <w:ind w:firstLine="720"/>
        <w:rPr>
          <w:rFonts w:cs="Arial"/>
        </w:rPr>
      </w:pPr>
      <w:r w:rsidRPr="00214D82">
        <w:rPr>
          <w:rFonts w:ascii="Times New Roman" w:hAnsi="Times New Roman"/>
          <w:i/>
          <w:sz w:val="20"/>
          <w:szCs w:val="20"/>
          <w:lang w:val="es-ES_tradnl"/>
        </w:rPr>
        <w:t>Nota</w:t>
      </w:r>
      <w:r w:rsidRPr="00214D82">
        <w:rPr>
          <w:rFonts w:ascii="Times New Roman" w:hAnsi="Times New Roman"/>
          <w:sz w:val="20"/>
          <w:szCs w:val="20"/>
          <w:lang w:val="es-ES_tradnl"/>
        </w:rPr>
        <w:t>: Tomada de autor (2016)</w:t>
      </w:r>
    </w:p>
    <w:p w14:paraId="77D6BA51" w14:textId="77777777" w:rsidR="00BC659B" w:rsidRDefault="00BC659B" w:rsidP="00BC659B">
      <w:pPr>
        <w:spacing w:line="24" w:lineRule="atLeast"/>
        <w:ind w:firstLine="720"/>
        <w:rPr>
          <w:rFonts w:cs="Arial"/>
        </w:rPr>
      </w:pPr>
    </w:p>
    <w:p w14:paraId="03B6A79F" w14:textId="77777777" w:rsidR="00BC659B" w:rsidRPr="00C946A6" w:rsidRDefault="00BC659B" w:rsidP="00C316A4">
      <w:pPr>
        <w:ind w:firstLine="720"/>
        <w:rPr>
          <w:rFonts w:ascii="Times New Roman" w:hAnsi="Times New Roman"/>
          <w:sz w:val="24"/>
        </w:rPr>
      </w:pPr>
      <w:r w:rsidRPr="00C946A6">
        <w:rPr>
          <w:rFonts w:ascii="Times New Roman" w:hAnsi="Times New Roman"/>
          <w:sz w:val="24"/>
          <w:lang w:val="es-ES_tradnl"/>
        </w:rPr>
        <w:t xml:space="preserve">Las diferencias entre los dos grupos fueron determinadas usando un solo factor de análisis multivariado de covarianza (MANCOVA). La variable independiente fue los dos niveles de condición de fondo (con sonido/ sin sonido). Las variables dependientes fueron la medición de los resultados de comprensión audio-visual, comprensión auditiva y </w:t>
      </w:r>
      <w:r w:rsidRPr="00C946A6">
        <w:rPr>
          <w:rFonts w:ascii="Times New Roman" w:hAnsi="Times New Roman"/>
          <w:sz w:val="24"/>
          <w:lang w:val="es-ES_tradnl"/>
        </w:rPr>
        <w:lastRenderedPageBreak/>
        <w:t xml:space="preserve">comprensión lectora.  La </w:t>
      </w:r>
      <w:proofErr w:type="spellStart"/>
      <w:r w:rsidRPr="00C946A6">
        <w:rPr>
          <w:rFonts w:ascii="Times New Roman" w:hAnsi="Times New Roman"/>
          <w:sz w:val="24"/>
          <w:lang w:val="es-ES_tradnl"/>
        </w:rPr>
        <w:t>covariable</w:t>
      </w:r>
      <w:proofErr w:type="spellEnd"/>
      <w:r w:rsidRPr="00C946A6">
        <w:rPr>
          <w:rFonts w:ascii="Times New Roman" w:hAnsi="Times New Roman"/>
          <w:sz w:val="24"/>
          <w:lang w:val="es-ES_tradnl"/>
        </w:rPr>
        <w:t xml:space="preserve"> fue el examen de vocabulario dado al principio de la investigación. Los resultados del análisis fueron evaluados en </w:t>
      </w:r>
      <w:r w:rsidRPr="00C946A6">
        <w:rPr>
          <w:rFonts w:ascii="Times New Roman" w:hAnsi="Times New Roman"/>
          <w:sz w:val="24"/>
        </w:rPr>
        <w:t>α</w:t>
      </w:r>
      <w:r w:rsidRPr="00C946A6">
        <w:rPr>
          <w:rFonts w:ascii="Times New Roman" w:hAnsi="Times New Roman"/>
          <w:sz w:val="24"/>
          <w:lang w:val="es-ES_tradnl"/>
        </w:rPr>
        <w:t xml:space="preserve"> &lt; .05.</w:t>
      </w:r>
      <w:r>
        <w:rPr>
          <w:rFonts w:ascii="Times New Roman" w:hAnsi="Times New Roman"/>
          <w:sz w:val="24"/>
        </w:rPr>
        <w:t xml:space="preserve"> </w:t>
      </w:r>
      <w:r w:rsidRPr="00C946A6">
        <w:rPr>
          <w:rFonts w:ascii="Times New Roman" w:hAnsi="Times New Roman"/>
          <w:sz w:val="24"/>
          <w:lang w:val="es-ES_tradnl"/>
        </w:rPr>
        <w:t xml:space="preserve">La homogeneidad fue medida usando  la prueba de Box de igualdad de matrices de covarianzas y fue hallada  no significativa (F = 1.72, p = .112).  La prueba de </w:t>
      </w:r>
      <w:proofErr w:type="spellStart"/>
      <w:r w:rsidRPr="00C946A6">
        <w:rPr>
          <w:rFonts w:ascii="Times New Roman" w:hAnsi="Times New Roman"/>
          <w:sz w:val="24"/>
          <w:lang w:val="es-ES_tradnl"/>
        </w:rPr>
        <w:t>Levene</w:t>
      </w:r>
      <w:proofErr w:type="spellEnd"/>
      <w:r w:rsidRPr="00C946A6">
        <w:rPr>
          <w:rFonts w:ascii="Times New Roman" w:hAnsi="Times New Roman"/>
          <w:sz w:val="24"/>
          <w:lang w:val="es-ES_tradnl"/>
        </w:rPr>
        <w:t xml:space="preserve">  de igualdad de errores de varianza  tampoco encontró ningún problema con los datos.  La media marginal estimada para las variables dependientes está listada en la Tabla 3.</w:t>
      </w:r>
    </w:p>
    <w:p w14:paraId="11492B59" w14:textId="77777777" w:rsidR="00BC659B" w:rsidRPr="00BF309B" w:rsidRDefault="00BC659B" w:rsidP="00BC659B">
      <w:pPr>
        <w:spacing w:line="24" w:lineRule="atLeast"/>
        <w:rPr>
          <w:rFonts w:cs="Arial"/>
          <w:lang w:val="es-ES_tradnl"/>
        </w:rPr>
      </w:pPr>
    </w:p>
    <w:p w14:paraId="3F10ABBB" w14:textId="77777777" w:rsidR="00BC659B" w:rsidRPr="00C946A6" w:rsidRDefault="00BC659B" w:rsidP="00BC659B">
      <w:pPr>
        <w:spacing w:line="24" w:lineRule="atLeast"/>
        <w:rPr>
          <w:rFonts w:ascii="Times New Roman" w:hAnsi="Times New Roman"/>
          <w:sz w:val="24"/>
          <w:lang w:val="es-ES_tradnl"/>
        </w:rPr>
      </w:pPr>
      <w:r w:rsidRPr="00C946A6">
        <w:rPr>
          <w:rFonts w:ascii="Times New Roman" w:hAnsi="Times New Roman"/>
          <w:sz w:val="24"/>
          <w:lang w:val="es-ES_tradnl"/>
        </w:rPr>
        <w:t>Tabla 3</w:t>
      </w:r>
    </w:p>
    <w:p w14:paraId="7D98F9D3" w14:textId="77777777" w:rsidR="00BC659B" w:rsidRDefault="00BC659B" w:rsidP="00BC659B">
      <w:pPr>
        <w:spacing w:line="24" w:lineRule="atLeast"/>
        <w:rPr>
          <w:rFonts w:ascii="Times New Roman" w:hAnsi="Times New Roman"/>
          <w:i/>
          <w:lang w:val="es-ES_tradnl"/>
        </w:rPr>
      </w:pPr>
      <w:r w:rsidRPr="00C946A6">
        <w:rPr>
          <w:rFonts w:ascii="Times New Roman" w:hAnsi="Times New Roman"/>
          <w:i/>
          <w:lang w:val="es-ES_tradnl"/>
        </w:rPr>
        <w:t>Media Marginal de las Variables Dependientes</w:t>
      </w:r>
    </w:p>
    <w:p w14:paraId="5468ADD7" w14:textId="77777777" w:rsidR="006E4841" w:rsidRDefault="006E4841" w:rsidP="00BC659B">
      <w:pPr>
        <w:spacing w:line="24" w:lineRule="atLeast"/>
        <w:rPr>
          <w:rFonts w:ascii="Times New Roman" w:hAnsi="Times New Roman"/>
          <w:i/>
          <w:lang w:val="es-ES_tradnl"/>
        </w:rPr>
      </w:pPr>
    </w:p>
    <w:tbl>
      <w:tblPr>
        <w:tblStyle w:val="TableGrid2"/>
        <w:tblW w:w="8485" w:type="dxa"/>
        <w:tblInd w:w="115" w:type="dxa"/>
        <w:tblBorders>
          <w:left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89"/>
        <w:gridCol w:w="746"/>
        <w:gridCol w:w="540"/>
        <w:gridCol w:w="900"/>
        <w:gridCol w:w="990"/>
        <w:gridCol w:w="250"/>
        <w:gridCol w:w="740"/>
        <w:gridCol w:w="540"/>
        <w:gridCol w:w="900"/>
        <w:gridCol w:w="990"/>
      </w:tblGrid>
      <w:tr w:rsidR="006E4841" w:rsidRPr="006E4841" w14:paraId="4342E56D" w14:textId="77777777" w:rsidTr="00E97185">
        <w:tc>
          <w:tcPr>
            <w:tcW w:w="1889" w:type="dxa"/>
            <w:vAlign w:val="bottom"/>
          </w:tcPr>
          <w:p w14:paraId="3ED5AC63" w14:textId="77777777" w:rsidR="006E4841" w:rsidRPr="00D4458B" w:rsidRDefault="006E4841" w:rsidP="006E4841">
            <w:pPr>
              <w:spacing w:before="120" w:after="120"/>
              <w:ind w:firstLine="0"/>
              <w:jc w:val="left"/>
              <w:rPr>
                <w:rFonts w:ascii="Times New Roman" w:hAnsi="Times New Roman"/>
                <w:sz w:val="20"/>
                <w:szCs w:val="20"/>
                <w:lang w:val="es-ES"/>
              </w:rPr>
            </w:pPr>
          </w:p>
        </w:tc>
        <w:tc>
          <w:tcPr>
            <w:tcW w:w="3176" w:type="dxa"/>
            <w:gridSpan w:val="4"/>
            <w:tcBorders>
              <w:top w:val="single" w:sz="4" w:space="0" w:color="auto"/>
              <w:bottom w:val="single" w:sz="4" w:space="0" w:color="auto"/>
            </w:tcBorders>
            <w:vAlign w:val="bottom"/>
          </w:tcPr>
          <w:p w14:paraId="26433147"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 xml:space="preserve">Sin  </w:t>
            </w:r>
            <w:proofErr w:type="spellStart"/>
            <w:r w:rsidRPr="006E4841">
              <w:rPr>
                <w:rFonts w:ascii="Times New Roman" w:hAnsi="Times New Roman"/>
                <w:sz w:val="20"/>
                <w:szCs w:val="20"/>
              </w:rPr>
              <w:t>sonido</w:t>
            </w:r>
            <w:proofErr w:type="spellEnd"/>
            <w:r w:rsidRPr="006E4841">
              <w:rPr>
                <w:rFonts w:ascii="Times New Roman" w:hAnsi="Times New Roman"/>
                <w:sz w:val="20"/>
                <w:szCs w:val="20"/>
              </w:rPr>
              <w:t xml:space="preserve">                                          (</w:t>
            </w:r>
            <w:r w:rsidRPr="006E4841">
              <w:rPr>
                <w:rFonts w:ascii="Times New Roman" w:hAnsi="Times New Roman"/>
                <w:i/>
                <w:sz w:val="20"/>
                <w:szCs w:val="20"/>
              </w:rPr>
              <w:t>n</w:t>
            </w:r>
            <w:r w:rsidRPr="006E4841">
              <w:rPr>
                <w:rFonts w:ascii="Times New Roman" w:hAnsi="Times New Roman"/>
                <w:sz w:val="20"/>
                <w:szCs w:val="20"/>
              </w:rPr>
              <w:t xml:space="preserve"> = 27)</w:t>
            </w:r>
          </w:p>
        </w:tc>
        <w:tc>
          <w:tcPr>
            <w:tcW w:w="250" w:type="dxa"/>
            <w:vAlign w:val="bottom"/>
          </w:tcPr>
          <w:p w14:paraId="7AC62610" w14:textId="77777777" w:rsidR="006E4841" w:rsidRPr="006E4841" w:rsidRDefault="006E4841" w:rsidP="006E4841">
            <w:pPr>
              <w:spacing w:before="120" w:after="120"/>
              <w:ind w:firstLine="0"/>
              <w:jc w:val="center"/>
              <w:rPr>
                <w:rFonts w:ascii="Times New Roman" w:hAnsi="Times New Roman"/>
                <w:sz w:val="20"/>
                <w:szCs w:val="20"/>
              </w:rPr>
            </w:pPr>
          </w:p>
        </w:tc>
        <w:tc>
          <w:tcPr>
            <w:tcW w:w="3170" w:type="dxa"/>
            <w:gridSpan w:val="4"/>
            <w:tcBorders>
              <w:top w:val="single" w:sz="4" w:space="0" w:color="auto"/>
              <w:bottom w:val="single" w:sz="4" w:space="0" w:color="auto"/>
            </w:tcBorders>
            <w:vAlign w:val="bottom"/>
          </w:tcPr>
          <w:p w14:paraId="1EAF39A3"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 xml:space="preserve">Con </w:t>
            </w:r>
            <w:proofErr w:type="spellStart"/>
            <w:r w:rsidRPr="006E4841">
              <w:rPr>
                <w:rFonts w:ascii="Times New Roman" w:hAnsi="Times New Roman"/>
                <w:sz w:val="20"/>
                <w:szCs w:val="20"/>
              </w:rPr>
              <w:t>Sonido</w:t>
            </w:r>
            <w:proofErr w:type="spellEnd"/>
            <w:r w:rsidRPr="006E4841">
              <w:rPr>
                <w:rFonts w:ascii="Times New Roman" w:hAnsi="Times New Roman"/>
                <w:sz w:val="20"/>
                <w:szCs w:val="20"/>
              </w:rPr>
              <w:t xml:space="preserve">                                               (</w:t>
            </w:r>
            <w:r w:rsidRPr="006E4841">
              <w:rPr>
                <w:rFonts w:ascii="Times New Roman" w:hAnsi="Times New Roman"/>
                <w:i/>
                <w:sz w:val="20"/>
                <w:szCs w:val="20"/>
              </w:rPr>
              <w:t>n</w:t>
            </w:r>
            <w:r w:rsidRPr="006E4841">
              <w:rPr>
                <w:rFonts w:ascii="Times New Roman" w:hAnsi="Times New Roman"/>
                <w:sz w:val="20"/>
                <w:szCs w:val="20"/>
              </w:rPr>
              <w:t xml:space="preserve"> = 25)</w:t>
            </w:r>
          </w:p>
        </w:tc>
      </w:tr>
      <w:tr w:rsidR="006E4841" w:rsidRPr="006E4841" w14:paraId="765F4017" w14:textId="77777777" w:rsidTr="00E97185">
        <w:tc>
          <w:tcPr>
            <w:tcW w:w="1889" w:type="dxa"/>
            <w:tcBorders>
              <w:bottom w:val="nil"/>
            </w:tcBorders>
            <w:vAlign w:val="bottom"/>
          </w:tcPr>
          <w:p w14:paraId="78685DD0" w14:textId="77777777" w:rsidR="006E4841" w:rsidRPr="006E4841" w:rsidRDefault="006E4841" w:rsidP="006E4841">
            <w:pPr>
              <w:spacing w:before="120" w:after="120"/>
              <w:ind w:firstLine="0"/>
              <w:jc w:val="left"/>
              <w:rPr>
                <w:rFonts w:ascii="Times New Roman" w:hAnsi="Times New Roman"/>
                <w:sz w:val="20"/>
                <w:szCs w:val="20"/>
              </w:rPr>
            </w:pPr>
          </w:p>
        </w:tc>
        <w:tc>
          <w:tcPr>
            <w:tcW w:w="746" w:type="dxa"/>
            <w:tcBorders>
              <w:top w:val="single" w:sz="4" w:space="0" w:color="auto"/>
              <w:bottom w:val="nil"/>
            </w:tcBorders>
            <w:vAlign w:val="bottom"/>
          </w:tcPr>
          <w:p w14:paraId="56E3DEE2" w14:textId="77777777" w:rsidR="006E4841" w:rsidRPr="006E4841" w:rsidRDefault="006E4841" w:rsidP="006E4841">
            <w:pPr>
              <w:spacing w:before="120" w:after="120"/>
              <w:ind w:firstLine="0"/>
              <w:jc w:val="center"/>
              <w:rPr>
                <w:rFonts w:ascii="Times New Roman" w:hAnsi="Times New Roman"/>
                <w:sz w:val="20"/>
                <w:szCs w:val="20"/>
              </w:rPr>
            </w:pPr>
          </w:p>
        </w:tc>
        <w:tc>
          <w:tcPr>
            <w:tcW w:w="540" w:type="dxa"/>
            <w:tcBorders>
              <w:top w:val="single" w:sz="4" w:space="0" w:color="auto"/>
              <w:bottom w:val="nil"/>
            </w:tcBorders>
            <w:vAlign w:val="bottom"/>
          </w:tcPr>
          <w:p w14:paraId="7EEA7AB6" w14:textId="77777777" w:rsidR="006E4841" w:rsidRPr="006E4841" w:rsidRDefault="006E4841" w:rsidP="006E4841">
            <w:pPr>
              <w:spacing w:before="120" w:after="120"/>
              <w:ind w:firstLine="0"/>
              <w:jc w:val="center"/>
              <w:rPr>
                <w:rFonts w:ascii="Times New Roman" w:hAnsi="Times New Roman"/>
                <w:sz w:val="20"/>
                <w:szCs w:val="20"/>
              </w:rPr>
            </w:pPr>
          </w:p>
        </w:tc>
        <w:tc>
          <w:tcPr>
            <w:tcW w:w="1890" w:type="dxa"/>
            <w:gridSpan w:val="2"/>
            <w:tcBorders>
              <w:top w:val="single" w:sz="4" w:space="0" w:color="auto"/>
              <w:bottom w:val="single" w:sz="4" w:space="0" w:color="auto"/>
            </w:tcBorders>
            <w:vAlign w:val="bottom"/>
          </w:tcPr>
          <w:p w14:paraId="04728691"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95% CI</w:t>
            </w:r>
          </w:p>
        </w:tc>
        <w:tc>
          <w:tcPr>
            <w:tcW w:w="250" w:type="dxa"/>
            <w:tcBorders>
              <w:bottom w:val="nil"/>
            </w:tcBorders>
            <w:vAlign w:val="bottom"/>
          </w:tcPr>
          <w:p w14:paraId="38A1121D" w14:textId="77777777" w:rsidR="006E4841" w:rsidRPr="006E4841" w:rsidRDefault="006E4841" w:rsidP="006E4841">
            <w:pPr>
              <w:spacing w:before="120" w:after="120"/>
              <w:ind w:firstLine="0"/>
              <w:jc w:val="center"/>
              <w:rPr>
                <w:rFonts w:ascii="Times New Roman" w:hAnsi="Times New Roman"/>
                <w:sz w:val="20"/>
                <w:szCs w:val="20"/>
              </w:rPr>
            </w:pPr>
          </w:p>
        </w:tc>
        <w:tc>
          <w:tcPr>
            <w:tcW w:w="740" w:type="dxa"/>
            <w:tcBorders>
              <w:top w:val="single" w:sz="4" w:space="0" w:color="auto"/>
              <w:bottom w:val="nil"/>
            </w:tcBorders>
            <w:vAlign w:val="bottom"/>
          </w:tcPr>
          <w:p w14:paraId="1640A72C" w14:textId="77777777" w:rsidR="006E4841" w:rsidRPr="006E4841" w:rsidRDefault="006E4841" w:rsidP="006E4841">
            <w:pPr>
              <w:spacing w:before="120" w:after="120"/>
              <w:ind w:firstLine="0"/>
              <w:jc w:val="center"/>
              <w:rPr>
                <w:rFonts w:ascii="Times New Roman" w:hAnsi="Times New Roman"/>
                <w:sz w:val="20"/>
                <w:szCs w:val="20"/>
              </w:rPr>
            </w:pPr>
          </w:p>
        </w:tc>
        <w:tc>
          <w:tcPr>
            <w:tcW w:w="540" w:type="dxa"/>
            <w:tcBorders>
              <w:top w:val="single" w:sz="4" w:space="0" w:color="auto"/>
              <w:bottom w:val="nil"/>
            </w:tcBorders>
            <w:vAlign w:val="bottom"/>
          </w:tcPr>
          <w:p w14:paraId="495A0525" w14:textId="77777777" w:rsidR="006E4841" w:rsidRPr="006E4841" w:rsidRDefault="006E4841" w:rsidP="006E4841">
            <w:pPr>
              <w:spacing w:before="120" w:after="120"/>
              <w:ind w:firstLine="0"/>
              <w:jc w:val="center"/>
              <w:rPr>
                <w:rFonts w:ascii="Times New Roman" w:hAnsi="Times New Roman"/>
                <w:sz w:val="20"/>
                <w:szCs w:val="20"/>
              </w:rPr>
            </w:pPr>
          </w:p>
        </w:tc>
        <w:tc>
          <w:tcPr>
            <w:tcW w:w="1890" w:type="dxa"/>
            <w:gridSpan w:val="2"/>
            <w:tcBorders>
              <w:top w:val="single" w:sz="4" w:space="0" w:color="auto"/>
              <w:bottom w:val="single" w:sz="4" w:space="0" w:color="auto"/>
            </w:tcBorders>
            <w:vAlign w:val="bottom"/>
          </w:tcPr>
          <w:p w14:paraId="1D844532"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95% CI</w:t>
            </w:r>
          </w:p>
        </w:tc>
      </w:tr>
      <w:tr w:rsidR="006E4841" w:rsidRPr="006E4841" w14:paraId="11A21445" w14:textId="77777777" w:rsidTr="00E97185">
        <w:tc>
          <w:tcPr>
            <w:tcW w:w="1889" w:type="dxa"/>
            <w:tcBorders>
              <w:top w:val="nil"/>
              <w:bottom w:val="single" w:sz="4" w:space="0" w:color="auto"/>
            </w:tcBorders>
            <w:vAlign w:val="bottom"/>
          </w:tcPr>
          <w:p w14:paraId="3F2AA3A6" w14:textId="77777777" w:rsidR="006E4841" w:rsidRPr="006E4841" w:rsidRDefault="006E4841" w:rsidP="006E4841">
            <w:pPr>
              <w:spacing w:before="120" w:after="120"/>
              <w:ind w:firstLine="0"/>
              <w:jc w:val="left"/>
              <w:rPr>
                <w:rFonts w:ascii="Times New Roman" w:hAnsi="Times New Roman"/>
                <w:sz w:val="20"/>
                <w:szCs w:val="20"/>
              </w:rPr>
            </w:pPr>
            <w:r w:rsidRPr="006E4841">
              <w:rPr>
                <w:rFonts w:ascii="Times New Roman" w:hAnsi="Times New Roman"/>
                <w:sz w:val="20"/>
                <w:szCs w:val="20"/>
              </w:rPr>
              <w:t xml:space="preserve">Variable </w:t>
            </w:r>
            <w:proofErr w:type="spellStart"/>
            <w:r w:rsidRPr="006E4841">
              <w:rPr>
                <w:rFonts w:ascii="Times New Roman" w:hAnsi="Times New Roman"/>
                <w:sz w:val="20"/>
                <w:szCs w:val="20"/>
              </w:rPr>
              <w:t>Dependiente</w:t>
            </w:r>
            <w:proofErr w:type="spellEnd"/>
          </w:p>
        </w:tc>
        <w:tc>
          <w:tcPr>
            <w:tcW w:w="746" w:type="dxa"/>
            <w:tcBorders>
              <w:top w:val="nil"/>
              <w:bottom w:val="single" w:sz="4" w:space="0" w:color="auto"/>
            </w:tcBorders>
            <w:vAlign w:val="bottom"/>
          </w:tcPr>
          <w:p w14:paraId="61D4E35B"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M</w:t>
            </w:r>
          </w:p>
        </w:tc>
        <w:tc>
          <w:tcPr>
            <w:tcW w:w="540" w:type="dxa"/>
            <w:tcBorders>
              <w:top w:val="nil"/>
              <w:bottom w:val="single" w:sz="4" w:space="0" w:color="auto"/>
            </w:tcBorders>
            <w:vAlign w:val="bottom"/>
          </w:tcPr>
          <w:p w14:paraId="3F2301E9"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SE</w:t>
            </w:r>
          </w:p>
        </w:tc>
        <w:tc>
          <w:tcPr>
            <w:tcW w:w="900" w:type="dxa"/>
            <w:tcBorders>
              <w:top w:val="single" w:sz="4" w:space="0" w:color="auto"/>
              <w:bottom w:val="single" w:sz="4" w:space="0" w:color="auto"/>
            </w:tcBorders>
            <w:vAlign w:val="bottom"/>
          </w:tcPr>
          <w:p w14:paraId="3D0D180B"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Inferior</w:t>
            </w:r>
          </w:p>
        </w:tc>
        <w:tc>
          <w:tcPr>
            <w:tcW w:w="990" w:type="dxa"/>
            <w:tcBorders>
              <w:top w:val="single" w:sz="4" w:space="0" w:color="auto"/>
              <w:bottom w:val="single" w:sz="4" w:space="0" w:color="auto"/>
            </w:tcBorders>
            <w:vAlign w:val="bottom"/>
          </w:tcPr>
          <w:p w14:paraId="3A603404"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 xml:space="preserve">Superior </w:t>
            </w:r>
          </w:p>
        </w:tc>
        <w:tc>
          <w:tcPr>
            <w:tcW w:w="250" w:type="dxa"/>
            <w:tcBorders>
              <w:top w:val="nil"/>
              <w:bottom w:val="single" w:sz="4" w:space="0" w:color="auto"/>
            </w:tcBorders>
            <w:vAlign w:val="bottom"/>
          </w:tcPr>
          <w:p w14:paraId="17B84503" w14:textId="77777777" w:rsidR="006E4841" w:rsidRPr="006E4841" w:rsidRDefault="006E4841" w:rsidP="006E4841">
            <w:pPr>
              <w:spacing w:before="120" w:after="120"/>
              <w:ind w:firstLine="0"/>
              <w:jc w:val="center"/>
              <w:rPr>
                <w:rFonts w:ascii="Times New Roman" w:hAnsi="Times New Roman"/>
                <w:sz w:val="20"/>
                <w:szCs w:val="20"/>
              </w:rPr>
            </w:pPr>
          </w:p>
        </w:tc>
        <w:tc>
          <w:tcPr>
            <w:tcW w:w="740" w:type="dxa"/>
            <w:tcBorders>
              <w:top w:val="nil"/>
              <w:bottom w:val="single" w:sz="4" w:space="0" w:color="auto"/>
            </w:tcBorders>
            <w:vAlign w:val="bottom"/>
          </w:tcPr>
          <w:p w14:paraId="133C497A"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M</w:t>
            </w:r>
          </w:p>
        </w:tc>
        <w:tc>
          <w:tcPr>
            <w:tcW w:w="540" w:type="dxa"/>
            <w:tcBorders>
              <w:top w:val="nil"/>
              <w:bottom w:val="single" w:sz="4" w:space="0" w:color="auto"/>
            </w:tcBorders>
            <w:vAlign w:val="bottom"/>
          </w:tcPr>
          <w:p w14:paraId="0ADB8871"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SE</w:t>
            </w:r>
          </w:p>
        </w:tc>
        <w:tc>
          <w:tcPr>
            <w:tcW w:w="900" w:type="dxa"/>
            <w:tcBorders>
              <w:top w:val="single" w:sz="4" w:space="0" w:color="auto"/>
              <w:bottom w:val="single" w:sz="4" w:space="0" w:color="auto"/>
            </w:tcBorders>
            <w:vAlign w:val="bottom"/>
          </w:tcPr>
          <w:p w14:paraId="230E1698"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Inferior</w:t>
            </w:r>
          </w:p>
        </w:tc>
        <w:tc>
          <w:tcPr>
            <w:tcW w:w="990" w:type="dxa"/>
            <w:tcBorders>
              <w:top w:val="single" w:sz="4" w:space="0" w:color="auto"/>
              <w:bottom w:val="single" w:sz="4" w:space="0" w:color="auto"/>
            </w:tcBorders>
            <w:vAlign w:val="bottom"/>
          </w:tcPr>
          <w:p w14:paraId="6E8579E4" w14:textId="77777777" w:rsidR="006E4841" w:rsidRPr="006E4841" w:rsidRDefault="006E4841" w:rsidP="006E4841">
            <w:pPr>
              <w:spacing w:before="120" w:after="120"/>
              <w:ind w:firstLine="0"/>
              <w:jc w:val="center"/>
              <w:rPr>
                <w:rFonts w:ascii="Times New Roman" w:hAnsi="Times New Roman"/>
                <w:sz w:val="20"/>
                <w:szCs w:val="20"/>
              </w:rPr>
            </w:pPr>
            <w:r w:rsidRPr="006E4841">
              <w:rPr>
                <w:rFonts w:ascii="Times New Roman" w:hAnsi="Times New Roman"/>
                <w:sz w:val="20"/>
                <w:szCs w:val="20"/>
              </w:rPr>
              <w:t xml:space="preserve">Superior </w:t>
            </w:r>
          </w:p>
        </w:tc>
      </w:tr>
      <w:tr w:rsidR="006E4841" w:rsidRPr="006E4841" w14:paraId="3C5DB09A" w14:textId="77777777" w:rsidTr="00E97185">
        <w:tc>
          <w:tcPr>
            <w:tcW w:w="1889" w:type="dxa"/>
            <w:vAlign w:val="bottom"/>
          </w:tcPr>
          <w:p w14:paraId="11F058E3" w14:textId="77777777" w:rsidR="006E4841" w:rsidRPr="006E4841" w:rsidRDefault="006E4841" w:rsidP="006E4841">
            <w:pPr>
              <w:spacing w:before="120" w:after="120"/>
              <w:ind w:left="360" w:firstLine="0"/>
              <w:jc w:val="left"/>
              <w:rPr>
                <w:rFonts w:ascii="Times New Roman" w:hAnsi="Times New Roman"/>
                <w:sz w:val="20"/>
                <w:szCs w:val="20"/>
              </w:rPr>
            </w:pPr>
            <w:r w:rsidRPr="006E4841">
              <w:rPr>
                <w:rFonts w:ascii="Times New Roman" w:hAnsi="Times New Roman"/>
                <w:sz w:val="20"/>
                <w:szCs w:val="20"/>
              </w:rPr>
              <w:t>Audio-visual</w:t>
            </w:r>
          </w:p>
        </w:tc>
        <w:tc>
          <w:tcPr>
            <w:tcW w:w="746" w:type="dxa"/>
            <w:vAlign w:val="bottom"/>
          </w:tcPr>
          <w:p w14:paraId="4C8EAA52" w14:textId="77777777" w:rsidR="006E4841" w:rsidRPr="006E4841" w:rsidRDefault="006E4841" w:rsidP="006E4841">
            <w:pPr>
              <w:tabs>
                <w:tab w:val="decimal" w:pos="263"/>
              </w:tabs>
              <w:spacing w:before="120" w:after="120"/>
              <w:ind w:firstLine="0"/>
              <w:jc w:val="left"/>
              <w:rPr>
                <w:rFonts w:ascii="Times New Roman" w:hAnsi="Times New Roman"/>
                <w:sz w:val="20"/>
                <w:szCs w:val="20"/>
              </w:rPr>
            </w:pPr>
            <w:r w:rsidRPr="006E4841">
              <w:rPr>
                <w:rFonts w:ascii="Times New Roman" w:hAnsi="Times New Roman"/>
                <w:sz w:val="20"/>
                <w:szCs w:val="20"/>
              </w:rPr>
              <w:t>15.55</w:t>
            </w:r>
          </w:p>
        </w:tc>
        <w:tc>
          <w:tcPr>
            <w:tcW w:w="540" w:type="dxa"/>
            <w:vAlign w:val="bottom"/>
          </w:tcPr>
          <w:p w14:paraId="1828EBED" w14:textId="77777777" w:rsidR="006E4841" w:rsidRPr="006E4841" w:rsidRDefault="006E4841" w:rsidP="006E4841">
            <w:pPr>
              <w:tabs>
                <w:tab w:val="decimal" w:pos="263"/>
              </w:tabs>
              <w:spacing w:before="120" w:after="120"/>
              <w:ind w:firstLine="0"/>
              <w:jc w:val="left"/>
              <w:rPr>
                <w:rFonts w:ascii="Times New Roman" w:hAnsi="Times New Roman"/>
                <w:sz w:val="20"/>
                <w:szCs w:val="20"/>
              </w:rPr>
            </w:pPr>
            <w:r w:rsidRPr="006E4841">
              <w:rPr>
                <w:rFonts w:ascii="Times New Roman" w:hAnsi="Times New Roman"/>
                <w:sz w:val="20"/>
                <w:szCs w:val="20"/>
              </w:rPr>
              <w:t>.15</w:t>
            </w:r>
          </w:p>
        </w:tc>
        <w:tc>
          <w:tcPr>
            <w:tcW w:w="900" w:type="dxa"/>
            <w:vAlign w:val="bottom"/>
          </w:tcPr>
          <w:p w14:paraId="74EF984B" w14:textId="77777777" w:rsidR="006E4841" w:rsidRPr="006E4841" w:rsidRDefault="006E4841" w:rsidP="006E4841">
            <w:pPr>
              <w:tabs>
                <w:tab w:val="decimal" w:pos="263"/>
              </w:tabs>
              <w:spacing w:before="120" w:after="120"/>
              <w:ind w:firstLine="0"/>
              <w:jc w:val="left"/>
              <w:rPr>
                <w:rFonts w:ascii="Times New Roman" w:hAnsi="Times New Roman"/>
                <w:sz w:val="20"/>
                <w:szCs w:val="20"/>
              </w:rPr>
            </w:pPr>
            <w:r w:rsidRPr="006E4841">
              <w:rPr>
                <w:rFonts w:ascii="Times New Roman" w:hAnsi="Times New Roman"/>
                <w:sz w:val="20"/>
                <w:szCs w:val="20"/>
              </w:rPr>
              <w:t>15.25</w:t>
            </w:r>
          </w:p>
        </w:tc>
        <w:tc>
          <w:tcPr>
            <w:tcW w:w="990" w:type="dxa"/>
            <w:vAlign w:val="bottom"/>
          </w:tcPr>
          <w:p w14:paraId="26B2741A" w14:textId="77777777" w:rsidR="006E4841" w:rsidRPr="006E4841" w:rsidRDefault="006E4841" w:rsidP="006E4841">
            <w:pPr>
              <w:tabs>
                <w:tab w:val="decimal" w:pos="263"/>
              </w:tabs>
              <w:spacing w:before="120" w:after="120"/>
              <w:ind w:firstLine="0"/>
              <w:jc w:val="left"/>
              <w:rPr>
                <w:rFonts w:ascii="Times New Roman" w:hAnsi="Times New Roman"/>
                <w:sz w:val="20"/>
                <w:szCs w:val="20"/>
              </w:rPr>
            </w:pPr>
            <w:r w:rsidRPr="006E4841">
              <w:rPr>
                <w:rFonts w:ascii="Times New Roman" w:hAnsi="Times New Roman"/>
                <w:sz w:val="20"/>
                <w:szCs w:val="20"/>
              </w:rPr>
              <w:t>15.85</w:t>
            </w:r>
          </w:p>
        </w:tc>
        <w:tc>
          <w:tcPr>
            <w:tcW w:w="250" w:type="dxa"/>
            <w:vAlign w:val="bottom"/>
          </w:tcPr>
          <w:p w14:paraId="271CD0DB" w14:textId="77777777" w:rsidR="006E4841" w:rsidRPr="006E4841" w:rsidRDefault="006E4841" w:rsidP="006E4841">
            <w:pPr>
              <w:spacing w:before="120" w:after="120"/>
              <w:ind w:firstLine="0"/>
              <w:jc w:val="left"/>
              <w:rPr>
                <w:rFonts w:ascii="Times New Roman" w:hAnsi="Times New Roman"/>
                <w:sz w:val="20"/>
                <w:szCs w:val="20"/>
              </w:rPr>
            </w:pPr>
          </w:p>
        </w:tc>
        <w:tc>
          <w:tcPr>
            <w:tcW w:w="740" w:type="dxa"/>
          </w:tcPr>
          <w:p w14:paraId="17851902" w14:textId="77777777" w:rsidR="006E4841" w:rsidRPr="006E4841" w:rsidRDefault="006E4841" w:rsidP="006E4841">
            <w:pPr>
              <w:tabs>
                <w:tab w:val="decimal" w:pos="299"/>
              </w:tabs>
              <w:spacing w:before="120" w:after="120"/>
              <w:ind w:firstLine="0"/>
              <w:jc w:val="left"/>
              <w:rPr>
                <w:rFonts w:ascii="Times New Roman" w:hAnsi="Times New Roman"/>
                <w:sz w:val="20"/>
                <w:szCs w:val="20"/>
              </w:rPr>
            </w:pPr>
            <w:r w:rsidRPr="006E4841">
              <w:rPr>
                <w:rFonts w:ascii="Times New Roman" w:hAnsi="Times New Roman"/>
                <w:sz w:val="20"/>
                <w:szCs w:val="20"/>
              </w:rPr>
              <w:t>15.27</w:t>
            </w:r>
          </w:p>
        </w:tc>
        <w:tc>
          <w:tcPr>
            <w:tcW w:w="540" w:type="dxa"/>
          </w:tcPr>
          <w:p w14:paraId="681D2516" w14:textId="77777777" w:rsidR="006E4841" w:rsidRPr="006E4841" w:rsidRDefault="006E4841" w:rsidP="006E4841">
            <w:pPr>
              <w:tabs>
                <w:tab w:val="decimal" w:pos="299"/>
              </w:tabs>
              <w:spacing w:before="120" w:after="120"/>
              <w:ind w:firstLine="0"/>
              <w:jc w:val="left"/>
              <w:rPr>
                <w:rFonts w:ascii="Times New Roman" w:hAnsi="Times New Roman"/>
                <w:sz w:val="20"/>
                <w:szCs w:val="20"/>
              </w:rPr>
            </w:pPr>
            <w:r w:rsidRPr="006E4841">
              <w:rPr>
                <w:rFonts w:ascii="Times New Roman" w:hAnsi="Times New Roman"/>
                <w:sz w:val="20"/>
                <w:szCs w:val="20"/>
              </w:rPr>
              <w:t>.15</w:t>
            </w:r>
          </w:p>
        </w:tc>
        <w:tc>
          <w:tcPr>
            <w:tcW w:w="900" w:type="dxa"/>
          </w:tcPr>
          <w:p w14:paraId="4124A225" w14:textId="77777777" w:rsidR="006E4841" w:rsidRPr="006E4841" w:rsidRDefault="006E4841" w:rsidP="006E4841">
            <w:pPr>
              <w:tabs>
                <w:tab w:val="decimal" w:pos="299"/>
              </w:tabs>
              <w:spacing w:before="120" w:after="120"/>
              <w:ind w:firstLine="0"/>
              <w:jc w:val="left"/>
              <w:rPr>
                <w:rFonts w:ascii="Times New Roman" w:hAnsi="Times New Roman"/>
                <w:sz w:val="20"/>
                <w:szCs w:val="20"/>
              </w:rPr>
            </w:pPr>
            <w:r w:rsidRPr="006E4841">
              <w:rPr>
                <w:rFonts w:ascii="Times New Roman" w:hAnsi="Times New Roman"/>
                <w:sz w:val="20"/>
                <w:szCs w:val="20"/>
              </w:rPr>
              <w:t>14.96</w:t>
            </w:r>
          </w:p>
        </w:tc>
        <w:tc>
          <w:tcPr>
            <w:tcW w:w="990" w:type="dxa"/>
          </w:tcPr>
          <w:p w14:paraId="356D4786" w14:textId="77777777" w:rsidR="006E4841" w:rsidRPr="006E4841" w:rsidRDefault="006E4841" w:rsidP="006E4841">
            <w:pPr>
              <w:tabs>
                <w:tab w:val="decimal" w:pos="299"/>
              </w:tabs>
              <w:spacing w:before="120" w:after="120"/>
              <w:ind w:firstLine="0"/>
              <w:jc w:val="left"/>
              <w:rPr>
                <w:rFonts w:ascii="Times New Roman" w:hAnsi="Times New Roman"/>
                <w:sz w:val="20"/>
                <w:szCs w:val="20"/>
              </w:rPr>
            </w:pPr>
            <w:r w:rsidRPr="006E4841">
              <w:rPr>
                <w:rFonts w:ascii="Times New Roman" w:hAnsi="Times New Roman"/>
                <w:sz w:val="20"/>
                <w:szCs w:val="20"/>
              </w:rPr>
              <w:t>15.58</w:t>
            </w:r>
          </w:p>
        </w:tc>
      </w:tr>
      <w:tr w:rsidR="006E4841" w:rsidRPr="006E4841" w14:paraId="6C14E8B9" w14:textId="77777777" w:rsidTr="00E97185">
        <w:tc>
          <w:tcPr>
            <w:tcW w:w="1889" w:type="dxa"/>
            <w:vAlign w:val="bottom"/>
          </w:tcPr>
          <w:p w14:paraId="714CE460" w14:textId="77777777" w:rsidR="006E4841" w:rsidRPr="006E4841" w:rsidRDefault="006E4841" w:rsidP="006E4841">
            <w:pPr>
              <w:spacing w:before="120" w:after="120"/>
              <w:ind w:left="360" w:firstLine="0"/>
              <w:jc w:val="left"/>
              <w:rPr>
                <w:rFonts w:ascii="Times New Roman" w:hAnsi="Times New Roman"/>
                <w:sz w:val="20"/>
                <w:szCs w:val="20"/>
              </w:rPr>
            </w:pPr>
            <w:proofErr w:type="spellStart"/>
            <w:r w:rsidRPr="006E4841">
              <w:rPr>
                <w:rFonts w:ascii="Times New Roman" w:hAnsi="Times New Roman"/>
                <w:sz w:val="20"/>
                <w:szCs w:val="20"/>
              </w:rPr>
              <w:t>Auditiva</w:t>
            </w:r>
            <w:proofErr w:type="spellEnd"/>
          </w:p>
        </w:tc>
        <w:tc>
          <w:tcPr>
            <w:tcW w:w="746" w:type="dxa"/>
            <w:vAlign w:val="bottom"/>
          </w:tcPr>
          <w:p w14:paraId="2DE22E50" w14:textId="77777777" w:rsidR="006E4841" w:rsidRPr="006E4841" w:rsidRDefault="006E4841" w:rsidP="006E4841">
            <w:pPr>
              <w:tabs>
                <w:tab w:val="decimal" w:pos="263"/>
              </w:tabs>
              <w:spacing w:before="120" w:after="120"/>
              <w:ind w:firstLine="0"/>
              <w:jc w:val="left"/>
              <w:rPr>
                <w:rFonts w:ascii="Times New Roman" w:hAnsi="Times New Roman"/>
                <w:sz w:val="20"/>
                <w:szCs w:val="20"/>
              </w:rPr>
            </w:pPr>
            <w:r w:rsidRPr="006E4841">
              <w:rPr>
                <w:rFonts w:ascii="Times New Roman" w:hAnsi="Times New Roman"/>
                <w:sz w:val="20"/>
                <w:szCs w:val="20"/>
              </w:rPr>
              <w:t>10.05</w:t>
            </w:r>
          </w:p>
        </w:tc>
        <w:tc>
          <w:tcPr>
            <w:tcW w:w="540" w:type="dxa"/>
            <w:vAlign w:val="bottom"/>
          </w:tcPr>
          <w:p w14:paraId="59177B11" w14:textId="77777777" w:rsidR="006E4841" w:rsidRPr="006E4841" w:rsidRDefault="006E4841" w:rsidP="006E4841">
            <w:pPr>
              <w:tabs>
                <w:tab w:val="decimal" w:pos="263"/>
              </w:tabs>
              <w:spacing w:before="120" w:after="120"/>
              <w:ind w:firstLine="0"/>
              <w:jc w:val="left"/>
              <w:rPr>
                <w:rFonts w:ascii="Times New Roman" w:hAnsi="Times New Roman"/>
                <w:sz w:val="20"/>
                <w:szCs w:val="20"/>
              </w:rPr>
            </w:pPr>
            <w:r w:rsidRPr="006E4841">
              <w:rPr>
                <w:rFonts w:ascii="Times New Roman" w:hAnsi="Times New Roman"/>
                <w:sz w:val="20"/>
                <w:szCs w:val="20"/>
              </w:rPr>
              <w:t>.46</w:t>
            </w:r>
          </w:p>
        </w:tc>
        <w:tc>
          <w:tcPr>
            <w:tcW w:w="900" w:type="dxa"/>
            <w:vAlign w:val="bottom"/>
          </w:tcPr>
          <w:p w14:paraId="74D92A5E" w14:textId="77777777" w:rsidR="006E4841" w:rsidRPr="006E4841" w:rsidRDefault="006E4841" w:rsidP="006E4841">
            <w:pPr>
              <w:tabs>
                <w:tab w:val="decimal" w:pos="263"/>
              </w:tabs>
              <w:spacing w:before="120" w:after="120"/>
              <w:ind w:firstLine="0"/>
              <w:jc w:val="left"/>
              <w:rPr>
                <w:rFonts w:ascii="Times New Roman" w:hAnsi="Times New Roman"/>
                <w:sz w:val="20"/>
                <w:szCs w:val="20"/>
              </w:rPr>
            </w:pPr>
            <w:r w:rsidRPr="006E4841">
              <w:rPr>
                <w:rFonts w:ascii="Times New Roman" w:hAnsi="Times New Roman"/>
                <w:sz w:val="20"/>
                <w:szCs w:val="20"/>
              </w:rPr>
              <w:t>9.13</w:t>
            </w:r>
          </w:p>
        </w:tc>
        <w:tc>
          <w:tcPr>
            <w:tcW w:w="990" w:type="dxa"/>
            <w:vAlign w:val="bottom"/>
          </w:tcPr>
          <w:p w14:paraId="4A3B4744" w14:textId="77777777" w:rsidR="006E4841" w:rsidRPr="006E4841" w:rsidRDefault="006E4841" w:rsidP="006E4841">
            <w:pPr>
              <w:tabs>
                <w:tab w:val="decimal" w:pos="263"/>
              </w:tabs>
              <w:spacing w:before="120" w:after="120"/>
              <w:ind w:firstLine="0"/>
              <w:jc w:val="left"/>
              <w:rPr>
                <w:rFonts w:ascii="Times New Roman" w:hAnsi="Times New Roman"/>
                <w:sz w:val="20"/>
                <w:szCs w:val="20"/>
              </w:rPr>
            </w:pPr>
            <w:r w:rsidRPr="006E4841">
              <w:rPr>
                <w:rFonts w:ascii="Times New Roman" w:hAnsi="Times New Roman"/>
                <w:sz w:val="20"/>
                <w:szCs w:val="20"/>
              </w:rPr>
              <w:t>10.97</w:t>
            </w:r>
          </w:p>
        </w:tc>
        <w:tc>
          <w:tcPr>
            <w:tcW w:w="250" w:type="dxa"/>
            <w:vAlign w:val="bottom"/>
          </w:tcPr>
          <w:p w14:paraId="5F29E3ED" w14:textId="77777777" w:rsidR="006E4841" w:rsidRPr="006E4841" w:rsidRDefault="006E4841" w:rsidP="006E4841">
            <w:pPr>
              <w:spacing w:before="120" w:after="120"/>
              <w:ind w:firstLine="0"/>
              <w:jc w:val="left"/>
              <w:rPr>
                <w:rFonts w:ascii="Times New Roman" w:hAnsi="Times New Roman"/>
                <w:sz w:val="20"/>
                <w:szCs w:val="20"/>
              </w:rPr>
            </w:pPr>
          </w:p>
        </w:tc>
        <w:tc>
          <w:tcPr>
            <w:tcW w:w="740" w:type="dxa"/>
          </w:tcPr>
          <w:p w14:paraId="6519EE56" w14:textId="77777777" w:rsidR="006E4841" w:rsidRPr="006E4841" w:rsidRDefault="006E4841" w:rsidP="006E4841">
            <w:pPr>
              <w:tabs>
                <w:tab w:val="decimal" w:pos="299"/>
              </w:tabs>
              <w:spacing w:before="120" w:after="120"/>
              <w:ind w:firstLine="0"/>
              <w:jc w:val="left"/>
              <w:rPr>
                <w:rFonts w:ascii="Times New Roman" w:hAnsi="Times New Roman"/>
                <w:sz w:val="20"/>
                <w:szCs w:val="20"/>
              </w:rPr>
            </w:pPr>
            <w:r w:rsidRPr="006E4841">
              <w:rPr>
                <w:rFonts w:ascii="Times New Roman" w:hAnsi="Times New Roman"/>
                <w:sz w:val="20"/>
                <w:szCs w:val="20"/>
              </w:rPr>
              <w:t>11.39</w:t>
            </w:r>
          </w:p>
        </w:tc>
        <w:tc>
          <w:tcPr>
            <w:tcW w:w="540" w:type="dxa"/>
          </w:tcPr>
          <w:p w14:paraId="2ED94105" w14:textId="77777777" w:rsidR="006E4841" w:rsidRPr="006E4841" w:rsidRDefault="006E4841" w:rsidP="006E4841">
            <w:pPr>
              <w:tabs>
                <w:tab w:val="decimal" w:pos="299"/>
              </w:tabs>
              <w:spacing w:before="120" w:after="120"/>
              <w:ind w:firstLine="0"/>
              <w:jc w:val="left"/>
              <w:rPr>
                <w:rFonts w:ascii="Times New Roman" w:hAnsi="Times New Roman"/>
                <w:sz w:val="20"/>
                <w:szCs w:val="20"/>
              </w:rPr>
            </w:pPr>
            <w:r w:rsidRPr="006E4841">
              <w:rPr>
                <w:rFonts w:ascii="Times New Roman" w:hAnsi="Times New Roman"/>
                <w:sz w:val="20"/>
                <w:szCs w:val="20"/>
              </w:rPr>
              <w:t>.48</w:t>
            </w:r>
          </w:p>
        </w:tc>
        <w:tc>
          <w:tcPr>
            <w:tcW w:w="900" w:type="dxa"/>
          </w:tcPr>
          <w:p w14:paraId="5FA0263F" w14:textId="77777777" w:rsidR="006E4841" w:rsidRPr="006E4841" w:rsidRDefault="006E4841" w:rsidP="006E4841">
            <w:pPr>
              <w:tabs>
                <w:tab w:val="decimal" w:pos="299"/>
              </w:tabs>
              <w:spacing w:before="120" w:after="120"/>
              <w:ind w:firstLine="0"/>
              <w:jc w:val="left"/>
              <w:rPr>
                <w:rFonts w:ascii="Times New Roman" w:hAnsi="Times New Roman"/>
                <w:sz w:val="20"/>
                <w:szCs w:val="20"/>
              </w:rPr>
            </w:pPr>
            <w:r w:rsidRPr="006E4841">
              <w:rPr>
                <w:rFonts w:ascii="Times New Roman" w:hAnsi="Times New Roman"/>
                <w:sz w:val="20"/>
                <w:szCs w:val="20"/>
              </w:rPr>
              <w:t>10.43</w:t>
            </w:r>
          </w:p>
        </w:tc>
        <w:tc>
          <w:tcPr>
            <w:tcW w:w="990" w:type="dxa"/>
          </w:tcPr>
          <w:p w14:paraId="1DE81907" w14:textId="77777777" w:rsidR="006E4841" w:rsidRPr="006E4841" w:rsidRDefault="006E4841" w:rsidP="006E4841">
            <w:pPr>
              <w:tabs>
                <w:tab w:val="decimal" w:pos="299"/>
              </w:tabs>
              <w:spacing w:before="120" w:after="120"/>
              <w:ind w:firstLine="0"/>
              <w:jc w:val="left"/>
              <w:rPr>
                <w:rFonts w:ascii="Times New Roman" w:hAnsi="Times New Roman"/>
                <w:sz w:val="20"/>
                <w:szCs w:val="20"/>
              </w:rPr>
            </w:pPr>
            <w:r w:rsidRPr="006E4841">
              <w:rPr>
                <w:rFonts w:ascii="Times New Roman" w:hAnsi="Times New Roman"/>
                <w:sz w:val="20"/>
                <w:szCs w:val="20"/>
              </w:rPr>
              <w:t>12.34</w:t>
            </w:r>
          </w:p>
        </w:tc>
      </w:tr>
      <w:tr w:rsidR="006E4841" w:rsidRPr="006E4841" w14:paraId="1C5288BC" w14:textId="77777777" w:rsidTr="00E97185">
        <w:tc>
          <w:tcPr>
            <w:tcW w:w="1889" w:type="dxa"/>
            <w:vAlign w:val="bottom"/>
          </w:tcPr>
          <w:p w14:paraId="7930F079" w14:textId="77777777" w:rsidR="006E4841" w:rsidRPr="006E4841" w:rsidRDefault="006E4841" w:rsidP="006E4841">
            <w:pPr>
              <w:spacing w:before="120" w:after="120"/>
              <w:ind w:left="360" w:firstLine="0"/>
              <w:jc w:val="left"/>
              <w:rPr>
                <w:rFonts w:ascii="Times New Roman" w:hAnsi="Times New Roman"/>
                <w:sz w:val="20"/>
                <w:szCs w:val="20"/>
              </w:rPr>
            </w:pPr>
            <w:proofErr w:type="spellStart"/>
            <w:r w:rsidRPr="006E4841">
              <w:rPr>
                <w:rFonts w:ascii="Times New Roman" w:hAnsi="Times New Roman"/>
                <w:sz w:val="20"/>
                <w:szCs w:val="20"/>
              </w:rPr>
              <w:t>Lectora</w:t>
            </w:r>
            <w:proofErr w:type="spellEnd"/>
          </w:p>
        </w:tc>
        <w:tc>
          <w:tcPr>
            <w:tcW w:w="746" w:type="dxa"/>
            <w:vAlign w:val="bottom"/>
          </w:tcPr>
          <w:p w14:paraId="6586481E" w14:textId="77777777" w:rsidR="006E4841" w:rsidRPr="006E4841" w:rsidRDefault="006E4841" w:rsidP="006E4841">
            <w:pPr>
              <w:tabs>
                <w:tab w:val="decimal" w:pos="263"/>
              </w:tabs>
              <w:spacing w:before="120" w:after="120"/>
              <w:ind w:firstLine="0"/>
              <w:jc w:val="left"/>
              <w:rPr>
                <w:rFonts w:ascii="Times New Roman" w:hAnsi="Times New Roman"/>
                <w:sz w:val="20"/>
                <w:szCs w:val="20"/>
              </w:rPr>
            </w:pPr>
            <w:r w:rsidRPr="006E4841">
              <w:rPr>
                <w:rFonts w:ascii="Times New Roman" w:hAnsi="Times New Roman"/>
                <w:sz w:val="20"/>
                <w:szCs w:val="20"/>
              </w:rPr>
              <w:t>11.33</w:t>
            </w:r>
          </w:p>
        </w:tc>
        <w:tc>
          <w:tcPr>
            <w:tcW w:w="540" w:type="dxa"/>
            <w:vAlign w:val="bottom"/>
          </w:tcPr>
          <w:p w14:paraId="6B8991F8" w14:textId="77777777" w:rsidR="006E4841" w:rsidRPr="006E4841" w:rsidRDefault="006E4841" w:rsidP="006E4841">
            <w:pPr>
              <w:tabs>
                <w:tab w:val="decimal" w:pos="263"/>
              </w:tabs>
              <w:spacing w:before="120" w:after="120"/>
              <w:ind w:firstLine="0"/>
              <w:jc w:val="left"/>
              <w:rPr>
                <w:rFonts w:ascii="Times New Roman" w:hAnsi="Times New Roman"/>
                <w:sz w:val="20"/>
                <w:szCs w:val="20"/>
              </w:rPr>
            </w:pPr>
            <w:r w:rsidRPr="006E4841">
              <w:rPr>
                <w:rFonts w:ascii="Times New Roman" w:hAnsi="Times New Roman"/>
                <w:sz w:val="20"/>
                <w:szCs w:val="20"/>
              </w:rPr>
              <w:t>.42</w:t>
            </w:r>
          </w:p>
        </w:tc>
        <w:tc>
          <w:tcPr>
            <w:tcW w:w="900" w:type="dxa"/>
            <w:vAlign w:val="bottom"/>
          </w:tcPr>
          <w:p w14:paraId="17B1C697" w14:textId="77777777" w:rsidR="006E4841" w:rsidRPr="006E4841" w:rsidRDefault="006E4841" w:rsidP="006E4841">
            <w:pPr>
              <w:tabs>
                <w:tab w:val="decimal" w:pos="263"/>
              </w:tabs>
              <w:spacing w:before="120" w:after="120"/>
              <w:ind w:firstLine="0"/>
              <w:jc w:val="left"/>
              <w:rPr>
                <w:rFonts w:ascii="Times New Roman" w:hAnsi="Times New Roman"/>
                <w:sz w:val="20"/>
                <w:szCs w:val="20"/>
              </w:rPr>
            </w:pPr>
            <w:r w:rsidRPr="006E4841">
              <w:rPr>
                <w:rFonts w:ascii="Times New Roman" w:hAnsi="Times New Roman"/>
                <w:sz w:val="20"/>
                <w:szCs w:val="20"/>
              </w:rPr>
              <w:t>10.48</w:t>
            </w:r>
          </w:p>
        </w:tc>
        <w:tc>
          <w:tcPr>
            <w:tcW w:w="990" w:type="dxa"/>
            <w:vAlign w:val="bottom"/>
          </w:tcPr>
          <w:p w14:paraId="1A1C4D20" w14:textId="77777777" w:rsidR="006E4841" w:rsidRPr="006E4841" w:rsidRDefault="006E4841" w:rsidP="006E4841">
            <w:pPr>
              <w:tabs>
                <w:tab w:val="decimal" w:pos="263"/>
              </w:tabs>
              <w:spacing w:before="120" w:after="120"/>
              <w:ind w:firstLine="0"/>
              <w:jc w:val="left"/>
              <w:rPr>
                <w:rFonts w:ascii="Times New Roman" w:hAnsi="Times New Roman"/>
                <w:sz w:val="20"/>
                <w:szCs w:val="20"/>
              </w:rPr>
            </w:pPr>
            <w:r w:rsidRPr="006E4841">
              <w:rPr>
                <w:rFonts w:ascii="Times New Roman" w:hAnsi="Times New Roman"/>
                <w:sz w:val="20"/>
                <w:szCs w:val="20"/>
              </w:rPr>
              <w:t>12.17</w:t>
            </w:r>
          </w:p>
        </w:tc>
        <w:tc>
          <w:tcPr>
            <w:tcW w:w="250" w:type="dxa"/>
            <w:vAlign w:val="bottom"/>
          </w:tcPr>
          <w:p w14:paraId="4AC775ED" w14:textId="77777777" w:rsidR="006E4841" w:rsidRPr="006E4841" w:rsidRDefault="006E4841" w:rsidP="006E4841">
            <w:pPr>
              <w:spacing w:before="120" w:after="120"/>
              <w:ind w:firstLine="0"/>
              <w:jc w:val="left"/>
              <w:rPr>
                <w:rFonts w:ascii="Times New Roman" w:hAnsi="Times New Roman"/>
                <w:sz w:val="20"/>
                <w:szCs w:val="20"/>
              </w:rPr>
            </w:pPr>
          </w:p>
        </w:tc>
        <w:tc>
          <w:tcPr>
            <w:tcW w:w="740" w:type="dxa"/>
          </w:tcPr>
          <w:p w14:paraId="6103F2DE" w14:textId="77777777" w:rsidR="006E4841" w:rsidRPr="006E4841" w:rsidRDefault="006E4841" w:rsidP="006E4841">
            <w:pPr>
              <w:tabs>
                <w:tab w:val="decimal" w:pos="299"/>
              </w:tabs>
              <w:spacing w:before="120" w:after="120"/>
              <w:ind w:firstLine="0"/>
              <w:jc w:val="left"/>
              <w:rPr>
                <w:rFonts w:ascii="Times New Roman" w:hAnsi="Times New Roman"/>
                <w:sz w:val="20"/>
                <w:szCs w:val="20"/>
              </w:rPr>
            </w:pPr>
            <w:r w:rsidRPr="006E4841">
              <w:rPr>
                <w:rFonts w:ascii="Times New Roman" w:hAnsi="Times New Roman"/>
                <w:sz w:val="20"/>
                <w:szCs w:val="20"/>
              </w:rPr>
              <w:t>12.21</w:t>
            </w:r>
          </w:p>
        </w:tc>
        <w:tc>
          <w:tcPr>
            <w:tcW w:w="540" w:type="dxa"/>
          </w:tcPr>
          <w:p w14:paraId="6F890C75" w14:textId="77777777" w:rsidR="006E4841" w:rsidRPr="006E4841" w:rsidRDefault="006E4841" w:rsidP="006E4841">
            <w:pPr>
              <w:tabs>
                <w:tab w:val="decimal" w:pos="299"/>
              </w:tabs>
              <w:spacing w:before="120" w:after="120"/>
              <w:ind w:firstLine="0"/>
              <w:jc w:val="left"/>
              <w:rPr>
                <w:rFonts w:ascii="Times New Roman" w:hAnsi="Times New Roman"/>
                <w:sz w:val="20"/>
                <w:szCs w:val="20"/>
              </w:rPr>
            </w:pPr>
            <w:r w:rsidRPr="006E4841">
              <w:rPr>
                <w:rFonts w:ascii="Times New Roman" w:hAnsi="Times New Roman"/>
                <w:sz w:val="20"/>
                <w:szCs w:val="20"/>
              </w:rPr>
              <w:t>.44</w:t>
            </w:r>
          </w:p>
        </w:tc>
        <w:tc>
          <w:tcPr>
            <w:tcW w:w="900" w:type="dxa"/>
          </w:tcPr>
          <w:p w14:paraId="77AFCE3A" w14:textId="77777777" w:rsidR="006E4841" w:rsidRPr="006E4841" w:rsidRDefault="006E4841" w:rsidP="006E4841">
            <w:pPr>
              <w:tabs>
                <w:tab w:val="decimal" w:pos="299"/>
              </w:tabs>
              <w:spacing w:before="120" w:after="120"/>
              <w:ind w:firstLine="0"/>
              <w:jc w:val="left"/>
              <w:rPr>
                <w:rFonts w:ascii="Times New Roman" w:hAnsi="Times New Roman"/>
                <w:sz w:val="20"/>
                <w:szCs w:val="20"/>
              </w:rPr>
            </w:pPr>
            <w:r w:rsidRPr="006E4841">
              <w:rPr>
                <w:rFonts w:ascii="Times New Roman" w:hAnsi="Times New Roman"/>
                <w:sz w:val="20"/>
                <w:szCs w:val="20"/>
              </w:rPr>
              <w:t>11.33</w:t>
            </w:r>
          </w:p>
        </w:tc>
        <w:tc>
          <w:tcPr>
            <w:tcW w:w="990" w:type="dxa"/>
          </w:tcPr>
          <w:p w14:paraId="2E876C4D" w14:textId="77777777" w:rsidR="006E4841" w:rsidRPr="006E4841" w:rsidRDefault="006E4841" w:rsidP="006E4841">
            <w:pPr>
              <w:tabs>
                <w:tab w:val="decimal" w:pos="299"/>
              </w:tabs>
              <w:spacing w:before="120" w:after="120"/>
              <w:ind w:firstLine="0"/>
              <w:jc w:val="left"/>
              <w:rPr>
                <w:rFonts w:ascii="Times New Roman" w:hAnsi="Times New Roman"/>
                <w:sz w:val="20"/>
                <w:szCs w:val="20"/>
              </w:rPr>
            </w:pPr>
            <w:r w:rsidRPr="006E4841">
              <w:rPr>
                <w:rFonts w:ascii="Times New Roman" w:hAnsi="Times New Roman"/>
                <w:sz w:val="20"/>
                <w:szCs w:val="20"/>
              </w:rPr>
              <w:t>13.09</w:t>
            </w:r>
          </w:p>
        </w:tc>
      </w:tr>
    </w:tbl>
    <w:p w14:paraId="60C0BDC5" w14:textId="77777777" w:rsidR="00BC659B" w:rsidRDefault="00BC659B" w:rsidP="00BC659B">
      <w:pPr>
        <w:spacing w:line="24" w:lineRule="atLeast"/>
        <w:ind w:firstLine="720"/>
        <w:rPr>
          <w:rFonts w:cs="Arial"/>
        </w:rPr>
      </w:pPr>
      <w:r w:rsidRPr="00214D82">
        <w:rPr>
          <w:rFonts w:ascii="Times New Roman" w:hAnsi="Times New Roman"/>
          <w:i/>
          <w:sz w:val="20"/>
          <w:szCs w:val="20"/>
          <w:lang w:val="es-ES_tradnl"/>
        </w:rPr>
        <w:t>Nota</w:t>
      </w:r>
      <w:r w:rsidRPr="00214D82">
        <w:rPr>
          <w:rFonts w:ascii="Times New Roman" w:hAnsi="Times New Roman"/>
          <w:sz w:val="20"/>
          <w:szCs w:val="20"/>
          <w:lang w:val="es-ES_tradnl"/>
        </w:rPr>
        <w:t>: Tomada de autor (2016)</w:t>
      </w:r>
    </w:p>
    <w:p w14:paraId="5D3D131E" w14:textId="77777777" w:rsidR="00BC659B" w:rsidRPr="001E1E17" w:rsidRDefault="00BC659B" w:rsidP="00BC659B">
      <w:pPr>
        <w:spacing w:line="24" w:lineRule="atLeast"/>
        <w:rPr>
          <w:rFonts w:cs="Arial"/>
          <w:b/>
          <w:lang w:val="es-ES_tradnl"/>
        </w:rPr>
      </w:pPr>
    </w:p>
    <w:p w14:paraId="0B135CF7" w14:textId="77777777" w:rsidR="00BC659B" w:rsidRPr="007C7AFE" w:rsidRDefault="00BC659B" w:rsidP="00037C53">
      <w:pPr>
        <w:tabs>
          <w:tab w:val="left" w:pos="540"/>
        </w:tabs>
        <w:ind w:firstLine="720"/>
        <w:rPr>
          <w:rFonts w:ascii="Times New Roman" w:hAnsi="Times New Roman"/>
          <w:b/>
          <w:sz w:val="24"/>
          <w:lang w:val="es-ES_tradnl"/>
        </w:rPr>
      </w:pPr>
      <w:r w:rsidRPr="007C7AFE">
        <w:rPr>
          <w:rFonts w:ascii="Times New Roman" w:hAnsi="Times New Roman"/>
          <w:sz w:val="24"/>
          <w:lang w:val="es-ES_tradnl"/>
        </w:rPr>
        <w:t>El análisis multivariado fue significativo (F= 2.92, p=.044),</w:t>
      </w:r>
      <w:r w:rsidRPr="007C7AFE">
        <w:rPr>
          <w:rFonts w:ascii="Times New Roman" w:hAnsi="Times New Roman"/>
          <w:i/>
          <w:sz w:val="24"/>
          <w:lang w:val="es-ES_tradnl"/>
        </w:rPr>
        <w:t xml:space="preserve"> </w:t>
      </w:r>
      <w:r w:rsidRPr="007C7AFE">
        <w:rPr>
          <w:rFonts w:ascii="Times New Roman" w:hAnsi="Times New Roman"/>
          <w:sz w:val="24"/>
          <w:lang w:val="es-ES_tradnl"/>
        </w:rPr>
        <w:t xml:space="preserve">indicando que una o más de las medidas eran diferentes entre los dos grupos (Ver Tabla 4). El análisis </w:t>
      </w:r>
      <w:proofErr w:type="spellStart"/>
      <w:r w:rsidRPr="007C7AFE">
        <w:rPr>
          <w:rFonts w:ascii="Times New Roman" w:hAnsi="Times New Roman"/>
          <w:sz w:val="24"/>
          <w:lang w:val="es-ES_tradnl"/>
        </w:rPr>
        <w:t>univariado</w:t>
      </w:r>
      <w:proofErr w:type="spellEnd"/>
      <w:r w:rsidRPr="007C7AFE">
        <w:rPr>
          <w:rFonts w:ascii="Times New Roman" w:hAnsi="Times New Roman"/>
          <w:sz w:val="24"/>
          <w:lang w:val="es-ES_tradnl"/>
        </w:rPr>
        <w:t xml:space="preserve"> encontró que una medida, comprensión auditiva, fue significativa (F= 4.08, p= .049). El grupo de tratamiento (con sonido de fondo) dio resultados considerablemente más altos (M= 11.39) comparado con el grupo de control (M= 10.05) en comprensión auditiva. No se encontró entre los dos grupos ninguna otra diferencia significativa. Por lo tanto, las hipótesis nulas 2 y 3 no fueron rechazadas, mientras que la hipótesis nula 1 fue rechazada.</w:t>
      </w:r>
    </w:p>
    <w:p w14:paraId="7B3FF69C" w14:textId="77777777" w:rsidR="00D710F4" w:rsidRDefault="00D710F4" w:rsidP="00BC659B">
      <w:pPr>
        <w:spacing w:line="24" w:lineRule="atLeast"/>
        <w:rPr>
          <w:rFonts w:ascii="Times New Roman" w:hAnsi="Times New Roman"/>
          <w:sz w:val="24"/>
          <w:lang w:val="es-ES_tradnl"/>
        </w:rPr>
      </w:pPr>
    </w:p>
    <w:p w14:paraId="7C4872A0" w14:textId="77777777" w:rsidR="00BC659B" w:rsidRPr="00C946A6" w:rsidRDefault="00BC659B" w:rsidP="00BC659B">
      <w:pPr>
        <w:spacing w:line="24" w:lineRule="atLeast"/>
        <w:rPr>
          <w:rFonts w:ascii="Times New Roman" w:hAnsi="Times New Roman"/>
          <w:sz w:val="24"/>
          <w:lang w:val="es-ES_tradnl"/>
        </w:rPr>
      </w:pPr>
      <w:r w:rsidRPr="00C946A6">
        <w:rPr>
          <w:rFonts w:ascii="Times New Roman" w:hAnsi="Times New Roman"/>
          <w:sz w:val="24"/>
          <w:lang w:val="es-ES_tradnl"/>
        </w:rPr>
        <w:t>Tabla 4</w:t>
      </w:r>
    </w:p>
    <w:p w14:paraId="77C64186" w14:textId="34E7040A" w:rsidR="0071441F" w:rsidRDefault="00BC659B" w:rsidP="00BC659B">
      <w:pPr>
        <w:spacing w:line="24" w:lineRule="atLeast"/>
        <w:rPr>
          <w:rFonts w:ascii="Times New Roman" w:hAnsi="Times New Roman"/>
          <w:i/>
          <w:lang w:val="es-ES_tradnl"/>
        </w:rPr>
      </w:pPr>
      <w:r w:rsidRPr="00C946A6">
        <w:rPr>
          <w:rFonts w:ascii="Times New Roman" w:hAnsi="Times New Roman"/>
          <w:i/>
          <w:lang w:val="es-ES_tradnl"/>
        </w:rPr>
        <w:t>Resultados del Análisis d</w:t>
      </w:r>
      <w:r w:rsidR="002B366F">
        <w:rPr>
          <w:rFonts w:ascii="Times New Roman" w:hAnsi="Times New Roman"/>
          <w:i/>
          <w:lang w:val="es-ES_tradnl"/>
        </w:rPr>
        <w:t>e las Hipótesis de Investigació</w:t>
      </w:r>
      <w:r w:rsidR="00591A45">
        <w:rPr>
          <w:rFonts w:ascii="Times New Roman" w:hAnsi="Times New Roman"/>
          <w:i/>
          <w:lang w:val="es-ES_tradnl"/>
        </w:rPr>
        <w:t>n</w:t>
      </w:r>
    </w:p>
    <w:p w14:paraId="04220F6A" w14:textId="77777777" w:rsidR="002B366F" w:rsidRPr="002B366F" w:rsidRDefault="002B366F" w:rsidP="00BC659B">
      <w:pPr>
        <w:spacing w:line="24" w:lineRule="atLeast"/>
        <w:rPr>
          <w:rFonts w:ascii="Times New Roman" w:hAnsi="Times New Roman"/>
          <w:i/>
          <w:lang w:val="es-ES_tradnl"/>
        </w:rPr>
      </w:pPr>
    </w:p>
    <w:tbl>
      <w:tblPr>
        <w:tblStyle w:val="TableGrid6"/>
        <w:tblW w:w="8190" w:type="dxa"/>
        <w:tblInd w:w="295" w:type="dxa"/>
        <w:tblBorders>
          <w:left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05"/>
        <w:gridCol w:w="1967"/>
        <w:gridCol w:w="1518"/>
      </w:tblGrid>
      <w:tr w:rsidR="0071441F" w:rsidRPr="0071441F" w14:paraId="50780090" w14:textId="77777777" w:rsidTr="00FE29E1">
        <w:trPr>
          <w:trHeight w:val="20"/>
        </w:trPr>
        <w:tc>
          <w:tcPr>
            <w:tcW w:w="4705" w:type="dxa"/>
            <w:tcBorders>
              <w:top w:val="single" w:sz="4" w:space="0" w:color="auto"/>
              <w:bottom w:val="single" w:sz="4" w:space="0" w:color="auto"/>
            </w:tcBorders>
            <w:vAlign w:val="bottom"/>
          </w:tcPr>
          <w:p w14:paraId="0BCC99E9" w14:textId="77777777" w:rsidR="0071441F" w:rsidRPr="0071441F" w:rsidRDefault="0071441F" w:rsidP="0071441F">
            <w:pPr>
              <w:spacing w:before="120" w:after="120"/>
              <w:ind w:firstLine="0"/>
              <w:jc w:val="left"/>
              <w:rPr>
                <w:rFonts w:ascii="Times New Roman" w:hAnsi="Times New Roman"/>
                <w:sz w:val="20"/>
                <w:szCs w:val="20"/>
              </w:rPr>
            </w:pPr>
            <w:r w:rsidRPr="0071441F">
              <w:rPr>
                <w:rFonts w:ascii="Times New Roman" w:hAnsi="Times New Roman"/>
                <w:sz w:val="20"/>
                <w:szCs w:val="20"/>
              </w:rPr>
              <w:t xml:space="preserve">Type of test </w:t>
            </w:r>
          </w:p>
        </w:tc>
        <w:tc>
          <w:tcPr>
            <w:tcW w:w="1967" w:type="dxa"/>
            <w:tcBorders>
              <w:top w:val="single" w:sz="4" w:space="0" w:color="auto"/>
              <w:bottom w:val="single" w:sz="4" w:space="0" w:color="auto"/>
            </w:tcBorders>
            <w:vAlign w:val="bottom"/>
          </w:tcPr>
          <w:p w14:paraId="43393D29" w14:textId="77777777" w:rsidR="0071441F" w:rsidRPr="0071441F" w:rsidRDefault="0071441F" w:rsidP="0071441F">
            <w:pPr>
              <w:spacing w:before="120" w:after="120"/>
              <w:ind w:firstLine="0"/>
              <w:jc w:val="center"/>
              <w:rPr>
                <w:rFonts w:ascii="Times New Roman" w:hAnsi="Times New Roman"/>
                <w:i/>
                <w:sz w:val="20"/>
                <w:szCs w:val="20"/>
              </w:rPr>
            </w:pPr>
            <w:r w:rsidRPr="0071441F">
              <w:rPr>
                <w:rFonts w:ascii="Times New Roman" w:hAnsi="Times New Roman"/>
                <w:i/>
                <w:sz w:val="20"/>
                <w:szCs w:val="20"/>
              </w:rPr>
              <w:t>F</w:t>
            </w:r>
          </w:p>
        </w:tc>
        <w:tc>
          <w:tcPr>
            <w:tcW w:w="1518" w:type="dxa"/>
            <w:tcBorders>
              <w:top w:val="single" w:sz="4" w:space="0" w:color="auto"/>
              <w:bottom w:val="single" w:sz="4" w:space="0" w:color="auto"/>
            </w:tcBorders>
            <w:vAlign w:val="bottom"/>
          </w:tcPr>
          <w:p w14:paraId="05EC2C9C" w14:textId="77777777" w:rsidR="0071441F" w:rsidRPr="0071441F" w:rsidRDefault="0071441F" w:rsidP="0071441F">
            <w:pPr>
              <w:spacing w:before="120" w:after="120"/>
              <w:ind w:firstLine="0"/>
              <w:jc w:val="center"/>
              <w:rPr>
                <w:rFonts w:ascii="Times New Roman" w:hAnsi="Times New Roman"/>
                <w:i/>
                <w:sz w:val="20"/>
                <w:szCs w:val="20"/>
              </w:rPr>
            </w:pPr>
            <w:r w:rsidRPr="0071441F">
              <w:rPr>
                <w:rFonts w:ascii="Times New Roman" w:hAnsi="Times New Roman"/>
                <w:i/>
                <w:sz w:val="20"/>
                <w:szCs w:val="20"/>
              </w:rPr>
              <w:t>p</w:t>
            </w:r>
          </w:p>
        </w:tc>
      </w:tr>
      <w:tr w:rsidR="0071441F" w:rsidRPr="0071441F" w14:paraId="65E9CAF8" w14:textId="77777777" w:rsidTr="00FE29E1">
        <w:trPr>
          <w:trHeight w:val="20"/>
        </w:trPr>
        <w:tc>
          <w:tcPr>
            <w:tcW w:w="4705" w:type="dxa"/>
            <w:tcBorders>
              <w:top w:val="single" w:sz="4" w:space="0" w:color="auto"/>
              <w:bottom w:val="nil"/>
            </w:tcBorders>
            <w:vAlign w:val="bottom"/>
          </w:tcPr>
          <w:p w14:paraId="26BA6E61" w14:textId="77777777" w:rsidR="0071441F" w:rsidRPr="0071441F" w:rsidRDefault="0071441F" w:rsidP="0071441F">
            <w:pPr>
              <w:spacing w:before="120"/>
              <w:ind w:firstLine="0"/>
              <w:jc w:val="left"/>
              <w:rPr>
                <w:rFonts w:ascii="Times New Roman" w:hAnsi="Times New Roman"/>
                <w:sz w:val="20"/>
                <w:szCs w:val="20"/>
              </w:rPr>
            </w:pPr>
            <w:r w:rsidRPr="0071441F">
              <w:rPr>
                <w:rFonts w:ascii="Times New Roman" w:hAnsi="Times New Roman"/>
                <w:sz w:val="20"/>
                <w:szCs w:val="20"/>
              </w:rPr>
              <w:t xml:space="preserve">Multivariate </w:t>
            </w:r>
          </w:p>
        </w:tc>
        <w:tc>
          <w:tcPr>
            <w:tcW w:w="1967" w:type="dxa"/>
            <w:tcBorders>
              <w:top w:val="single" w:sz="4" w:space="0" w:color="auto"/>
              <w:bottom w:val="nil"/>
            </w:tcBorders>
            <w:vAlign w:val="bottom"/>
          </w:tcPr>
          <w:p w14:paraId="59293F73" w14:textId="77777777" w:rsidR="0071441F" w:rsidRPr="0071441F" w:rsidRDefault="0071441F" w:rsidP="0071441F">
            <w:pPr>
              <w:tabs>
                <w:tab w:val="decimal" w:pos="882"/>
              </w:tabs>
              <w:spacing w:before="120"/>
              <w:ind w:firstLine="0"/>
              <w:jc w:val="left"/>
              <w:rPr>
                <w:rFonts w:ascii="Times New Roman" w:hAnsi="Times New Roman"/>
                <w:sz w:val="20"/>
                <w:szCs w:val="20"/>
              </w:rPr>
            </w:pPr>
          </w:p>
        </w:tc>
        <w:tc>
          <w:tcPr>
            <w:tcW w:w="1518" w:type="dxa"/>
            <w:tcBorders>
              <w:top w:val="single" w:sz="4" w:space="0" w:color="auto"/>
              <w:bottom w:val="nil"/>
            </w:tcBorders>
            <w:vAlign w:val="bottom"/>
          </w:tcPr>
          <w:p w14:paraId="1E74122B" w14:textId="77777777" w:rsidR="0071441F" w:rsidRPr="0071441F" w:rsidRDefault="0071441F" w:rsidP="0071441F">
            <w:pPr>
              <w:tabs>
                <w:tab w:val="decimal" w:pos="882"/>
              </w:tabs>
              <w:spacing w:before="120"/>
              <w:ind w:firstLine="0"/>
              <w:jc w:val="left"/>
              <w:rPr>
                <w:rFonts w:ascii="Times New Roman" w:hAnsi="Times New Roman"/>
                <w:sz w:val="20"/>
                <w:szCs w:val="20"/>
              </w:rPr>
            </w:pPr>
          </w:p>
        </w:tc>
      </w:tr>
      <w:tr w:rsidR="0071441F" w:rsidRPr="0071441F" w14:paraId="42E84660" w14:textId="77777777" w:rsidTr="00FE29E1">
        <w:trPr>
          <w:trHeight w:val="20"/>
        </w:trPr>
        <w:tc>
          <w:tcPr>
            <w:tcW w:w="4705" w:type="dxa"/>
            <w:tcBorders>
              <w:top w:val="nil"/>
            </w:tcBorders>
            <w:vAlign w:val="bottom"/>
          </w:tcPr>
          <w:p w14:paraId="551C73A5" w14:textId="77777777" w:rsidR="0071441F" w:rsidRPr="0071441F" w:rsidRDefault="0071441F" w:rsidP="0071441F">
            <w:pPr>
              <w:spacing w:after="120"/>
              <w:ind w:left="360" w:firstLine="0"/>
              <w:jc w:val="left"/>
              <w:rPr>
                <w:rFonts w:ascii="Times New Roman" w:hAnsi="Times New Roman"/>
                <w:sz w:val="20"/>
                <w:szCs w:val="20"/>
              </w:rPr>
            </w:pPr>
            <w:r w:rsidRPr="0071441F">
              <w:rPr>
                <w:rFonts w:ascii="Times New Roman" w:hAnsi="Times New Roman"/>
                <w:sz w:val="20"/>
                <w:szCs w:val="20"/>
              </w:rPr>
              <w:t>Wilks’ lambda</w:t>
            </w:r>
          </w:p>
        </w:tc>
        <w:tc>
          <w:tcPr>
            <w:tcW w:w="1967" w:type="dxa"/>
            <w:tcBorders>
              <w:top w:val="nil"/>
            </w:tcBorders>
            <w:vAlign w:val="bottom"/>
          </w:tcPr>
          <w:p w14:paraId="3F8D5BD4" w14:textId="77777777" w:rsidR="0071441F" w:rsidRPr="0071441F" w:rsidRDefault="0071441F" w:rsidP="0071441F">
            <w:pPr>
              <w:tabs>
                <w:tab w:val="decimal" w:pos="785"/>
              </w:tabs>
              <w:spacing w:after="120"/>
              <w:ind w:firstLine="0"/>
              <w:jc w:val="left"/>
              <w:rPr>
                <w:rFonts w:ascii="Times New Roman" w:hAnsi="Times New Roman"/>
                <w:sz w:val="20"/>
                <w:szCs w:val="20"/>
              </w:rPr>
            </w:pPr>
            <w:r w:rsidRPr="0071441F">
              <w:rPr>
                <w:rFonts w:ascii="Times New Roman" w:hAnsi="Times New Roman"/>
                <w:sz w:val="20"/>
                <w:szCs w:val="20"/>
              </w:rPr>
              <w:t>2.92</w:t>
            </w:r>
          </w:p>
        </w:tc>
        <w:tc>
          <w:tcPr>
            <w:tcW w:w="1518" w:type="dxa"/>
            <w:tcBorders>
              <w:top w:val="nil"/>
            </w:tcBorders>
            <w:vAlign w:val="bottom"/>
          </w:tcPr>
          <w:p w14:paraId="2D08BA85" w14:textId="77777777" w:rsidR="0071441F" w:rsidRPr="0071441F" w:rsidRDefault="0071441F" w:rsidP="0071441F">
            <w:pPr>
              <w:tabs>
                <w:tab w:val="decimal" w:pos="618"/>
              </w:tabs>
              <w:spacing w:after="120"/>
              <w:ind w:firstLine="0"/>
              <w:jc w:val="left"/>
              <w:rPr>
                <w:rFonts w:ascii="Times New Roman" w:hAnsi="Times New Roman"/>
                <w:sz w:val="20"/>
                <w:szCs w:val="20"/>
              </w:rPr>
            </w:pPr>
            <w:r w:rsidRPr="0071441F">
              <w:rPr>
                <w:rFonts w:ascii="Times New Roman" w:hAnsi="Times New Roman"/>
                <w:sz w:val="20"/>
                <w:szCs w:val="20"/>
              </w:rPr>
              <w:t>.044</w:t>
            </w:r>
          </w:p>
        </w:tc>
      </w:tr>
      <w:tr w:rsidR="0071441F" w:rsidRPr="0071441F" w14:paraId="7F6DE7F0" w14:textId="77777777" w:rsidTr="00FE29E1">
        <w:trPr>
          <w:trHeight w:val="20"/>
        </w:trPr>
        <w:tc>
          <w:tcPr>
            <w:tcW w:w="4705" w:type="dxa"/>
            <w:vAlign w:val="bottom"/>
          </w:tcPr>
          <w:p w14:paraId="63E0A458" w14:textId="77777777" w:rsidR="0071441F" w:rsidRPr="0071441F" w:rsidRDefault="0071441F" w:rsidP="0071441F">
            <w:pPr>
              <w:spacing w:before="120" w:after="120"/>
              <w:ind w:firstLine="0"/>
              <w:jc w:val="left"/>
              <w:rPr>
                <w:rFonts w:ascii="Times New Roman" w:hAnsi="Times New Roman"/>
                <w:sz w:val="20"/>
                <w:szCs w:val="20"/>
              </w:rPr>
            </w:pPr>
            <w:r w:rsidRPr="0071441F">
              <w:rPr>
                <w:rFonts w:ascii="Times New Roman" w:hAnsi="Times New Roman"/>
                <w:sz w:val="20"/>
                <w:szCs w:val="20"/>
              </w:rPr>
              <w:t xml:space="preserve">Univariate </w:t>
            </w:r>
          </w:p>
        </w:tc>
        <w:tc>
          <w:tcPr>
            <w:tcW w:w="1967" w:type="dxa"/>
            <w:vAlign w:val="bottom"/>
          </w:tcPr>
          <w:p w14:paraId="3C0DAB25" w14:textId="77777777" w:rsidR="0071441F" w:rsidRPr="0071441F" w:rsidRDefault="0071441F" w:rsidP="0071441F">
            <w:pPr>
              <w:tabs>
                <w:tab w:val="decimal" w:pos="785"/>
              </w:tabs>
              <w:spacing w:before="120"/>
              <w:ind w:firstLine="0"/>
              <w:jc w:val="left"/>
              <w:rPr>
                <w:rFonts w:ascii="Times New Roman" w:hAnsi="Times New Roman"/>
                <w:sz w:val="20"/>
                <w:szCs w:val="20"/>
              </w:rPr>
            </w:pPr>
          </w:p>
        </w:tc>
        <w:tc>
          <w:tcPr>
            <w:tcW w:w="1518" w:type="dxa"/>
            <w:vAlign w:val="bottom"/>
          </w:tcPr>
          <w:p w14:paraId="736B88D9" w14:textId="77777777" w:rsidR="0071441F" w:rsidRPr="0071441F" w:rsidRDefault="0071441F" w:rsidP="0071441F">
            <w:pPr>
              <w:tabs>
                <w:tab w:val="decimal" w:pos="618"/>
              </w:tabs>
              <w:spacing w:before="120"/>
              <w:ind w:firstLine="0"/>
              <w:jc w:val="left"/>
              <w:rPr>
                <w:rFonts w:ascii="Times New Roman" w:hAnsi="Times New Roman"/>
                <w:sz w:val="20"/>
                <w:szCs w:val="20"/>
              </w:rPr>
            </w:pPr>
          </w:p>
        </w:tc>
      </w:tr>
      <w:tr w:rsidR="0071441F" w:rsidRPr="0071441F" w14:paraId="0FEAF70D" w14:textId="77777777" w:rsidTr="00FE29E1">
        <w:trPr>
          <w:trHeight w:val="20"/>
        </w:trPr>
        <w:tc>
          <w:tcPr>
            <w:tcW w:w="4705" w:type="dxa"/>
            <w:vAlign w:val="bottom"/>
          </w:tcPr>
          <w:p w14:paraId="3667CCD0" w14:textId="77777777" w:rsidR="0071441F" w:rsidRPr="0071441F" w:rsidRDefault="0071441F" w:rsidP="0071441F">
            <w:pPr>
              <w:spacing w:after="120"/>
              <w:ind w:left="360" w:firstLine="0"/>
              <w:jc w:val="left"/>
              <w:rPr>
                <w:rFonts w:ascii="Times New Roman" w:hAnsi="Times New Roman"/>
                <w:sz w:val="20"/>
                <w:szCs w:val="20"/>
              </w:rPr>
            </w:pPr>
            <w:r w:rsidRPr="0071441F">
              <w:rPr>
                <w:rFonts w:ascii="Times New Roman" w:hAnsi="Times New Roman"/>
                <w:sz w:val="20"/>
                <w:szCs w:val="20"/>
              </w:rPr>
              <w:t>Audiovisual comprehension</w:t>
            </w:r>
          </w:p>
        </w:tc>
        <w:tc>
          <w:tcPr>
            <w:tcW w:w="1967" w:type="dxa"/>
            <w:vAlign w:val="bottom"/>
          </w:tcPr>
          <w:p w14:paraId="47290D52" w14:textId="77777777" w:rsidR="0071441F" w:rsidRPr="0071441F" w:rsidRDefault="0071441F" w:rsidP="0071441F">
            <w:pPr>
              <w:tabs>
                <w:tab w:val="decimal" w:pos="785"/>
              </w:tabs>
              <w:spacing w:after="120"/>
              <w:ind w:firstLine="0"/>
              <w:jc w:val="left"/>
              <w:rPr>
                <w:rFonts w:ascii="Times New Roman" w:hAnsi="Times New Roman"/>
                <w:sz w:val="20"/>
                <w:szCs w:val="20"/>
              </w:rPr>
            </w:pPr>
            <w:r w:rsidRPr="0071441F">
              <w:rPr>
                <w:rFonts w:ascii="Times New Roman" w:hAnsi="Times New Roman"/>
                <w:sz w:val="20"/>
                <w:szCs w:val="20"/>
              </w:rPr>
              <w:t>1.72</w:t>
            </w:r>
          </w:p>
        </w:tc>
        <w:tc>
          <w:tcPr>
            <w:tcW w:w="1518" w:type="dxa"/>
            <w:vAlign w:val="bottom"/>
          </w:tcPr>
          <w:p w14:paraId="0CF0E0C1" w14:textId="77777777" w:rsidR="0071441F" w:rsidRPr="0071441F" w:rsidRDefault="0071441F" w:rsidP="0071441F">
            <w:pPr>
              <w:tabs>
                <w:tab w:val="decimal" w:pos="618"/>
              </w:tabs>
              <w:spacing w:after="120"/>
              <w:ind w:firstLine="0"/>
              <w:jc w:val="left"/>
              <w:rPr>
                <w:rFonts w:ascii="Times New Roman" w:hAnsi="Times New Roman"/>
                <w:sz w:val="20"/>
                <w:szCs w:val="20"/>
              </w:rPr>
            </w:pPr>
            <w:r w:rsidRPr="0071441F">
              <w:rPr>
                <w:rFonts w:ascii="Times New Roman" w:hAnsi="Times New Roman"/>
                <w:sz w:val="20"/>
                <w:szCs w:val="20"/>
              </w:rPr>
              <w:t>.196</w:t>
            </w:r>
          </w:p>
        </w:tc>
      </w:tr>
      <w:tr w:rsidR="0071441F" w:rsidRPr="0071441F" w14:paraId="1EC4D1E9" w14:textId="77777777" w:rsidTr="00FE29E1">
        <w:trPr>
          <w:trHeight w:val="20"/>
        </w:trPr>
        <w:tc>
          <w:tcPr>
            <w:tcW w:w="4705" w:type="dxa"/>
            <w:vAlign w:val="bottom"/>
          </w:tcPr>
          <w:p w14:paraId="44146445" w14:textId="77777777" w:rsidR="0071441F" w:rsidRPr="0071441F" w:rsidRDefault="0071441F" w:rsidP="0071441F">
            <w:pPr>
              <w:spacing w:after="120"/>
              <w:ind w:left="360" w:firstLine="0"/>
              <w:jc w:val="left"/>
              <w:rPr>
                <w:rFonts w:ascii="Times New Roman" w:hAnsi="Times New Roman"/>
                <w:sz w:val="20"/>
                <w:szCs w:val="20"/>
              </w:rPr>
            </w:pPr>
            <w:r w:rsidRPr="0071441F">
              <w:rPr>
                <w:rFonts w:ascii="Times New Roman" w:hAnsi="Times New Roman"/>
                <w:sz w:val="20"/>
                <w:szCs w:val="20"/>
              </w:rPr>
              <w:t>Listening comprehension</w:t>
            </w:r>
          </w:p>
        </w:tc>
        <w:tc>
          <w:tcPr>
            <w:tcW w:w="1967" w:type="dxa"/>
            <w:vAlign w:val="bottom"/>
          </w:tcPr>
          <w:p w14:paraId="5D578DE5" w14:textId="77777777" w:rsidR="0071441F" w:rsidRPr="0071441F" w:rsidRDefault="0071441F" w:rsidP="0071441F">
            <w:pPr>
              <w:tabs>
                <w:tab w:val="decimal" w:pos="785"/>
              </w:tabs>
              <w:spacing w:after="120"/>
              <w:ind w:firstLine="0"/>
              <w:jc w:val="left"/>
              <w:rPr>
                <w:rFonts w:ascii="Times New Roman" w:hAnsi="Times New Roman"/>
                <w:sz w:val="20"/>
                <w:szCs w:val="20"/>
              </w:rPr>
            </w:pPr>
            <w:r w:rsidRPr="0071441F">
              <w:rPr>
                <w:rFonts w:ascii="Times New Roman" w:hAnsi="Times New Roman"/>
                <w:sz w:val="20"/>
                <w:szCs w:val="20"/>
              </w:rPr>
              <w:t>4.08</w:t>
            </w:r>
          </w:p>
        </w:tc>
        <w:tc>
          <w:tcPr>
            <w:tcW w:w="1518" w:type="dxa"/>
            <w:vAlign w:val="bottom"/>
          </w:tcPr>
          <w:p w14:paraId="02EB7A70" w14:textId="77777777" w:rsidR="0071441F" w:rsidRPr="0071441F" w:rsidRDefault="0071441F" w:rsidP="0071441F">
            <w:pPr>
              <w:tabs>
                <w:tab w:val="decimal" w:pos="618"/>
              </w:tabs>
              <w:spacing w:after="120"/>
              <w:ind w:firstLine="0"/>
              <w:jc w:val="left"/>
              <w:rPr>
                <w:rFonts w:ascii="Times New Roman" w:hAnsi="Times New Roman"/>
                <w:sz w:val="20"/>
                <w:szCs w:val="20"/>
              </w:rPr>
            </w:pPr>
            <w:r w:rsidRPr="0071441F">
              <w:rPr>
                <w:rFonts w:ascii="Times New Roman" w:hAnsi="Times New Roman"/>
                <w:sz w:val="20"/>
                <w:szCs w:val="20"/>
              </w:rPr>
              <w:t>.049</w:t>
            </w:r>
          </w:p>
        </w:tc>
      </w:tr>
      <w:tr w:rsidR="0071441F" w:rsidRPr="0071441F" w14:paraId="420E91F2" w14:textId="77777777" w:rsidTr="00FE29E1">
        <w:trPr>
          <w:trHeight w:val="20"/>
        </w:trPr>
        <w:tc>
          <w:tcPr>
            <w:tcW w:w="4705" w:type="dxa"/>
            <w:vAlign w:val="bottom"/>
          </w:tcPr>
          <w:p w14:paraId="7FB5AC76" w14:textId="77777777" w:rsidR="0071441F" w:rsidRPr="0071441F" w:rsidRDefault="0071441F" w:rsidP="0071441F">
            <w:pPr>
              <w:spacing w:after="120"/>
              <w:ind w:left="360" w:firstLine="0"/>
              <w:jc w:val="left"/>
              <w:rPr>
                <w:rFonts w:ascii="Times New Roman" w:hAnsi="Times New Roman"/>
                <w:sz w:val="20"/>
                <w:szCs w:val="20"/>
              </w:rPr>
            </w:pPr>
            <w:r w:rsidRPr="0071441F">
              <w:rPr>
                <w:rFonts w:ascii="Times New Roman" w:hAnsi="Times New Roman"/>
                <w:sz w:val="20"/>
                <w:szCs w:val="20"/>
              </w:rPr>
              <w:t>Reading comprehension</w:t>
            </w:r>
          </w:p>
        </w:tc>
        <w:tc>
          <w:tcPr>
            <w:tcW w:w="1967" w:type="dxa"/>
            <w:vAlign w:val="bottom"/>
          </w:tcPr>
          <w:p w14:paraId="77A63362" w14:textId="77777777" w:rsidR="0071441F" w:rsidRPr="0071441F" w:rsidRDefault="0071441F" w:rsidP="0071441F">
            <w:pPr>
              <w:tabs>
                <w:tab w:val="decimal" w:pos="785"/>
              </w:tabs>
              <w:spacing w:after="120"/>
              <w:ind w:firstLine="0"/>
              <w:jc w:val="left"/>
              <w:rPr>
                <w:rFonts w:ascii="Times New Roman" w:hAnsi="Times New Roman"/>
                <w:sz w:val="20"/>
                <w:szCs w:val="20"/>
              </w:rPr>
            </w:pPr>
            <w:r w:rsidRPr="0071441F">
              <w:rPr>
                <w:rFonts w:ascii="Times New Roman" w:hAnsi="Times New Roman"/>
                <w:sz w:val="20"/>
                <w:szCs w:val="20"/>
              </w:rPr>
              <w:t>2.10</w:t>
            </w:r>
          </w:p>
        </w:tc>
        <w:tc>
          <w:tcPr>
            <w:tcW w:w="1518" w:type="dxa"/>
            <w:vAlign w:val="bottom"/>
          </w:tcPr>
          <w:p w14:paraId="3E0E34DB" w14:textId="77777777" w:rsidR="0071441F" w:rsidRPr="0071441F" w:rsidRDefault="0071441F" w:rsidP="0071441F">
            <w:pPr>
              <w:tabs>
                <w:tab w:val="decimal" w:pos="618"/>
              </w:tabs>
              <w:spacing w:after="120"/>
              <w:ind w:firstLine="0"/>
              <w:jc w:val="left"/>
              <w:rPr>
                <w:rFonts w:ascii="Times New Roman" w:hAnsi="Times New Roman"/>
                <w:sz w:val="20"/>
                <w:szCs w:val="20"/>
              </w:rPr>
            </w:pPr>
            <w:r w:rsidRPr="0071441F">
              <w:rPr>
                <w:rFonts w:ascii="Times New Roman" w:hAnsi="Times New Roman"/>
                <w:sz w:val="20"/>
                <w:szCs w:val="20"/>
              </w:rPr>
              <w:t>.153</w:t>
            </w:r>
          </w:p>
        </w:tc>
      </w:tr>
    </w:tbl>
    <w:p w14:paraId="776F01D1" w14:textId="0E399AD6" w:rsidR="00BC659B" w:rsidRPr="002B366F" w:rsidRDefault="00BC659B" w:rsidP="002B366F">
      <w:pPr>
        <w:spacing w:line="24" w:lineRule="atLeast"/>
        <w:ind w:firstLine="720"/>
        <w:rPr>
          <w:rFonts w:ascii="Times New Roman" w:hAnsi="Times New Roman"/>
          <w:b/>
          <w:sz w:val="14"/>
          <w:szCs w:val="14"/>
          <w:lang w:val="es-ES_tradnl"/>
        </w:rPr>
      </w:pPr>
      <w:r w:rsidRPr="00214D82">
        <w:rPr>
          <w:rFonts w:ascii="Times New Roman" w:hAnsi="Times New Roman"/>
          <w:i/>
          <w:sz w:val="20"/>
          <w:szCs w:val="20"/>
          <w:lang w:val="es-ES_tradnl"/>
        </w:rPr>
        <w:t>Nota</w:t>
      </w:r>
      <w:r w:rsidRPr="00214D82">
        <w:rPr>
          <w:rFonts w:ascii="Times New Roman" w:hAnsi="Times New Roman"/>
          <w:sz w:val="20"/>
          <w:szCs w:val="20"/>
          <w:lang w:val="es-ES_tradnl"/>
        </w:rPr>
        <w:t>: Tomada de autor (2016)</w:t>
      </w:r>
    </w:p>
    <w:p w14:paraId="78A5A7C8" w14:textId="77777777" w:rsidR="00BC659B" w:rsidRDefault="00BC659B" w:rsidP="00BC659B">
      <w:pPr>
        <w:spacing w:line="24" w:lineRule="atLeast"/>
        <w:ind w:firstLine="720"/>
        <w:rPr>
          <w:rFonts w:cs="Arial"/>
        </w:rPr>
      </w:pPr>
    </w:p>
    <w:p w14:paraId="0622A36A" w14:textId="02056C78" w:rsidR="00BC659B" w:rsidRDefault="00BC659B" w:rsidP="00BC659B">
      <w:pPr>
        <w:spacing w:line="24" w:lineRule="atLeast"/>
        <w:ind w:firstLine="720"/>
        <w:rPr>
          <w:rFonts w:ascii="Times New Roman" w:hAnsi="Times New Roman"/>
          <w:sz w:val="24"/>
          <w:lang w:val="es-ES_tradnl"/>
        </w:rPr>
      </w:pPr>
      <w:r w:rsidRPr="00C946A6">
        <w:rPr>
          <w:rFonts w:ascii="Times New Roman" w:hAnsi="Times New Roman"/>
          <w:sz w:val="24"/>
          <w:lang w:val="es-ES_tradnl"/>
        </w:rPr>
        <w:t xml:space="preserve">Después de acabar con el estudio, se les hicieron cuatro preguntas a los alumnos sobre el ruido de fondo. Se utilizó para las respuestas la escala de Likert de 5 puntos que osciló de 1 (nunca), 2 (pocas veces), 3 (a veces), 4 (la mayoría de las veces), 5 (siempre).  </w:t>
      </w:r>
      <w:r w:rsidRPr="00C946A6">
        <w:rPr>
          <w:rFonts w:ascii="Times New Roman" w:hAnsi="Times New Roman"/>
          <w:sz w:val="24"/>
          <w:lang w:val="es-ES_tradnl"/>
        </w:rPr>
        <w:lastRenderedPageBreak/>
        <w:t xml:space="preserve">Las respuestas de los alumnos fueron promediadas a través de la escala de Likert,  variando de 1 a 5; con una puntuación elevada lo cual indicó un acuerdo en que el ruido de fondo ayudó a la concentración, el estudio y aprendizaje; como también,  los alumnos prefieren una clase con ruido de fondo. La tabla 5 contiene la media y la deviación estándar para cada ítem por grupo. En cada caso, el grupo de tratamiento reportó puntuaciones más altas. Una serie de pruebas </w:t>
      </w:r>
      <w:r w:rsidRPr="00C946A6">
        <w:rPr>
          <w:rFonts w:ascii="Times New Roman" w:hAnsi="Times New Roman"/>
          <w:i/>
          <w:sz w:val="24"/>
          <w:lang w:val="es-ES_tradnl"/>
        </w:rPr>
        <w:t>t</w:t>
      </w:r>
      <w:r w:rsidRPr="00C946A6">
        <w:rPr>
          <w:rFonts w:ascii="Times New Roman" w:hAnsi="Times New Roman"/>
          <w:sz w:val="24"/>
          <w:lang w:val="es-ES_tradnl"/>
        </w:rPr>
        <w:t xml:space="preserve"> fueron usadas para determinar si la postura de los alumnos en los dos grupos eran significativamente diferentes. La media en el grupo de tratamiento era estadísticamente más alta que la media en el grupo de control por cada ítem del cuestionario.</w:t>
      </w:r>
    </w:p>
    <w:p w14:paraId="4529D7D1" w14:textId="77777777" w:rsidR="00C316A4" w:rsidRDefault="00C316A4" w:rsidP="00BC659B">
      <w:pPr>
        <w:spacing w:line="24" w:lineRule="atLeast"/>
        <w:ind w:firstLine="720"/>
        <w:rPr>
          <w:rFonts w:ascii="Times New Roman" w:hAnsi="Times New Roman"/>
          <w:sz w:val="24"/>
          <w:lang w:val="es-ES_tradnl"/>
        </w:rPr>
      </w:pPr>
    </w:p>
    <w:p w14:paraId="3E6A321A" w14:textId="77777777" w:rsidR="00C316A4" w:rsidRPr="00C946A6" w:rsidRDefault="00C316A4" w:rsidP="00C316A4">
      <w:pPr>
        <w:spacing w:line="24" w:lineRule="atLeast"/>
        <w:rPr>
          <w:rFonts w:ascii="Times New Roman" w:hAnsi="Times New Roman"/>
          <w:sz w:val="24"/>
          <w:lang w:val="es-ES_tradnl"/>
        </w:rPr>
      </w:pPr>
      <w:r w:rsidRPr="00C946A6">
        <w:rPr>
          <w:rFonts w:ascii="Times New Roman" w:hAnsi="Times New Roman"/>
          <w:sz w:val="24"/>
          <w:lang w:val="es-ES_tradnl"/>
        </w:rPr>
        <w:t>Tabla 5</w:t>
      </w:r>
    </w:p>
    <w:p w14:paraId="0B10E1DF" w14:textId="77777777" w:rsidR="00C316A4" w:rsidRDefault="00C316A4" w:rsidP="00C316A4">
      <w:pPr>
        <w:spacing w:line="24" w:lineRule="atLeast"/>
        <w:rPr>
          <w:rFonts w:ascii="Times New Roman" w:hAnsi="Times New Roman"/>
          <w:i/>
          <w:lang w:val="es-ES_tradnl"/>
        </w:rPr>
      </w:pPr>
      <w:r w:rsidRPr="00C946A6">
        <w:rPr>
          <w:rFonts w:ascii="Times New Roman" w:hAnsi="Times New Roman"/>
          <w:i/>
          <w:lang w:val="es-ES_tradnl"/>
        </w:rPr>
        <w:t>Resultado de la Encuesta en cuanto a Condición de Fondo</w:t>
      </w:r>
    </w:p>
    <w:p w14:paraId="03D4D336" w14:textId="77777777" w:rsidR="00C316A4" w:rsidRPr="00C316A4" w:rsidRDefault="00C316A4" w:rsidP="00BC659B">
      <w:pPr>
        <w:spacing w:line="24" w:lineRule="atLeast"/>
        <w:ind w:firstLine="720"/>
        <w:rPr>
          <w:rFonts w:ascii="Times New Roman" w:hAnsi="Times New Roman"/>
          <w:sz w:val="24"/>
          <w:lang w:val="es-ES_tradnl"/>
        </w:rPr>
      </w:pPr>
    </w:p>
    <w:tbl>
      <w:tblPr>
        <w:tblpPr w:leftFromText="180" w:rightFromText="180" w:vertAnchor="text" w:horzAnchor="margin" w:tblpY="171"/>
        <w:tblW w:w="8505" w:type="dxa"/>
        <w:tblBorders>
          <w:top w:val="single" w:sz="4" w:space="0" w:color="auto"/>
          <w:bottom w:val="single" w:sz="4" w:space="0" w:color="auto"/>
        </w:tblBorders>
        <w:tblLook w:val="04A0" w:firstRow="1" w:lastRow="0" w:firstColumn="1" w:lastColumn="0" w:noHBand="0" w:noVBand="1"/>
      </w:tblPr>
      <w:tblGrid>
        <w:gridCol w:w="3116"/>
        <w:gridCol w:w="813"/>
        <w:gridCol w:w="813"/>
        <w:gridCol w:w="251"/>
        <w:gridCol w:w="822"/>
        <w:gridCol w:w="813"/>
        <w:gridCol w:w="251"/>
        <w:gridCol w:w="813"/>
        <w:gridCol w:w="813"/>
      </w:tblGrid>
      <w:tr w:rsidR="00C316A4" w:rsidRPr="00782E0F" w14:paraId="59331C5A" w14:textId="77777777" w:rsidTr="00C316A4">
        <w:trPr>
          <w:trHeight w:val="300"/>
        </w:trPr>
        <w:tc>
          <w:tcPr>
            <w:tcW w:w="3116" w:type="dxa"/>
            <w:shd w:val="clear" w:color="auto" w:fill="auto"/>
            <w:noWrap/>
            <w:vAlign w:val="bottom"/>
          </w:tcPr>
          <w:p w14:paraId="53235FE3" w14:textId="77777777" w:rsidR="00C316A4" w:rsidRPr="00D4458B" w:rsidRDefault="00C316A4" w:rsidP="00C316A4">
            <w:pPr>
              <w:spacing w:before="120" w:after="120"/>
              <w:ind w:firstLine="0"/>
              <w:jc w:val="left"/>
              <w:rPr>
                <w:rFonts w:ascii="Times New Roman" w:hAnsi="Times New Roman"/>
                <w:sz w:val="20"/>
                <w:szCs w:val="20"/>
                <w:lang w:eastAsia="en-US"/>
              </w:rPr>
            </w:pPr>
          </w:p>
        </w:tc>
        <w:tc>
          <w:tcPr>
            <w:tcW w:w="1626" w:type="dxa"/>
            <w:gridSpan w:val="2"/>
            <w:tcBorders>
              <w:top w:val="single" w:sz="4" w:space="0" w:color="auto"/>
              <w:bottom w:val="single" w:sz="4" w:space="0" w:color="auto"/>
            </w:tcBorders>
            <w:vAlign w:val="bottom"/>
          </w:tcPr>
          <w:p w14:paraId="0F225B3D" w14:textId="77777777" w:rsidR="00C316A4" w:rsidRPr="00782E0F" w:rsidRDefault="00C316A4" w:rsidP="00C316A4">
            <w:pPr>
              <w:spacing w:before="120" w:after="120"/>
              <w:ind w:firstLine="0"/>
              <w:jc w:val="center"/>
              <w:rPr>
                <w:rFonts w:ascii="Times New Roman" w:hAnsi="Times New Roman"/>
                <w:sz w:val="20"/>
                <w:szCs w:val="20"/>
                <w:lang w:val="en-US" w:eastAsia="en-US"/>
              </w:rPr>
            </w:pPr>
            <w:r w:rsidRPr="00782E0F">
              <w:rPr>
                <w:rFonts w:ascii="Times New Roman" w:eastAsia="Calibri" w:hAnsi="Times New Roman"/>
                <w:sz w:val="20"/>
                <w:szCs w:val="20"/>
                <w:lang w:val="en-US" w:eastAsia="en-US"/>
              </w:rPr>
              <w:t>No sound                                          (</w:t>
            </w:r>
            <w:r w:rsidRPr="00782E0F">
              <w:rPr>
                <w:rFonts w:ascii="Times New Roman" w:eastAsia="Calibri" w:hAnsi="Times New Roman"/>
                <w:i/>
                <w:sz w:val="20"/>
                <w:szCs w:val="20"/>
                <w:lang w:val="en-US" w:eastAsia="en-US"/>
              </w:rPr>
              <w:t>n</w:t>
            </w:r>
            <w:r w:rsidRPr="00782E0F">
              <w:rPr>
                <w:rFonts w:ascii="Times New Roman" w:eastAsia="Calibri" w:hAnsi="Times New Roman"/>
                <w:sz w:val="20"/>
                <w:szCs w:val="20"/>
                <w:lang w:val="en-US" w:eastAsia="en-US"/>
              </w:rPr>
              <w:t xml:space="preserve"> = 30)</w:t>
            </w:r>
          </w:p>
        </w:tc>
        <w:tc>
          <w:tcPr>
            <w:tcW w:w="251" w:type="dxa"/>
            <w:vAlign w:val="bottom"/>
          </w:tcPr>
          <w:p w14:paraId="3412E97C" w14:textId="77777777" w:rsidR="00C316A4" w:rsidRPr="00782E0F" w:rsidRDefault="00C316A4" w:rsidP="00C316A4">
            <w:pPr>
              <w:spacing w:before="120" w:after="120"/>
              <w:ind w:firstLine="0"/>
              <w:jc w:val="center"/>
              <w:rPr>
                <w:rFonts w:ascii="Times New Roman" w:hAnsi="Times New Roman"/>
                <w:sz w:val="20"/>
                <w:szCs w:val="20"/>
                <w:lang w:val="en-US" w:eastAsia="en-US"/>
              </w:rPr>
            </w:pPr>
          </w:p>
        </w:tc>
        <w:tc>
          <w:tcPr>
            <w:tcW w:w="1635" w:type="dxa"/>
            <w:gridSpan w:val="2"/>
            <w:tcBorders>
              <w:top w:val="single" w:sz="4" w:space="0" w:color="auto"/>
              <w:bottom w:val="single" w:sz="4" w:space="0" w:color="auto"/>
            </w:tcBorders>
            <w:vAlign w:val="bottom"/>
          </w:tcPr>
          <w:p w14:paraId="549407F9" w14:textId="77777777" w:rsidR="00C316A4" w:rsidRPr="00782E0F" w:rsidRDefault="00C316A4" w:rsidP="00C316A4">
            <w:pPr>
              <w:spacing w:before="120" w:after="120"/>
              <w:ind w:firstLine="0"/>
              <w:jc w:val="center"/>
              <w:rPr>
                <w:rFonts w:ascii="Times New Roman" w:hAnsi="Times New Roman"/>
                <w:sz w:val="20"/>
                <w:szCs w:val="20"/>
                <w:lang w:val="en-US" w:eastAsia="en-US"/>
              </w:rPr>
            </w:pPr>
            <w:r w:rsidRPr="00782E0F">
              <w:rPr>
                <w:rFonts w:ascii="Times New Roman" w:eastAsia="Calibri" w:hAnsi="Times New Roman"/>
                <w:sz w:val="20"/>
                <w:szCs w:val="20"/>
                <w:lang w:val="en-US" w:eastAsia="en-US"/>
              </w:rPr>
              <w:t>Sound                                               (</w:t>
            </w:r>
            <w:r w:rsidRPr="00782E0F">
              <w:rPr>
                <w:rFonts w:ascii="Times New Roman" w:eastAsia="Calibri" w:hAnsi="Times New Roman"/>
                <w:i/>
                <w:sz w:val="20"/>
                <w:szCs w:val="20"/>
                <w:lang w:val="en-US" w:eastAsia="en-US"/>
              </w:rPr>
              <w:t>n</w:t>
            </w:r>
            <w:r w:rsidRPr="00782E0F">
              <w:rPr>
                <w:rFonts w:ascii="Times New Roman" w:eastAsia="Calibri" w:hAnsi="Times New Roman"/>
                <w:sz w:val="20"/>
                <w:szCs w:val="20"/>
                <w:lang w:val="en-US" w:eastAsia="en-US"/>
              </w:rPr>
              <w:t xml:space="preserve"> = 30)</w:t>
            </w:r>
          </w:p>
        </w:tc>
        <w:tc>
          <w:tcPr>
            <w:tcW w:w="251" w:type="dxa"/>
            <w:vAlign w:val="bottom"/>
          </w:tcPr>
          <w:p w14:paraId="4E02B1B3" w14:textId="77777777" w:rsidR="00C316A4" w:rsidRPr="00782E0F" w:rsidRDefault="00C316A4" w:rsidP="00C316A4">
            <w:pPr>
              <w:spacing w:before="120" w:after="120"/>
              <w:ind w:firstLine="0"/>
              <w:jc w:val="center"/>
              <w:rPr>
                <w:rFonts w:ascii="Times New Roman" w:hAnsi="Times New Roman"/>
                <w:sz w:val="20"/>
                <w:szCs w:val="20"/>
                <w:lang w:val="en-US" w:eastAsia="en-US"/>
              </w:rPr>
            </w:pPr>
          </w:p>
        </w:tc>
        <w:tc>
          <w:tcPr>
            <w:tcW w:w="813" w:type="dxa"/>
            <w:vAlign w:val="bottom"/>
          </w:tcPr>
          <w:p w14:paraId="5867FC7D" w14:textId="77777777" w:rsidR="00C316A4" w:rsidRPr="00782E0F" w:rsidRDefault="00C316A4" w:rsidP="00C316A4">
            <w:pPr>
              <w:spacing w:before="120" w:after="120"/>
              <w:ind w:firstLine="0"/>
              <w:jc w:val="center"/>
              <w:rPr>
                <w:rFonts w:ascii="Times New Roman" w:hAnsi="Times New Roman"/>
                <w:sz w:val="20"/>
                <w:szCs w:val="20"/>
                <w:lang w:val="en-US" w:eastAsia="en-US"/>
              </w:rPr>
            </w:pPr>
          </w:p>
        </w:tc>
        <w:tc>
          <w:tcPr>
            <w:tcW w:w="813" w:type="dxa"/>
            <w:vAlign w:val="bottom"/>
          </w:tcPr>
          <w:p w14:paraId="284E26CC" w14:textId="77777777" w:rsidR="00C316A4" w:rsidRPr="00782E0F" w:rsidRDefault="00C316A4" w:rsidP="00C316A4">
            <w:pPr>
              <w:spacing w:before="120" w:after="120"/>
              <w:ind w:firstLine="0"/>
              <w:jc w:val="center"/>
              <w:rPr>
                <w:rFonts w:ascii="Times New Roman" w:hAnsi="Times New Roman"/>
                <w:sz w:val="20"/>
                <w:szCs w:val="20"/>
                <w:lang w:val="en-US" w:eastAsia="en-US"/>
              </w:rPr>
            </w:pPr>
          </w:p>
        </w:tc>
      </w:tr>
      <w:tr w:rsidR="00C316A4" w:rsidRPr="00782E0F" w14:paraId="33B56314" w14:textId="77777777" w:rsidTr="00C316A4">
        <w:trPr>
          <w:trHeight w:val="300"/>
        </w:trPr>
        <w:tc>
          <w:tcPr>
            <w:tcW w:w="3116" w:type="dxa"/>
            <w:tcBorders>
              <w:bottom w:val="single" w:sz="4" w:space="0" w:color="auto"/>
            </w:tcBorders>
            <w:shd w:val="clear" w:color="auto" w:fill="auto"/>
            <w:noWrap/>
            <w:vAlign w:val="bottom"/>
          </w:tcPr>
          <w:p w14:paraId="18D38409" w14:textId="77777777" w:rsidR="00C316A4" w:rsidRPr="00782E0F" w:rsidRDefault="00C316A4" w:rsidP="00C316A4">
            <w:pPr>
              <w:spacing w:before="120" w:after="120"/>
              <w:ind w:firstLine="0"/>
              <w:jc w:val="left"/>
              <w:rPr>
                <w:rFonts w:ascii="Times New Roman" w:hAnsi="Times New Roman"/>
                <w:sz w:val="20"/>
                <w:szCs w:val="20"/>
                <w:lang w:val="en-US" w:eastAsia="en-US"/>
              </w:rPr>
            </w:pPr>
            <w:r w:rsidRPr="00782E0F">
              <w:rPr>
                <w:rFonts w:ascii="Times New Roman" w:hAnsi="Times New Roman"/>
                <w:sz w:val="20"/>
                <w:szCs w:val="20"/>
                <w:lang w:val="en-US" w:eastAsia="en-US"/>
              </w:rPr>
              <w:t>Questionnaire item</w:t>
            </w:r>
          </w:p>
        </w:tc>
        <w:tc>
          <w:tcPr>
            <w:tcW w:w="813" w:type="dxa"/>
            <w:tcBorders>
              <w:top w:val="single" w:sz="4" w:space="0" w:color="auto"/>
              <w:bottom w:val="single" w:sz="4" w:space="0" w:color="auto"/>
            </w:tcBorders>
            <w:vAlign w:val="bottom"/>
          </w:tcPr>
          <w:p w14:paraId="057D10DC" w14:textId="77777777" w:rsidR="00C316A4" w:rsidRPr="00782E0F" w:rsidRDefault="00C316A4" w:rsidP="00C316A4">
            <w:pPr>
              <w:spacing w:before="120" w:after="120"/>
              <w:ind w:firstLine="0"/>
              <w:jc w:val="center"/>
              <w:rPr>
                <w:rFonts w:ascii="Times New Roman" w:hAnsi="Times New Roman"/>
                <w:i/>
                <w:sz w:val="20"/>
                <w:szCs w:val="20"/>
                <w:lang w:val="en-US" w:eastAsia="en-US"/>
              </w:rPr>
            </w:pPr>
            <w:r w:rsidRPr="00782E0F">
              <w:rPr>
                <w:rFonts w:ascii="Times New Roman" w:hAnsi="Times New Roman"/>
                <w:i/>
                <w:sz w:val="20"/>
                <w:szCs w:val="20"/>
                <w:lang w:val="en-US" w:eastAsia="en-US"/>
              </w:rPr>
              <w:t>M</w:t>
            </w:r>
          </w:p>
        </w:tc>
        <w:tc>
          <w:tcPr>
            <w:tcW w:w="813" w:type="dxa"/>
            <w:tcBorders>
              <w:top w:val="single" w:sz="4" w:space="0" w:color="auto"/>
              <w:bottom w:val="single" w:sz="4" w:space="0" w:color="auto"/>
            </w:tcBorders>
            <w:vAlign w:val="bottom"/>
          </w:tcPr>
          <w:p w14:paraId="29FC7541" w14:textId="77777777" w:rsidR="00C316A4" w:rsidRPr="00782E0F" w:rsidRDefault="00C316A4" w:rsidP="00C316A4">
            <w:pPr>
              <w:spacing w:before="120" w:after="120"/>
              <w:ind w:firstLine="0"/>
              <w:jc w:val="center"/>
              <w:rPr>
                <w:rFonts w:ascii="Times New Roman" w:hAnsi="Times New Roman"/>
                <w:i/>
                <w:sz w:val="20"/>
                <w:szCs w:val="20"/>
                <w:lang w:val="en-US" w:eastAsia="en-US"/>
              </w:rPr>
            </w:pPr>
            <w:r w:rsidRPr="00782E0F">
              <w:rPr>
                <w:rFonts w:ascii="Times New Roman" w:hAnsi="Times New Roman"/>
                <w:i/>
                <w:sz w:val="20"/>
                <w:szCs w:val="20"/>
                <w:lang w:val="en-US" w:eastAsia="en-US"/>
              </w:rPr>
              <w:t>SD</w:t>
            </w:r>
          </w:p>
        </w:tc>
        <w:tc>
          <w:tcPr>
            <w:tcW w:w="251" w:type="dxa"/>
            <w:tcBorders>
              <w:bottom w:val="single" w:sz="4" w:space="0" w:color="auto"/>
            </w:tcBorders>
            <w:vAlign w:val="bottom"/>
          </w:tcPr>
          <w:p w14:paraId="552B1455" w14:textId="77777777" w:rsidR="00C316A4" w:rsidRPr="00782E0F" w:rsidRDefault="00C316A4" w:rsidP="00C316A4">
            <w:pPr>
              <w:spacing w:before="120" w:after="120"/>
              <w:ind w:firstLine="0"/>
              <w:jc w:val="center"/>
              <w:rPr>
                <w:rFonts w:ascii="Times New Roman" w:hAnsi="Times New Roman"/>
                <w:i/>
                <w:sz w:val="20"/>
                <w:szCs w:val="20"/>
                <w:lang w:val="en-US" w:eastAsia="en-US"/>
              </w:rPr>
            </w:pPr>
          </w:p>
        </w:tc>
        <w:tc>
          <w:tcPr>
            <w:tcW w:w="822" w:type="dxa"/>
            <w:tcBorders>
              <w:top w:val="single" w:sz="4" w:space="0" w:color="auto"/>
              <w:bottom w:val="single" w:sz="4" w:space="0" w:color="auto"/>
            </w:tcBorders>
            <w:vAlign w:val="bottom"/>
          </w:tcPr>
          <w:p w14:paraId="70B7D2EC" w14:textId="77777777" w:rsidR="00C316A4" w:rsidRPr="00782E0F" w:rsidRDefault="00C316A4" w:rsidP="00C316A4">
            <w:pPr>
              <w:spacing w:before="120" w:after="120"/>
              <w:ind w:firstLine="0"/>
              <w:jc w:val="center"/>
              <w:rPr>
                <w:rFonts w:ascii="Times New Roman" w:hAnsi="Times New Roman"/>
                <w:i/>
                <w:sz w:val="20"/>
                <w:szCs w:val="20"/>
                <w:lang w:val="en-US" w:eastAsia="en-US"/>
              </w:rPr>
            </w:pPr>
            <w:r w:rsidRPr="00782E0F">
              <w:rPr>
                <w:rFonts w:ascii="Times New Roman" w:hAnsi="Times New Roman"/>
                <w:i/>
                <w:sz w:val="20"/>
                <w:szCs w:val="20"/>
                <w:lang w:val="en-US" w:eastAsia="en-US"/>
              </w:rPr>
              <w:t>M</w:t>
            </w:r>
          </w:p>
        </w:tc>
        <w:tc>
          <w:tcPr>
            <w:tcW w:w="813" w:type="dxa"/>
            <w:tcBorders>
              <w:top w:val="single" w:sz="4" w:space="0" w:color="auto"/>
              <w:bottom w:val="single" w:sz="4" w:space="0" w:color="auto"/>
            </w:tcBorders>
            <w:vAlign w:val="bottom"/>
          </w:tcPr>
          <w:p w14:paraId="5723A3F7" w14:textId="77777777" w:rsidR="00C316A4" w:rsidRPr="00782E0F" w:rsidRDefault="00C316A4" w:rsidP="00C316A4">
            <w:pPr>
              <w:spacing w:before="120" w:after="120"/>
              <w:ind w:firstLine="0"/>
              <w:jc w:val="center"/>
              <w:rPr>
                <w:rFonts w:ascii="Times New Roman" w:hAnsi="Times New Roman"/>
                <w:i/>
                <w:sz w:val="20"/>
                <w:szCs w:val="20"/>
                <w:lang w:val="en-US" w:eastAsia="en-US"/>
              </w:rPr>
            </w:pPr>
            <w:r w:rsidRPr="00782E0F">
              <w:rPr>
                <w:rFonts w:ascii="Times New Roman" w:hAnsi="Times New Roman"/>
                <w:i/>
                <w:sz w:val="20"/>
                <w:szCs w:val="20"/>
                <w:lang w:val="en-US" w:eastAsia="en-US"/>
              </w:rPr>
              <w:t>SD</w:t>
            </w:r>
          </w:p>
        </w:tc>
        <w:tc>
          <w:tcPr>
            <w:tcW w:w="251" w:type="dxa"/>
            <w:tcBorders>
              <w:bottom w:val="single" w:sz="4" w:space="0" w:color="auto"/>
            </w:tcBorders>
            <w:vAlign w:val="bottom"/>
          </w:tcPr>
          <w:p w14:paraId="0D561AB8" w14:textId="77777777" w:rsidR="00C316A4" w:rsidRPr="00782E0F" w:rsidRDefault="00C316A4" w:rsidP="00C316A4">
            <w:pPr>
              <w:spacing w:before="120" w:after="120"/>
              <w:ind w:firstLine="0"/>
              <w:jc w:val="center"/>
              <w:rPr>
                <w:rFonts w:ascii="Times New Roman" w:hAnsi="Times New Roman"/>
                <w:i/>
                <w:sz w:val="20"/>
                <w:szCs w:val="20"/>
                <w:lang w:val="en-US" w:eastAsia="en-US"/>
              </w:rPr>
            </w:pPr>
          </w:p>
        </w:tc>
        <w:tc>
          <w:tcPr>
            <w:tcW w:w="813" w:type="dxa"/>
            <w:tcBorders>
              <w:bottom w:val="single" w:sz="4" w:space="0" w:color="auto"/>
            </w:tcBorders>
            <w:vAlign w:val="bottom"/>
          </w:tcPr>
          <w:p w14:paraId="3B4BAC1B" w14:textId="77777777" w:rsidR="00C316A4" w:rsidRPr="00782E0F" w:rsidRDefault="00C316A4" w:rsidP="00C316A4">
            <w:pPr>
              <w:spacing w:before="120" w:after="120"/>
              <w:ind w:firstLine="0"/>
              <w:jc w:val="center"/>
              <w:rPr>
                <w:rFonts w:ascii="Times New Roman" w:hAnsi="Times New Roman"/>
                <w:i/>
                <w:sz w:val="20"/>
                <w:szCs w:val="20"/>
                <w:lang w:val="en-US" w:eastAsia="en-US"/>
              </w:rPr>
            </w:pPr>
            <w:r w:rsidRPr="00782E0F">
              <w:rPr>
                <w:rFonts w:ascii="Times New Roman" w:hAnsi="Times New Roman"/>
                <w:i/>
                <w:sz w:val="20"/>
                <w:szCs w:val="20"/>
                <w:lang w:val="en-US" w:eastAsia="en-US"/>
              </w:rPr>
              <w:t>t</w:t>
            </w:r>
          </w:p>
        </w:tc>
        <w:tc>
          <w:tcPr>
            <w:tcW w:w="813" w:type="dxa"/>
            <w:tcBorders>
              <w:bottom w:val="single" w:sz="4" w:space="0" w:color="auto"/>
            </w:tcBorders>
            <w:vAlign w:val="bottom"/>
          </w:tcPr>
          <w:p w14:paraId="6116688A" w14:textId="77777777" w:rsidR="00C316A4" w:rsidRPr="00782E0F" w:rsidRDefault="00C316A4" w:rsidP="00C316A4">
            <w:pPr>
              <w:spacing w:before="120" w:after="120"/>
              <w:ind w:firstLine="0"/>
              <w:jc w:val="center"/>
              <w:rPr>
                <w:rFonts w:ascii="Times New Roman" w:hAnsi="Times New Roman"/>
                <w:i/>
                <w:sz w:val="20"/>
                <w:szCs w:val="20"/>
                <w:lang w:val="en-US" w:eastAsia="en-US"/>
              </w:rPr>
            </w:pPr>
            <w:r w:rsidRPr="00782E0F">
              <w:rPr>
                <w:rFonts w:ascii="Times New Roman" w:hAnsi="Times New Roman"/>
                <w:i/>
                <w:sz w:val="20"/>
                <w:szCs w:val="20"/>
                <w:lang w:val="en-US" w:eastAsia="en-US"/>
              </w:rPr>
              <w:t>p</w:t>
            </w:r>
          </w:p>
        </w:tc>
      </w:tr>
      <w:tr w:rsidR="00C316A4" w:rsidRPr="00782E0F" w14:paraId="33E81B88" w14:textId="77777777" w:rsidTr="00C316A4">
        <w:trPr>
          <w:trHeight w:val="300"/>
        </w:trPr>
        <w:tc>
          <w:tcPr>
            <w:tcW w:w="3116" w:type="dxa"/>
            <w:tcBorders>
              <w:top w:val="single" w:sz="4" w:space="0" w:color="auto"/>
            </w:tcBorders>
            <w:shd w:val="clear" w:color="auto" w:fill="auto"/>
            <w:noWrap/>
            <w:vAlign w:val="bottom"/>
            <w:hideMark/>
          </w:tcPr>
          <w:p w14:paraId="50A6D426" w14:textId="77777777" w:rsidR="00C316A4" w:rsidRPr="00D4458B" w:rsidRDefault="00C316A4" w:rsidP="00C316A4">
            <w:pPr>
              <w:spacing w:before="120" w:after="120"/>
              <w:ind w:firstLine="0"/>
              <w:jc w:val="left"/>
              <w:rPr>
                <w:rFonts w:ascii="Times New Roman" w:hAnsi="Times New Roman"/>
                <w:sz w:val="20"/>
                <w:szCs w:val="20"/>
                <w:lang w:eastAsia="en-US"/>
              </w:rPr>
            </w:pPr>
            <w:r w:rsidRPr="00D4458B">
              <w:rPr>
                <w:rFonts w:ascii="Times New Roman" w:hAnsi="Times New Roman"/>
                <w:sz w:val="20"/>
                <w:szCs w:val="20"/>
                <w:lang w:eastAsia="en-US"/>
              </w:rPr>
              <w:t>Cuando estudias prefieres hacerlo en un ambiente con ruido blanco de fondo</w:t>
            </w:r>
            <w:r w:rsidRPr="00D4458B">
              <w:rPr>
                <w:rFonts w:ascii="Times New Roman" w:hAnsi="Times New Roman"/>
                <w:bCs/>
                <w:sz w:val="20"/>
                <w:szCs w:val="20"/>
                <w:lang w:eastAsia="en-US"/>
              </w:rPr>
              <w:t xml:space="preserve"> (</w:t>
            </w:r>
            <w:proofErr w:type="spellStart"/>
            <w:r w:rsidRPr="00D4458B">
              <w:rPr>
                <w:rFonts w:ascii="Times New Roman" w:hAnsi="Times New Roman"/>
                <w:bCs/>
                <w:sz w:val="20"/>
                <w:szCs w:val="20"/>
                <w:lang w:eastAsia="en-US"/>
              </w:rPr>
              <w:t>When</w:t>
            </w:r>
            <w:proofErr w:type="spellEnd"/>
            <w:r w:rsidRPr="00D4458B">
              <w:rPr>
                <w:rFonts w:ascii="Times New Roman" w:hAnsi="Times New Roman"/>
                <w:bCs/>
                <w:sz w:val="20"/>
                <w:szCs w:val="20"/>
                <w:lang w:eastAsia="en-US"/>
              </w:rPr>
              <w:t xml:space="preserve"> </w:t>
            </w:r>
            <w:proofErr w:type="spellStart"/>
            <w:r w:rsidRPr="00D4458B">
              <w:rPr>
                <w:rFonts w:ascii="Times New Roman" w:hAnsi="Times New Roman"/>
                <w:bCs/>
                <w:sz w:val="20"/>
                <w:szCs w:val="20"/>
                <w:lang w:eastAsia="en-US"/>
              </w:rPr>
              <w:t>you</w:t>
            </w:r>
            <w:proofErr w:type="spellEnd"/>
            <w:r w:rsidRPr="00D4458B">
              <w:rPr>
                <w:rFonts w:ascii="Times New Roman" w:hAnsi="Times New Roman"/>
                <w:bCs/>
                <w:sz w:val="20"/>
                <w:szCs w:val="20"/>
                <w:lang w:eastAsia="en-US"/>
              </w:rPr>
              <w:t xml:space="preserve"> </w:t>
            </w:r>
            <w:proofErr w:type="spellStart"/>
            <w:r w:rsidRPr="00D4458B">
              <w:rPr>
                <w:rFonts w:ascii="Times New Roman" w:hAnsi="Times New Roman"/>
                <w:bCs/>
                <w:sz w:val="20"/>
                <w:szCs w:val="20"/>
                <w:lang w:eastAsia="en-US"/>
              </w:rPr>
              <w:t>study</w:t>
            </w:r>
            <w:proofErr w:type="spellEnd"/>
            <w:r w:rsidRPr="00D4458B">
              <w:rPr>
                <w:rFonts w:ascii="Times New Roman" w:hAnsi="Times New Roman"/>
                <w:bCs/>
                <w:sz w:val="20"/>
                <w:szCs w:val="20"/>
                <w:lang w:eastAsia="en-US"/>
              </w:rPr>
              <w:t xml:space="preserve"> </w:t>
            </w:r>
            <w:proofErr w:type="spellStart"/>
            <w:r w:rsidRPr="00D4458B">
              <w:rPr>
                <w:rFonts w:ascii="Times New Roman" w:hAnsi="Times New Roman"/>
                <w:bCs/>
                <w:sz w:val="20"/>
                <w:szCs w:val="20"/>
                <w:lang w:eastAsia="en-US"/>
              </w:rPr>
              <w:t>you</w:t>
            </w:r>
            <w:proofErr w:type="spellEnd"/>
            <w:r w:rsidRPr="00D4458B">
              <w:rPr>
                <w:rFonts w:ascii="Times New Roman" w:hAnsi="Times New Roman"/>
                <w:bCs/>
                <w:sz w:val="20"/>
                <w:szCs w:val="20"/>
                <w:lang w:eastAsia="en-US"/>
              </w:rPr>
              <w:t xml:space="preserve"> </w:t>
            </w:r>
            <w:proofErr w:type="spellStart"/>
            <w:r w:rsidRPr="00D4458B">
              <w:rPr>
                <w:rFonts w:ascii="Times New Roman" w:hAnsi="Times New Roman"/>
                <w:bCs/>
                <w:sz w:val="20"/>
                <w:szCs w:val="20"/>
                <w:lang w:eastAsia="en-US"/>
              </w:rPr>
              <w:t>prefer</w:t>
            </w:r>
            <w:proofErr w:type="spellEnd"/>
            <w:r w:rsidRPr="00D4458B">
              <w:rPr>
                <w:rFonts w:ascii="Times New Roman" w:hAnsi="Times New Roman"/>
                <w:bCs/>
                <w:sz w:val="20"/>
                <w:szCs w:val="20"/>
                <w:lang w:eastAsia="en-US"/>
              </w:rPr>
              <w:t xml:space="preserve"> to do </w:t>
            </w:r>
            <w:proofErr w:type="spellStart"/>
            <w:r w:rsidRPr="00D4458B">
              <w:rPr>
                <w:rFonts w:ascii="Times New Roman" w:hAnsi="Times New Roman"/>
                <w:bCs/>
                <w:sz w:val="20"/>
                <w:szCs w:val="20"/>
                <w:lang w:eastAsia="en-US"/>
              </w:rPr>
              <w:t>it</w:t>
            </w:r>
            <w:proofErr w:type="spellEnd"/>
            <w:r w:rsidRPr="00D4458B">
              <w:rPr>
                <w:rFonts w:ascii="Times New Roman" w:hAnsi="Times New Roman"/>
                <w:bCs/>
                <w:sz w:val="20"/>
                <w:szCs w:val="20"/>
                <w:lang w:eastAsia="en-US"/>
              </w:rPr>
              <w:t xml:space="preserve"> </w:t>
            </w:r>
            <w:proofErr w:type="spellStart"/>
            <w:r w:rsidRPr="00D4458B">
              <w:rPr>
                <w:rFonts w:ascii="Times New Roman" w:hAnsi="Times New Roman"/>
                <w:bCs/>
                <w:sz w:val="20"/>
                <w:szCs w:val="20"/>
                <w:lang w:eastAsia="en-US"/>
              </w:rPr>
              <w:t>with</w:t>
            </w:r>
            <w:proofErr w:type="spellEnd"/>
            <w:r w:rsidRPr="00D4458B">
              <w:rPr>
                <w:rFonts w:ascii="Times New Roman" w:hAnsi="Times New Roman"/>
                <w:bCs/>
                <w:sz w:val="20"/>
                <w:szCs w:val="20"/>
                <w:lang w:eastAsia="en-US"/>
              </w:rPr>
              <w:t xml:space="preserve"> </w:t>
            </w:r>
            <w:proofErr w:type="spellStart"/>
            <w:r w:rsidRPr="00D4458B">
              <w:rPr>
                <w:rFonts w:ascii="Times New Roman" w:hAnsi="Times New Roman"/>
                <w:bCs/>
                <w:sz w:val="20"/>
                <w:szCs w:val="20"/>
                <w:lang w:eastAsia="en-US"/>
              </w:rPr>
              <w:t>white</w:t>
            </w:r>
            <w:proofErr w:type="spellEnd"/>
            <w:r w:rsidRPr="00D4458B">
              <w:rPr>
                <w:rFonts w:ascii="Times New Roman" w:hAnsi="Times New Roman"/>
                <w:bCs/>
                <w:sz w:val="20"/>
                <w:szCs w:val="20"/>
                <w:lang w:eastAsia="en-US"/>
              </w:rPr>
              <w:t xml:space="preserve"> </w:t>
            </w:r>
            <w:proofErr w:type="spellStart"/>
            <w:r w:rsidRPr="00D4458B">
              <w:rPr>
                <w:rFonts w:ascii="Times New Roman" w:hAnsi="Times New Roman"/>
                <w:bCs/>
                <w:sz w:val="20"/>
                <w:szCs w:val="20"/>
                <w:lang w:eastAsia="en-US"/>
              </w:rPr>
              <w:t>background</w:t>
            </w:r>
            <w:proofErr w:type="spellEnd"/>
            <w:r w:rsidRPr="00D4458B">
              <w:rPr>
                <w:rFonts w:ascii="Times New Roman" w:hAnsi="Times New Roman"/>
                <w:bCs/>
                <w:sz w:val="20"/>
                <w:szCs w:val="20"/>
                <w:lang w:eastAsia="en-US"/>
              </w:rPr>
              <w:t xml:space="preserve"> </w:t>
            </w:r>
            <w:proofErr w:type="spellStart"/>
            <w:r w:rsidRPr="00D4458B">
              <w:rPr>
                <w:rFonts w:ascii="Times New Roman" w:hAnsi="Times New Roman"/>
                <w:bCs/>
                <w:sz w:val="20"/>
                <w:szCs w:val="20"/>
                <w:lang w:eastAsia="en-US"/>
              </w:rPr>
              <w:t>noise</w:t>
            </w:r>
            <w:proofErr w:type="spellEnd"/>
            <w:r w:rsidRPr="00D4458B">
              <w:rPr>
                <w:rFonts w:ascii="Times New Roman" w:hAnsi="Times New Roman"/>
                <w:bCs/>
                <w:sz w:val="20"/>
                <w:szCs w:val="20"/>
                <w:lang w:eastAsia="en-US"/>
              </w:rPr>
              <w:t>)</w:t>
            </w:r>
          </w:p>
        </w:tc>
        <w:tc>
          <w:tcPr>
            <w:tcW w:w="813" w:type="dxa"/>
            <w:tcBorders>
              <w:top w:val="single" w:sz="4" w:space="0" w:color="auto"/>
            </w:tcBorders>
            <w:vAlign w:val="bottom"/>
          </w:tcPr>
          <w:p w14:paraId="2B25A680" w14:textId="77777777" w:rsidR="00C316A4" w:rsidRPr="00782E0F" w:rsidRDefault="00C316A4" w:rsidP="00C316A4">
            <w:pPr>
              <w:tabs>
                <w:tab w:val="decimal" w:pos="285"/>
              </w:tabs>
              <w:spacing w:before="120" w:after="120"/>
              <w:ind w:firstLine="0"/>
              <w:jc w:val="left"/>
              <w:rPr>
                <w:rFonts w:ascii="Times New Roman" w:hAnsi="Times New Roman"/>
                <w:sz w:val="20"/>
                <w:szCs w:val="20"/>
                <w:lang w:val="en-US" w:eastAsia="en-US"/>
              </w:rPr>
            </w:pPr>
            <w:r w:rsidRPr="00782E0F">
              <w:rPr>
                <w:rFonts w:ascii="Times New Roman" w:hAnsi="Times New Roman"/>
                <w:sz w:val="20"/>
                <w:szCs w:val="20"/>
                <w:lang w:val="en-US" w:eastAsia="en-US"/>
              </w:rPr>
              <w:t>2.20</w:t>
            </w:r>
          </w:p>
        </w:tc>
        <w:tc>
          <w:tcPr>
            <w:tcW w:w="813" w:type="dxa"/>
            <w:tcBorders>
              <w:top w:val="single" w:sz="4" w:space="0" w:color="auto"/>
            </w:tcBorders>
            <w:vAlign w:val="bottom"/>
          </w:tcPr>
          <w:p w14:paraId="5E71372B" w14:textId="77777777" w:rsidR="00C316A4" w:rsidRPr="00782E0F" w:rsidRDefault="00C316A4" w:rsidP="00C316A4">
            <w:pPr>
              <w:tabs>
                <w:tab w:val="decimal" w:pos="285"/>
              </w:tabs>
              <w:spacing w:before="120" w:after="120"/>
              <w:ind w:firstLine="0"/>
              <w:jc w:val="left"/>
              <w:rPr>
                <w:rFonts w:ascii="Times New Roman" w:hAnsi="Times New Roman"/>
                <w:sz w:val="20"/>
                <w:szCs w:val="20"/>
                <w:lang w:val="en-US" w:eastAsia="en-US"/>
              </w:rPr>
            </w:pPr>
            <w:r w:rsidRPr="00782E0F">
              <w:rPr>
                <w:rFonts w:ascii="Times New Roman" w:hAnsi="Times New Roman"/>
                <w:sz w:val="20"/>
                <w:szCs w:val="20"/>
                <w:lang w:val="en-US" w:eastAsia="en-US"/>
              </w:rPr>
              <w:t>1.22</w:t>
            </w:r>
          </w:p>
        </w:tc>
        <w:tc>
          <w:tcPr>
            <w:tcW w:w="251" w:type="dxa"/>
            <w:tcBorders>
              <w:top w:val="single" w:sz="4" w:space="0" w:color="auto"/>
            </w:tcBorders>
            <w:vAlign w:val="bottom"/>
          </w:tcPr>
          <w:p w14:paraId="385E4F14" w14:textId="77777777" w:rsidR="00C316A4" w:rsidRPr="00782E0F" w:rsidRDefault="00C316A4" w:rsidP="00C316A4">
            <w:pPr>
              <w:tabs>
                <w:tab w:val="decimal" w:pos="285"/>
              </w:tabs>
              <w:spacing w:before="120" w:after="120"/>
              <w:ind w:firstLine="0"/>
              <w:jc w:val="left"/>
              <w:rPr>
                <w:rFonts w:ascii="Times New Roman" w:hAnsi="Times New Roman"/>
                <w:sz w:val="20"/>
                <w:szCs w:val="20"/>
                <w:lang w:val="en-US" w:eastAsia="en-US"/>
              </w:rPr>
            </w:pPr>
          </w:p>
        </w:tc>
        <w:tc>
          <w:tcPr>
            <w:tcW w:w="822" w:type="dxa"/>
            <w:tcBorders>
              <w:top w:val="single" w:sz="4" w:space="0" w:color="auto"/>
            </w:tcBorders>
            <w:vAlign w:val="bottom"/>
          </w:tcPr>
          <w:p w14:paraId="150C7FAB" w14:textId="77777777" w:rsidR="00C316A4" w:rsidRPr="00782E0F" w:rsidRDefault="00C316A4" w:rsidP="00C316A4">
            <w:pPr>
              <w:tabs>
                <w:tab w:val="decimal" w:pos="285"/>
              </w:tabs>
              <w:spacing w:before="120" w:after="120"/>
              <w:ind w:firstLine="0"/>
              <w:jc w:val="left"/>
              <w:rPr>
                <w:rFonts w:ascii="Times New Roman" w:hAnsi="Times New Roman"/>
                <w:sz w:val="20"/>
                <w:szCs w:val="20"/>
                <w:lang w:val="en-US" w:eastAsia="en-US"/>
              </w:rPr>
            </w:pPr>
            <w:r w:rsidRPr="00782E0F">
              <w:rPr>
                <w:rFonts w:ascii="Times New Roman" w:hAnsi="Times New Roman"/>
                <w:sz w:val="20"/>
                <w:szCs w:val="20"/>
                <w:lang w:val="en-US" w:eastAsia="en-US"/>
              </w:rPr>
              <w:t>3.13</w:t>
            </w:r>
          </w:p>
        </w:tc>
        <w:tc>
          <w:tcPr>
            <w:tcW w:w="813" w:type="dxa"/>
            <w:tcBorders>
              <w:top w:val="single" w:sz="4" w:space="0" w:color="auto"/>
            </w:tcBorders>
            <w:vAlign w:val="bottom"/>
          </w:tcPr>
          <w:p w14:paraId="1B8A8EF3" w14:textId="77777777" w:rsidR="00C316A4" w:rsidRPr="00782E0F" w:rsidRDefault="00C316A4" w:rsidP="00C316A4">
            <w:pPr>
              <w:tabs>
                <w:tab w:val="decimal" w:pos="285"/>
              </w:tabs>
              <w:spacing w:before="120" w:after="120"/>
              <w:ind w:firstLine="0"/>
              <w:jc w:val="left"/>
              <w:rPr>
                <w:rFonts w:ascii="Times New Roman" w:hAnsi="Times New Roman"/>
                <w:sz w:val="20"/>
                <w:szCs w:val="20"/>
                <w:lang w:val="en-US" w:eastAsia="en-US"/>
              </w:rPr>
            </w:pPr>
            <w:r w:rsidRPr="00782E0F">
              <w:rPr>
                <w:rFonts w:ascii="Times New Roman" w:hAnsi="Times New Roman"/>
                <w:sz w:val="20"/>
                <w:szCs w:val="20"/>
                <w:lang w:val="en-US" w:eastAsia="en-US"/>
              </w:rPr>
              <w:t>1.04</w:t>
            </w:r>
          </w:p>
        </w:tc>
        <w:tc>
          <w:tcPr>
            <w:tcW w:w="251" w:type="dxa"/>
            <w:tcBorders>
              <w:top w:val="single" w:sz="4" w:space="0" w:color="auto"/>
            </w:tcBorders>
            <w:vAlign w:val="bottom"/>
          </w:tcPr>
          <w:p w14:paraId="2D9AD339" w14:textId="77777777" w:rsidR="00C316A4" w:rsidRPr="00782E0F" w:rsidRDefault="00C316A4" w:rsidP="00C316A4">
            <w:pPr>
              <w:tabs>
                <w:tab w:val="decimal" w:pos="285"/>
              </w:tabs>
              <w:spacing w:before="120" w:after="120"/>
              <w:ind w:firstLine="0"/>
              <w:jc w:val="left"/>
              <w:rPr>
                <w:rFonts w:ascii="Times New Roman" w:hAnsi="Times New Roman"/>
                <w:sz w:val="20"/>
                <w:szCs w:val="20"/>
                <w:lang w:val="en-US" w:eastAsia="en-US"/>
              </w:rPr>
            </w:pPr>
          </w:p>
        </w:tc>
        <w:tc>
          <w:tcPr>
            <w:tcW w:w="813" w:type="dxa"/>
            <w:tcBorders>
              <w:top w:val="single" w:sz="4" w:space="0" w:color="auto"/>
            </w:tcBorders>
            <w:vAlign w:val="bottom"/>
          </w:tcPr>
          <w:p w14:paraId="27A60E78" w14:textId="77777777" w:rsidR="00C316A4" w:rsidRPr="00782E0F" w:rsidRDefault="00C316A4" w:rsidP="00C316A4">
            <w:pPr>
              <w:tabs>
                <w:tab w:val="decimal" w:pos="285"/>
              </w:tabs>
              <w:spacing w:before="120" w:after="120"/>
              <w:ind w:firstLine="0"/>
              <w:jc w:val="left"/>
              <w:rPr>
                <w:rFonts w:ascii="Times New Roman" w:hAnsi="Times New Roman"/>
                <w:sz w:val="20"/>
                <w:szCs w:val="20"/>
                <w:lang w:val="en-US" w:eastAsia="en-US"/>
              </w:rPr>
            </w:pPr>
            <w:r w:rsidRPr="00782E0F">
              <w:rPr>
                <w:rFonts w:ascii="Times New Roman" w:hAnsi="Times New Roman"/>
                <w:sz w:val="20"/>
                <w:szCs w:val="20"/>
                <w:lang w:val="en-US" w:eastAsia="en-US"/>
              </w:rPr>
              <w:t>-3.19</w:t>
            </w:r>
          </w:p>
        </w:tc>
        <w:tc>
          <w:tcPr>
            <w:tcW w:w="813" w:type="dxa"/>
            <w:tcBorders>
              <w:top w:val="single" w:sz="4" w:space="0" w:color="auto"/>
            </w:tcBorders>
            <w:vAlign w:val="bottom"/>
          </w:tcPr>
          <w:p w14:paraId="2885E67D" w14:textId="77777777" w:rsidR="00C316A4" w:rsidRPr="00782E0F" w:rsidRDefault="00C316A4" w:rsidP="00C316A4">
            <w:pPr>
              <w:tabs>
                <w:tab w:val="decimal" w:pos="285"/>
              </w:tabs>
              <w:spacing w:before="120" w:after="120"/>
              <w:ind w:firstLine="0"/>
              <w:jc w:val="left"/>
              <w:rPr>
                <w:rFonts w:ascii="Times New Roman" w:hAnsi="Times New Roman"/>
                <w:sz w:val="20"/>
                <w:szCs w:val="20"/>
                <w:lang w:val="en-US" w:eastAsia="en-US"/>
              </w:rPr>
            </w:pPr>
            <w:r w:rsidRPr="00782E0F">
              <w:rPr>
                <w:rFonts w:ascii="Times New Roman" w:hAnsi="Times New Roman"/>
                <w:sz w:val="20"/>
                <w:szCs w:val="20"/>
                <w:lang w:val="en-US" w:eastAsia="en-US"/>
              </w:rPr>
              <w:t>&lt; .01</w:t>
            </w:r>
          </w:p>
        </w:tc>
      </w:tr>
      <w:tr w:rsidR="00C316A4" w:rsidRPr="00782E0F" w14:paraId="68A6B074" w14:textId="77777777" w:rsidTr="00C316A4">
        <w:trPr>
          <w:trHeight w:val="300"/>
        </w:trPr>
        <w:tc>
          <w:tcPr>
            <w:tcW w:w="3116" w:type="dxa"/>
            <w:shd w:val="clear" w:color="auto" w:fill="auto"/>
            <w:noWrap/>
            <w:vAlign w:val="bottom"/>
            <w:hideMark/>
          </w:tcPr>
          <w:p w14:paraId="6A750D3D" w14:textId="77777777" w:rsidR="00C316A4" w:rsidRPr="00782E0F" w:rsidRDefault="00C316A4" w:rsidP="00C316A4">
            <w:pPr>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eastAsia="en-US"/>
              </w:rPr>
              <w:t xml:space="preserve">¿Consideras que el ruido blanco de fondo facilita tu concentración? </w:t>
            </w:r>
            <w:r w:rsidRPr="00782E0F">
              <w:rPr>
                <w:rFonts w:ascii="Times New Roman" w:hAnsi="Times New Roman"/>
                <w:bCs/>
                <w:sz w:val="20"/>
                <w:szCs w:val="20"/>
                <w:lang w:val="en-US" w:eastAsia="en-US"/>
              </w:rPr>
              <w:t>(Does white background noise help with your concentration?)</w:t>
            </w:r>
          </w:p>
        </w:tc>
        <w:tc>
          <w:tcPr>
            <w:tcW w:w="813" w:type="dxa"/>
            <w:vAlign w:val="bottom"/>
          </w:tcPr>
          <w:p w14:paraId="2789DF63"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val="en-US" w:eastAsia="en-US"/>
              </w:rPr>
              <w:t>2.20</w:t>
            </w:r>
          </w:p>
        </w:tc>
        <w:tc>
          <w:tcPr>
            <w:tcW w:w="813" w:type="dxa"/>
            <w:vAlign w:val="bottom"/>
          </w:tcPr>
          <w:p w14:paraId="6F4BA6F6"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val="en-US" w:eastAsia="en-US"/>
              </w:rPr>
              <w:t>1.13</w:t>
            </w:r>
          </w:p>
        </w:tc>
        <w:tc>
          <w:tcPr>
            <w:tcW w:w="251" w:type="dxa"/>
            <w:vAlign w:val="bottom"/>
          </w:tcPr>
          <w:p w14:paraId="44512EF1"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p>
        </w:tc>
        <w:tc>
          <w:tcPr>
            <w:tcW w:w="822" w:type="dxa"/>
            <w:vAlign w:val="bottom"/>
          </w:tcPr>
          <w:p w14:paraId="7982ABE3"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val="en-US" w:eastAsia="en-US"/>
              </w:rPr>
              <w:t>3.57</w:t>
            </w:r>
          </w:p>
        </w:tc>
        <w:tc>
          <w:tcPr>
            <w:tcW w:w="813" w:type="dxa"/>
            <w:vAlign w:val="bottom"/>
          </w:tcPr>
          <w:p w14:paraId="25092997"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val="en-US" w:eastAsia="en-US"/>
              </w:rPr>
              <w:t>1.04</w:t>
            </w:r>
          </w:p>
        </w:tc>
        <w:tc>
          <w:tcPr>
            <w:tcW w:w="251" w:type="dxa"/>
            <w:vAlign w:val="bottom"/>
          </w:tcPr>
          <w:p w14:paraId="6B8D3E93"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p>
        </w:tc>
        <w:tc>
          <w:tcPr>
            <w:tcW w:w="813" w:type="dxa"/>
            <w:vAlign w:val="bottom"/>
          </w:tcPr>
          <w:p w14:paraId="24A67A80"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val="en-US" w:eastAsia="en-US"/>
              </w:rPr>
              <w:t>-4.88</w:t>
            </w:r>
          </w:p>
        </w:tc>
        <w:tc>
          <w:tcPr>
            <w:tcW w:w="813" w:type="dxa"/>
            <w:vAlign w:val="bottom"/>
          </w:tcPr>
          <w:p w14:paraId="21B645F6"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val="en-US" w:eastAsia="en-US"/>
              </w:rPr>
              <w:t>&lt; .01</w:t>
            </w:r>
          </w:p>
        </w:tc>
      </w:tr>
      <w:tr w:rsidR="00C316A4" w:rsidRPr="00782E0F" w14:paraId="4C0D40C8" w14:textId="77777777" w:rsidTr="00C316A4">
        <w:trPr>
          <w:trHeight w:val="300"/>
        </w:trPr>
        <w:tc>
          <w:tcPr>
            <w:tcW w:w="3116" w:type="dxa"/>
            <w:shd w:val="clear" w:color="auto" w:fill="auto"/>
            <w:noWrap/>
            <w:vAlign w:val="bottom"/>
            <w:hideMark/>
          </w:tcPr>
          <w:p w14:paraId="5DCC33EC" w14:textId="77777777" w:rsidR="00C316A4" w:rsidRPr="00782E0F" w:rsidRDefault="00C316A4" w:rsidP="00C316A4">
            <w:pPr>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eastAsia="en-US"/>
              </w:rPr>
              <w:t xml:space="preserve">¿Crees que las lecciones con ruido blanco de fondo facilitan tu aprendizaje? </w:t>
            </w:r>
            <w:r w:rsidRPr="00782E0F">
              <w:rPr>
                <w:rFonts w:ascii="Times New Roman" w:hAnsi="Times New Roman"/>
                <w:bCs/>
                <w:sz w:val="20"/>
                <w:szCs w:val="20"/>
                <w:lang w:val="en-US" w:eastAsia="en-US"/>
              </w:rPr>
              <w:t>(Do you think that the lessons with white background noise facilitate your learning?)</w:t>
            </w:r>
          </w:p>
        </w:tc>
        <w:tc>
          <w:tcPr>
            <w:tcW w:w="813" w:type="dxa"/>
            <w:vAlign w:val="bottom"/>
          </w:tcPr>
          <w:p w14:paraId="7DF0C025"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val="en-US" w:eastAsia="en-US"/>
              </w:rPr>
              <w:t>2.50</w:t>
            </w:r>
          </w:p>
        </w:tc>
        <w:tc>
          <w:tcPr>
            <w:tcW w:w="813" w:type="dxa"/>
            <w:vAlign w:val="bottom"/>
          </w:tcPr>
          <w:p w14:paraId="18083C5C"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val="en-US" w:eastAsia="en-US"/>
              </w:rPr>
              <w:t>1.23</w:t>
            </w:r>
          </w:p>
        </w:tc>
        <w:tc>
          <w:tcPr>
            <w:tcW w:w="251" w:type="dxa"/>
            <w:vAlign w:val="bottom"/>
          </w:tcPr>
          <w:p w14:paraId="0F006513"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p>
        </w:tc>
        <w:tc>
          <w:tcPr>
            <w:tcW w:w="822" w:type="dxa"/>
            <w:vAlign w:val="bottom"/>
          </w:tcPr>
          <w:p w14:paraId="1D32409A"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val="en-US" w:eastAsia="en-US"/>
              </w:rPr>
              <w:t>3.50</w:t>
            </w:r>
          </w:p>
        </w:tc>
        <w:tc>
          <w:tcPr>
            <w:tcW w:w="813" w:type="dxa"/>
            <w:vAlign w:val="bottom"/>
          </w:tcPr>
          <w:p w14:paraId="2BE51E5A"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val="en-US" w:eastAsia="en-US"/>
              </w:rPr>
              <w:t>0.97</w:t>
            </w:r>
          </w:p>
        </w:tc>
        <w:tc>
          <w:tcPr>
            <w:tcW w:w="251" w:type="dxa"/>
            <w:vAlign w:val="bottom"/>
          </w:tcPr>
          <w:p w14:paraId="0FCA2456"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p>
        </w:tc>
        <w:tc>
          <w:tcPr>
            <w:tcW w:w="813" w:type="dxa"/>
            <w:vAlign w:val="bottom"/>
          </w:tcPr>
          <w:p w14:paraId="58E0AF36"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val="en-US" w:eastAsia="en-US"/>
              </w:rPr>
              <w:t>-3.50</w:t>
            </w:r>
          </w:p>
        </w:tc>
        <w:tc>
          <w:tcPr>
            <w:tcW w:w="813" w:type="dxa"/>
            <w:vAlign w:val="bottom"/>
          </w:tcPr>
          <w:p w14:paraId="3EAE9EC2"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val="en-US" w:eastAsia="en-US"/>
              </w:rPr>
              <w:t>&lt; .01</w:t>
            </w:r>
          </w:p>
        </w:tc>
      </w:tr>
      <w:tr w:rsidR="00C316A4" w:rsidRPr="00782E0F" w14:paraId="256595A0" w14:textId="77777777" w:rsidTr="00C316A4">
        <w:trPr>
          <w:trHeight w:val="300"/>
        </w:trPr>
        <w:tc>
          <w:tcPr>
            <w:tcW w:w="3116" w:type="dxa"/>
            <w:shd w:val="clear" w:color="auto" w:fill="auto"/>
            <w:noWrap/>
            <w:vAlign w:val="bottom"/>
            <w:hideMark/>
          </w:tcPr>
          <w:p w14:paraId="337B1D5C" w14:textId="77777777" w:rsidR="00C316A4" w:rsidRPr="00782E0F" w:rsidRDefault="00C316A4" w:rsidP="00C316A4">
            <w:pPr>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eastAsia="en-US"/>
              </w:rPr>
              <w:t xml:space="preserve">Si fuera tu elección, ¿escogerías una clase con ruido blanco de fondo? </w:t>
            </w:r>
            <w:r w:rsidRPr="00782E0F">
              <w:rPr>
                <w:rFonts w:ascii="Times New Roman" w:hAnsi="Times New Roman"/>
                <w:bCs/>
                <w:sz w:val="20"/>
                <w:szCs w:val="20"/>
                <w:lang w:val="en-US" w:eastAsia="en-US"/>
              </w:rPr>
              <w:t>(If you could choose, would you select a class with white background noise?)</w:t>
            </w:r>
          </w:p>
        </w:tc>
        <w:tc>
          <w:tcPr>
            <w:tcW w:w="813" w:type="dxa"/>
            <w:vAlign w:val="bottom"/>
          </w:tcPr>
          <w:p w14:paraId="1522310F"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val="en-US" w:eastAsia="en-US"/>
              </w:rPr>
              <w:t>2.10</w:t>
            </w:r>
          </w:p>
        </w:tc>
        <w:tc>
          <w:tcPr>
            <w:tcW w:w="813" w:type="dxa"/>
            <w:vAlign w:val="bottom"/>
          </w:tcPr>
          <w:p w14:paraId="5BC0CFBC"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val="en-US" w:eastAsia="en-US"/>
              </w:rPr>
              <w:t>1.24</w:t>
            </w:r>
          </w:p>
        </w:tc>
        <w:tc>
          <w:tcPr>
            <w:tcW w:w="251" w:type="dxa"/>
            <w:vAlign w:val="bottom"/>
          </w:tcPr>
          <w:p w14:paraId="0EEE3D7C"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p>
        </w:tc>
        <w:tc>
          <w:tcPr>
            <w:tcW w:w="822" w:type="dxa"/>
            <w:vAlign w:val="bottom"/>
          </w:tcPr>
          <w:p w14:paraId="64B97DE2"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val="en-US" w:eastAsia="en-US"/>
              </w:rPr>
              <w:t>3013</w:t>
            </w:r>
          </w:p>
        </w:tc>
        <w:tc>
          <w:tcPr>
            <w:tcW w:w="813" w:type="dxa"/>
            <w:vAlign w:val="bottom"/>
          </w:tcPr>
          <w:p w14:paraId="3B1F3E03"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val="en-US" w:eastAsia="en-US"/>
              </w:rPr>
              <w:t>1.17</w:t>
            </w:r>
          </w:p>
        </w:tc>
        <w:tc>
          <w:tcPr>
            <w:tcW w:w="251" w:type="dxa"/>
            <w:vAlign w:val="bottom"/>
          </w:tcPr>
          <w:p w14:paraId="389ADD0C"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p>
        </w:tc>
        <w:tc>
          <w:tcPr>
            <w:tcW w:w="813" w:type="dxa"/>
            <w:vAlign w:val="bottom"/>
          </w:tcPr>
          <w:p w14:paraId="281ED4AD"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val="en-US" w:eastAsia="en-US"/>
              </w:rPr>
              <w:t>-3.32</w:t>
            </w:r>
          </w:p>
        </w:tc>
        <w:tc>
          <w:tcPr>
            <w:tcW w:w="813" w:type="dxa"/>
            <w:vAlign w:val="bottom"/>
          </w:tcPr>
          <w:p w14:paraId="41D1B6FB" w14:textId="77777777" w:rsidR="00C316A4" w:rsidRPr="00782E0F" w:rsidRDefault="00C316A4" w:rsidP="00C316A4">
            <w:pPr>
              <w:tabs>
                <w:tab w:val="decimal" w:pos="285"/>
              </w:tabs>
              <w:spacing w:before="120" w:after="120"/>
              <w:ind w:firstLine="0"/>
              <w:jc w:val="left"/>
              <w:rPr>
                <w:rFonts w:ascii="Times New Roman" w:hAnsi="Times New Roman"/>
                <w:bCs/>
                <w:sz w:val="20"/>
                <w:szCs w:val="20"/>
                <w:lang w:val="en-US" w:eastAsia="en-US"/>
              </w:rPr>
            </w:pPr>
            <w:r w:rsidRPr="00782E0F">
              <w:rPr>
                <w:rFonts w:ascii="Times New Roman" w:hAnsi="Times New Roman"/>
                <w:bCs/>
                <w:sz w:val="20"/>
                <w:szCs w:val="20"/>
                <w:lang w:val="en-US" w:eastAsia="en-US"/>
              </w:rPr>
              <w:t>&lt; .01</w:t>
            </w:r>
          </w:p>
        </w:tc>
      </w:tr>
    </w:tbl>
    <w:p w14:paraId="5658A090" w14:textId="401F58EB" w:rsidR="003F2232" w:rsidRDefault="00BC659B" w:rsidP="00C20117">
      <w:pPr>
        <w:spacing w:line="24" w:lineRule="atLeast"/>
        <w:ind w:firstLine="720"/>
        <w:rPr>
          <w:rFonts w:ascii="Times New Roman" w:hAnsi="Times New Roman"/>
          <w:sz w:val="20"/>
          <w:szCs w:val="20"/>
          <w:lang w:val="es-ES_tradnl"/>
        </w:rPr>
      </w:pPr>
      <w:r w:rsidRPr="00214D82">
        <w:rPr>
          <w:rFonts w:ascii="Times New Roman" w:hAnsi="Times New Roman"/>
          <w:i/>
          <w:sz w:val="20"/>
          <w:szCs w:val="20"/>
          <w:lang w:val="es-ES_tradnl"/>
        </w:rPr>
        <w:t>Nota</w:t>
      </w:r>
      <w:r w:rsidRPr="00214D82">
        <w:rPr>
          <w:rFonts w:ascii="Times New Roman" w:hAnsi="Times New Roman"/>
          <w:sz w:val="20"/>
          <w:szCs w:val="20"/>
          <w:lang w:val="es-ES_tradnl"/>
        </w:rPr>
        <w:t>: Tomada de autor (2016)</w:t>
      </w:r>
    </w:p>
    <w:p w14:paraId="0DA2F3EF" w14:textId="77777777" w:rsidR="00C20117" w:rsidRPr="006D671E" w:rsidRDefault="00C20117" w:rsidP="00C20117">
      <w:pPr>
        <w:spacing w:line="24" w:lineRule="atLeast"/>
        <w:ind w:firstLine="720"/>
        <w:rPr>
          <w:rFonts w:ascii="Times New Roman" w:hAnsi="Times New Roman"/>
          <w:sz w:val="24"/>
          <w:lang w:val="es-ES_tradnl"/>
        </w:rPr>
      </w:pPr>
    </w:p>
    <w:p w14:paraId="242936E5" w14:textId="77777777" w:rsidR="00FA7751" w:rsidRDefault="001B7310" w:rsidP="00FA7751">
      <w:pPr>
        <w:pStyle w:val="Numeracion"/>
        <w:numPr>
          <w:ilvl w:val="0"/>
          <w:numId w:val="0"/>
        </w:numPr>
        <w:rPr>
          <w:rFonts w:ascii="Times New Roman" w:hAnsi="Times New Roman"/>
          <w:sz w:val="24"/>
        </w:rPr>
      </w:pPr>
      <w:r w:rsidRPr="00412A91">
        <w:rPr>
          <w:rFonts w:ascii="Times New Roman" w:hAnsi="Times New Roman"/>
          <w:sz w:val="24"/>
        </w:rPr>
        <w:t>Discusión y c</w:t>
      </w:r>
      <w:r w:rsidR="00906C5A" w:rsidRPr="00412A91">
        <w:rPr>
          <w:rFonts w:ascii="Times New Roman" w:hAnsi="Times New Roman"/>
          <w:sz w:val="24"/>
        </w:rPr>
        <w:t>onclusi</w:t>
      </w:r>
      <w:r w:rsidR="00481792" w:rsidRPr="00412A91">
        <w:rPr>
          <w:rFonts w:ascii="Times New Roman" w:hAnsi="Times New Roman"/>
          <w:sz w:val="24"/>
        </w:rPr>
        <w:t>ones</w:t>
      </w:r>
    </w:p>
    <w:p w14:paraId="7C1290C6" w14:textId="5E0EE136" w:rsidR="007E7434" w:rsidRDefault="00591A45" w:rsidP="00676AF8">
      <w:pPr>
        <w:ind w:firstLine="720"/>
        <w:rPr>
          <w:rFonts w:ascii="Times New Roman" w:hAnsi="Times New Roman"/>
          <w:sz w:val="24"/>
          <w:lang w:val="es-ES_tradnl"/>
        </w:rPr>
      </w:pPr>
      <w:r w:rsidRPr="00591A45">
        <w:rPr>
          <w:rFonts w:ascii="Times New Roman" w:hAnsi="Times New Roman"/>
          <w:sz w:val="24"/>
          <w:lang w:val="es-ES_tradnl"/>
        </w:rPr>
        <w:t>Dos clases de treinta alumnos cada una, 60 en total,</w:t>
      </w:r>
      <w:r w:rsidR="00B63C14">
        <w:rPr>
          <w:rFonts w:ascii="Times New Roman" w:hAnsi="Times New Roman"/>
          <w:sz w:val="24"/>
          <w:lang w:val="es-ES_tradnl"/>
        </w:rPr>
        <w:t xml:space="preserve"> una constituye la clase de  control (sin sonido de fondo) y la otra, representa la clase experimental (con sonido de fondo). Ambas, </w:t>
      </w:r>
      <w:r w:rsidRPr="00591A45">
        <w:rPr>
          <w:rFonts w:ascii="Times New Roman" w:hAnsi="Times New Roman"/>
          <w:sz w:val="24"/>
          <w:lang w:val="es-ES_tradnl"/>
        </w:rPr>
        <w:t xml:space="preserve"> fueron evaluadas en reconocimiento de palabras a través de la traducción y habilidades de comprensión para determinar si el uso del ruido blanco de fondo facilita la adquisición de una segunda lengua. La revisión de los datos encontró ocho valores atípicos, como resultado 52 casos fueron usados para analizar la pregunta de investigación. </w:t>
      </w:r>
      <w:r w:rsidRPr="00591A45">
        <w:rPr>
          <w:rFonts w:ascii="Times New Roman" w:hAnsi="Times New Roman"/>
          <w:sz w:val="24"/>
          <w:lang w:val="es-ES_tradnl"/>
        </w:rPr>
        <w:tab/>
        <w:t>MANCOVA enco</w:t>
      </w:r>
      <w:r w:rsidR="00B63C14">
        <w:rPr>
          <w:rFonts w:ascii="Times New Roman" w:hAnsi="Times New Roman"/>
          <w:sz w:val="24"/>
          <w:lang w:val="es-ES_tradnl"/>
        </w:rPr>
        <w:t>ntró que el grupo experimental</w:t>
      </w:r>
      <w:r w:rsidRPr="00591A45">
        <w:rPr>
          <w:rFonts w:ascii="Times New Roman" w:hAnsi="Times New Roman"/>
          <w:sz w:val="24"/>
          <w:lang w:val="es-ES_tradnl"/>
        </w:rPr>
        <w:t xml:space="preserve"> (con sonido de fondo) tuvo una puntuación significativamente más alta  que el grupo de control (sin sonido de fondo) en el área de comprensión auditiva.</w:t>
      </w:r>
      <w:r w:rsidR="00B37C32">
        <w:rPr>
          <w:rFonts w:ascii="Times New Roman" w:hAnsi="Times New Roman"/>
          <w:sz w:val="24"/>
          <w:lang w:val="es-ES_tradnl"/>
        </w:rPr>
        <w:t xml:space="preserve"> </w:t>
      </w:r>
      <w:r w:rsidR="007E7434">
        <w:rPr>
          <w:rFonts w:ascii="Times New Roman" w:hAnsi="Times New Roman"/>
          <w:sz w:val="24"/>
          <w:lang w:val="es-ES_tradnl"/>
        </w:rPr>
        <w:t xml:space="preserve">En este estudio se utilizó vocabulario de niveles </w:t>
      </w:r>
      <w:r w:rsidR="0046128C">
        <w:rPr>
          <w:rFonts w:ascii="Times New Roman" w:hAnsi="Times New Roman"/>
          <w:sz w:val="24"/>
          <w:lang w:val="es-ES_tradnl"/>
        </w:rPr>
        <w:t>básicos eliminando</w:t>
      </w:r>
      <w:r w:rsidR="007E7434">
        <w:rPr>
          <w:rFonts w:ascii="Times New Roman" w:hAnsi="Times New Roman"/>
          <w:sz w:val="24"/>
          <w:lang w:val="es-ES_tradnl"/>
        </w:rPr>
        <w:t xml:space="preserve"> variables sociolingüísticas.  El lenguaje es simple y está </w:t>
      </w:r>
      <w:r w:rsidR="007E7434">
        <w:rPr>
          <w:rFonts w:ascii="Times New Roman" w:hAnsi="Times New Roman"/>
          <w:sz w:val="24"/>
          <w:lang w:val="es-ES_tradnl"/>
        </w:rPr>
        <w:lastRenderedPageBreak/>
        <w:t>representado con ilustraciones y traducciones para evitar mal entendidos.</w:t>
      </w:r>
      <w:r w:rsidR="00821F8C">
        <w:rPr>
          <w:rFonts w:ascii="Times New Roman" w:hAnsi="Times New Roman"/>
          <w:sz w:val="24"/>
          <w:lang w:val="es-ES_tradnl"/>
        </w:rPr>
        <w:t xml:space="preserve"> </w:t>
      </w:r>
      <w:r w:rsidR="00676AF8">
        <w:rPr>
          <w:rFonts w:ascii="Times New Roman" w:hAnsi="Times New Roman"/>
          <w:sz w:val="24"/>
          <w:lang w:val="es-ES_tradnl"/>
        </w:rPr>
        <w:t>Las lecciones se desarrollaron en un ambiente confortable. S</w:t>
      </w:r>
      <w:r w:rsidR="00821F8C">
        <w:rPr>
          <w:rFonts w:ascii="Times New Roman" w:hAnsi="Times New Roman"/>
          <w:sz w:val="24"/>
          <w:lang w:val="es-ES_tradnl"/>
        </w:rPr>
        <w:t xml:space="preserve">e </w:t>
      </w:r>
      <w:r w:rsidR="00676AF8">
        <w:rPr>
          <w:rFonts w:ascii="Times New Roman" w:hAnsi="Times New Roman"/>
          <w:sz w:val="24"/>
          <w:lang w:val="es-ES_tradnl"/>
        </w:rPr>
        <w:t xml:space="preserve">le </w:t>
      </w:r>
      <w:r w:rsidR="00821F8C">
        <w:rPr>
          <w:rFonts w:ascii="Times New Roman" w:hAnsi="Times New Roman"/>
          <w:sz w:val="24"/>
          <w:lang w:val="es-ES_tradnl"/>
        </w:rPr>
        <w:t xml:space="preserve">aclara </w:t>
      </w:r>
      <w:r w:rsidR="00676AF8">
        <w:rPr>
          <w:rFonts w:ascii="Times New Roman" w:hAnsi="Times New Roman"/>
          <w:sz w:val="24"/>
          <w:lang w:val="es-ES_tradnl"/>
        </w:rPr>
        <w:t xml:space="preserve">al alumno </w:t>
      </w:r>
      <w:r w:rsidR="00821F8C">
        <w:rPr>
          <w:rFonts w:ascii="Times New Roman" w:hAnsi="Times New Roman"/>
          <w:sz w:val="24"/>
          <w:lang w:val="es-ES_tradnl"/>
        </w:rPr>
        <w:t>que solo debe demostrar lo que ha aprendido</w:t>
      </w:r>
      <w:r w:rsidR="00821F8C" w:rsidRPr="00821F8C">
        <w:rPr>
          <w:rFonts w:ascii="Times New Roman" w:hAnsi="Times New Roman"/>
          <w:sz w:val="24"/>
          <w:lang w:val="es-ES_tradnl"/>
        </w:rPr>
        <w:t>. (</w:t>
      </w:r>
      <w:proofErr w:type="spellStart"/>
      <w:r w:rsidR="00821F8C" w:rsidRPr="00B63C14">
        <w:rPr>
          <w:rFonts w:ascii="Times New Roman" w:hAnsi="Times New Roman"/>
          <w:i/>
          <w:color w:val="000000"/>
          <w:sz w:val="24"/>
        </w:rPr>
        <w:t>Affective</w:t>
      </w:r>
      <w:proofErr w:type="spellEnd"/>
      <w:r w:rsidR="00821F8C" w:rsidRPr="00B63C14">
        <w:rPr>
          <w:rFonts w:ascii="Times New Roman" w:hAnsi="Times New Roman"/>
          <w:i/>
          <w:color w:val="000000"/>
          <w:sz w:val="24"/>
        </w:rPr>
        <w:t xml:space="preserve"> </w:t>
      </w:r>
      <w:proofErr w:type="spellStart"/>
      <w:r w:rsidR="00821F8C" w:rsidRPr="00B63C14">
        <w:rPr>
          <w:rFonts w:ascii="Times New Roman" w:hAnsi="Times New Roman"/>
          <w:i/>
          <w:color w:val="000000"/>
          <w:sz w:val="24"/>
        </w:rPr>
        <w:t>Filter</w:t>
      </w:r>
      <w:proofErr w:type="spellEnd"/>
      <w:r w:rsidR="00821F8C" w:rsidRPr="00B63C14">
        <w:rPr>
          <w:rFonts w:ascii="Times New Roman" w:hAnsi="Times New Roman"/>
          <w:i/>
          <w:color w:val="000000"/>
          <w:sz w:val="24"/>
        </w:rPr>
        <w:t xml:space="preserve"> </w:t>
      </w:r>
      <w:proofErr w:type="spellStart"/>
      <w:r w:rsidR="00821F8C" w:rsidRPr="00B63C14">
        <w:rPr>
          <w:rFonts w:ascii="Times New Roman" w:hAnsi="Times New Roman"/>
          <w:i/>
          <w:color w:val="000000"/>
          <w:sz w:val="24"/>
        </w:rPr>
        <w:t>Hypothesis</w:t>
      </w:r>
      <w:proofErr w:type="spellEnd"/>
      <w:r w:rsidR="00821F8C" w:rsidRPr="00B63C14">
        <w:rPr>
          <w:rFonts w:ascii="Times New Roman" w:hAnsi="Times New Roman"/>
          <w:i/>
          <w:color w:val="000000"/>
          <w:sz w:val="24"/>
        </w:rPr>
        <w:t xml:space="preserve"> </w:t>
      </w:r>
      <w:proofErr w:type="spellStart"/>
      <w:r w:rsidR="00821F8C" w:rsidRPr="00821F8C">
        <w:rPr>
          <w:rFonts w:ascii="Times New Roman" w:hAnsi="Times New Roman"/>
          <w:color w:val="000000"/>
          <w:sz w:val="24"/>
        </w:rPr>
        <w:t>Krashen</w:t>
      </w:r>
      <w:proofErr w:type="spellEnd"/>
      <w:r w:rsidR="00821F8C" w:rsidRPr="00821F8C">
        <w:rPr>
          <w:rFonts w:ascii="Times New Roman" w:hAnsi="Times New Roman"/>
          <w:color w:val="000000"/>
          <w:sz w:val="24"/>
        </w:rPr>
        <w:t>, 1992, p. 6)</w:t>
      </w:r>
      <w:r w:rsidR="00676AF8">
        <w:rPr>
          <w:rFonts w:ascii="Times New Roman" w:hAnsi="Times New Roman"/>
          <w:color w:val="000000"/>
          <w:sz w:val="24"/>
        </w:rPr>
        <w:t xml:space="preserve">. </w:t>
      </w:r>
      <w:r w:rsidR="00821F8C" w:rsidRPr="00C946A6">
        <w:rPr>
          <w:rFonts w:ascii="Times New Roman" w:hAnsi="Times New Roman"/>
          <w:sz w:val="24"/>
          <w:lang w:val="es-ES_tradnl"/>
        </w:rPr>
        <w:t>Comparando los dos grupos, uno de tratamiento y otro de control, los resultados demuestran que el ruido de fondo favoreció al grupo de tratamiento dentro del área de comprensión auditiva. Analizando los resultados de las tres habilidades: comprensión aud</w:t>
      </w:r>
      <w:r w:rsidR="00821F8C">
        <w:rPr>
          <w:rFonts w:ascii="Times New Roman" w:hAnsi="Times New Roman"/>
          <w:sz w:val="24"/>
          <w:lang w:val="es-ES_tradnl"/>
        </w:rPr>
        <w:t xml:space="preserve">io-visual, comprensión </w:t>
      </w:r>
      <w:proofErr w:type="gramStart"/>
      <w:r w:rsidR="00821F8C">
        <w:rPr>
          <w:rFonts w:ascii="Times New Roman" w:hAnsi="Times New Roman"/>
          <w:sz w:val="24"/>
          <w:lang w:val="es-ES_tradnl"/>
        </w:rPr>
        <w:t xml:space="preserve">auditiva </w:t>
      </w:r>
      <w:r w:rsidR="00821F8C" w:rsidRPr="00C946A6">
        <w:rPr>
          <w:rFonts w:ascii="Times New Roman" w:hAnsi="Times New Roman"/>
          <w:sz w:val="24"/>
          <w:lang w:val="es-ES_tradnl"/>
        </w:rPr>
        <w:t xml:space="preserve"> y</w:t>
      </w:r>
      <w:proofErr w:type="gramEnd"/>
      <w:r w:rsidR="00821F8C" w:rsidRPr="00C946A6">
        <w:rPr>
          <w:rFonts w:ascii="Times New Roman" w:hAnsi="Times New Roman"/>
          <w:sz w:val="24"/>
          <w:lang w:val="es-ES_tradnl"/>
        </w:rPr>
        <w:t xml:space="preserve"> comprensión lectora en am</w:t>
      </w:r>
      <w:r w:rsidR="00676AF8">
        <w:rPr>
          <w:rFonts w:ascii="Times New Roman" w:hAnsi="Times New Roman"/>
          <w:sz w:val="24"/>
          <w:lang w:val="es-ES_tradnl"/>
        </w:rPr>
        <w:t>bos grupos, grupo de experimental</w:t>
      </w:r>
      <w:r w:rsidR="00821F8C" w:rsidRPr="00C946A6">
        <w:rPr>
          <w:rFonts w:ascii="Times New Roman" w:hAnsi="Times New Roman"/>
          <w:sz w:val="24"/>
          <w:lang w:val="es-ES_tradnl"/>
        </w:rPr>
        <w:t xml:space="preserve"> y grupo de control, se establece que el uso del ruido blanco de fondo tanto en la habilidad de comprensión visual-auditiva, como en la habilidad de comprensión lectora , no ha demostrado facilitar ni perjudicar la ad</w:t>
      </w:r>
      <w:r w:rsidR="00676AF8">
        <w:rPr>
          <w:rFonts w:ascii="Times New Roman" w:hAnsi="Times New Roman"/>
          <w:sz w:val="24"/>
          <w:lang w:val="es-ES_tradnl"/>
        </w:rPr>
        <w:t>quisición de una segunda lengua; s</w:t>
      </w:r>
      <w:r w:rsidR="00821F8C" w:rsidRPr="00C946A6">
        <w:rPr>
          <w:rFonts w:ascii="Times New Roman" w:hAnsi="Times New Roman"/>
          <w:sz w:val="24"/>
          <w:lang w:val="es-ES_tradnl"/>
        </w:rPr>
        <w:t>eñalando que la diferencia entre ambos es insignificante. Las hipótesis nulas 2 y 3 no se rechazan; las cuales indican que el uso del ruido blanco de fondo en las áreas de compresión visual-auditiva y  comprensión lectora no facilita la adquisición de una segunda lengua. Mientras que el uso del ruido blanco de fondo demostró favorecer ampliamente la comprensión auditiva; indicando una diferencia considerable a favor del grupo experimental. Por lo tanto, se rechaza la hipótesis  nula 1,  el ruido blanco de fondo no facilita la comprensión</w:t>
      </w:r>
      <w:r w:rsidR="00F27C3A">
        <w:rPr>
          <w:rFonts w:ascii="Times New Roman" w:hAnsi="Times New Roman"/>
          <w:sz w:val="24"/>
          <w:lang w:val="es-ES_tradnl"/>
        </w:rPr>
        <w:t xml:space="preserve"> auditiva de una segunda lengua,</w:t>
      </w:r>
      <w:r w:rsidR="00821F8C" w:rsidRPr="00C946A6">
        <w:rPr>
          <w:rFonts w:ascii="Times New Roman" w:hAnsi="Times New Roman"/>
          <w:sz w:val="24"/>
          <w:lang w:val="es-ES_tradnl"/>
        </w:rPr>
        <w:t xml:space="preserve"> y se acepta la hipótesis alternativa.</w:t>
      </w:r>
    </w:p>
    <w:p w14:paraId="74A15102" w14:textId="77777777" w:rsidR="00BE1498" w:rsidRPr="00676AF8" w:rsidRDefault="00BE1498" w:rsidP="00676AF8">
      <w:pPr>
        <w:ind w:firstLine="720"/>
        <w:rPr>
          <w:rFonts w:ascii="Times New Roman" w:hAnsi="Times New Roman"/>
          <w:color w:val="000000"/>
          <w:sz w:val="24"/>
        </w:rPr>
      </w:pPr>
    </w:p>
    <w:p w14:paraId="49A578F5" w14:textId="77777777" w:rsidR="00E618D7" w:rsidRPr="009E083C" w:rsidRDefault="0068615B" w:rsidP="001208E9">
      <w:pPr>
        <w:ind w:firstLine="720"/>
        <w:rPr>
          <w:rFonts w:ascii="Times New Roman" w:hAnsi="Times New Roman"/>
          <w:sz w:val="24"/>
          <w:lang w:val="es-ES_tradnl"/>
        </w:rPr>
      </w:pPr>
      <w:r>
        <w:rPr>
          <w:rFonts w:ascii="Times New Roman" w:hAnsi="Times New Roman"/>
          <w:sz w:val="24"/>
          <w:lang w:val="es-ES_tradnl"/>
        </w:rPr>
        <w:t>Aún no se conoce c</w:t>
      </w:r>
      <w:r w:rsidR="00F34B90" w:rsidRPr="00C946A6">
        <w:rPr>
          <w:rFonts w:ascii="Times New Roman" w:hAnsi="Times New Roman"/>
          <w:sz w:val="24"/>
          <w:lang w:val="es-ES_tradnl"/>
        </w:rPr>
        <w:t>ómo el ruido aleatorio benef</w:t>
      </w:r>
      <w:r>
        <w:rPr>
          <w:rFonts w:ascii="Times New Roman" w:hAnsi="Times New Roman"/>
          <w:sz w:val="24"/>
          <w:lang w:val="es-ES_tradnl"/>
        </w:rPr>
        <w:t>icia el cerebro</w:t>
      </w:r>
      <w:r w:rsidR="00F34B90" w:rsidRPr="00C946A6">
        <w:rPr>
          <w:rFonts w:ascii="Times New Roman" w:hAnsi="Times New Roman"/>
          <w:sz w:val="24"/>
          <w:lang w:val="es-ES_tradnl"/>
        </w:rPr>
        <w:t xml:space="preserve">. Existen diferentes teorías, pero ninguna </w:t>
      </w:r>
      <w:r w:rsidR="00591A45">
        <w:rPr>
          <w:rFonts w:ascii="Times New Roman" w:hAnsi="Times New Roman"/>
          <w:sz w:val="24"/>
          <w:lang w:val="es-ES_tradnl"/>
        </w:rPr>
        <w:t>todav</w:t>
      </w:r>
      <w:r w:rsidR="00591A45">
        <w:rPr>
          <w:rFonts w:ascii="Times New Roman" w:hAnsi="Times New Roman"/>
          <w:sz w:val="24"/>
        </w:rPr>
        <w:t xml:space="preserve">ía </w:t>
      </w:r>
      <w:r w:rsidR="00F34B90" w:rsidRPr="00C946A6">
        <w:rPr>
          <w:rFonts w:ascii="Times New Roman" w:hAnsi="Times New Roman"/>
          <w:sz w:val="24"/>
          <w:lang w:val="es-ES_tradnl"/>
        </w:rPr>
        <w:t>puede demostrarlo. El fenómeno de resonancia estocástica fue observado y estudiado en un gran número de investigaciones físicas y  biológicas; pero, desde el punto de vista neuronal no existe hasta hoy una explicación concreta</w:t>
      </w:r>
      <w:r w:rsidR="00591A45">
        <w:rPr>
          <w:rFonts w:ascii="Times New Roman" w:hAnsi="Times New Roman"/>
          <w:sz w:val="24"/>
          <w:lang w:val="es-ES_tradnl"/>
        </w:rPr>
        <w:t>.</w:t>
      </w:r>
      <w:r w:rsidR="00B37C32" w:rsidRPr="00B37C32">
        <w:rPr>
          <w:rFonts w:cs="Arial"/>
          <w:sz w:val="24"/>
        </w:rPr>
        <w:t xml:space="preserve"> </w:t>
      </w:r>
      <w:r w:rsidR="00B37C32" w:rsidRPr="00B37C32">
        <w:rPr>
          <w:rFonts w:ascii="Times New Roman" w:hAnsi="Times New Roman"/>
          <w:sz w:val="24"/>
        </w:rPr>
        <w:t>Ningún estudi</w:t>
      </w:r>
      <w:r>
        <w:rPr>
          <w:rFonts w:ascii="Times New Roman" w:hAnsi="Times New Roman"/>
          <w:sz w:val="24"/>
        </w:rPr>
        <w:t>o previo ha planteado, encarado</w:t>
      </w:r>
      <w:r w:rsidR="00B37C32" w:rsidRPr="00B37C32">
        <w:rPr>
          <w:rFonts w:ascii="Times New Roman" w:hAnsi="Times New Roman"/>
          <w:sz w:val="24"/>
        </w:rPr>
        <w:t xml:space="preserve"> y profundizado el efecto del ruido blanco en el aprendizaje de una segunda lengua. Esto ha limitado considerablemente los antecedentes y referencias incluidos en esta investigación.</w:t>
      </w:r>
      <w:r w:rsidR="00B37C32">
        <w:rPr>
          <w:rFonts w:cs="Arial"/>
          <w:sz w:val="24"/>
        </w:rPr>
        <w:t xml:space="preserve">  </w:t>
      </w:r>
      <w:r w:rsidR="006B3D91" w:rsidRPr="009E083C">
        <w:rPr>
          <w:rFonts w:ascii="Times New Roman" w:hAnsi="Times New Roman"/>
          <w:sz w:val="24"/>
        </w:rPr>
        <w:t>Resultados de estudios anteriores han demostrado que el ruido blanco a niveles altos</w:t>
      </w:r>
      <w:r w:rsidR="00E618D7" w:rsidRPr="009E083C">
        <w:rPr>
          <w:rFonts w:ascii="Times New Roman" w:hAnsi="Times New Roman"/>
          <w:sz w:val="24"/>
        </w:rPr>
        <w:t>,</w:t>
      </w:r>
      <w:r w:rsidR="006B3D91" w:rsidRPr="009E083C">
        <w:rPr>
          <w:rFonts w:ascii="Times New Roman" w:hAnsi="Times New Roman"/>
          <w:sz w:val="24"/>
        </w:rPr>
        <w:t xml:space="preserve"> ayuda al alumno hiperactivo, afectando negativamente al alumno normal. En  el análisis de la curva U invertida</w:t>
      </w:r>
      <w:r w:rsidR="007E31B0" w:rsidRPr="009E083C">
        <w:rPr>
          <w:rFonts w:ascii="Times New Roman" w:hAnsi="Times New Roman"/>
          <w:sz w:val="24"/>
        </w:rPr>
        <w:t xml:space="preserve"> utilizando el fenómeno de resonancia estocástica</w:t>
      </w:r>
      <w:r w:rsidR="006B3D91" w:rsidRPr="009E083C">
        <w:rPr>
          <w:rFonts w:ascii="Times New Roman" w:hAnsi="Times New Roman"/>
          <w:sz w:val="24"/>
        </w:rPr>
        <w:t>,  (</w:t>
      </w:r>
      <w:proofErr w:type="spellStart"/>
      <w:r w:rsidR="006B3D91" w:rsidRPr="009E083C">
        <w:rPr>
          <w:rFonts w:ascii="Times New Roman" w:hAnsi="Times New Roman"/>
          <w:bCs/>
          <w:sz w:val="24"/>
        </w:rPr>
        <w:t>Sikstrom</w:t>
      </w:r>
      <w:proofErr w:type="spellEnd"/>
      <w:r w:rsidR="006B3D91" w:rsidRPr="009E083C">
        <w:rPr>
          <w:rFonts w:ascii="Times New Roman" w:hAnsi="Times New Roman"/>
          <w:bCs/>
          <w:sz w:val="24"/>
        </w:rPr>
        <w:t xml:space="preserve">, S., y </w:t>
      </w:r>
      <w:proofErr w:type="spellStart"/>
      <w:r w:rsidR="006B3D91" w:rsidRPr="009E083C">
        <w:rPr>
          <w:rFonts w:ascii="Times New Roman" w:hAnsi="Times New Roman"/>
          <w:sz w:val="24"/>
          <w:lang w:val="es-ES_tradnl"/>
        </w:rPr>
        <w:t>Söderlund</w:t>
      </w:r>
      <w:proofErr w:type="spellEnd"/>
      <w:r w:rsidR="006B3D91" w:rsidRPr="009E083C">
        <w:rPr>
          <w:rFonts w:ascii="Times New Roman" w:hAnsi="Times New Roman"/>
          <w:bCs/>
          <w:sz w:val="24"/>
        </w:rPr>
        <w:t xml:space="preserve">, G. 2007, </w:t>
      </w:r>
      <w:r w:rsidR="006B3D91" w:rsidRPr="009E083C">
        <w:rPr>
          <w:rFonts w:ascii="Times New Roman" w:hAnsi="Times New Roman"/>
          <w:sz w:val="24"/>
          <w:lang w:val="es-ES_tradnl"/>
        </w:rPr>
        <w:t xml:space="preserve">p. 841) comprueban que </w:t>
      </w:r>
      <w:r w:rsidR="006B3D91" w:rsidRPr="0017496A">
        <w:rPr>
          <w:rFonts w:ascii="Times New Roman" w:hAnsi="Times New Roman"/>
          <w:sz w:val="24"/>
          <w:lang w:val="es-ES_tradnl"/>
        </w:rPr>
        <w:t xml:space="preserve">“performance </w:t>
      </w:r>
      <w:proofErr w:type="spellStart"/>
      <w:r w:rsidR="006B3D91" w:rsidRPr="0017496A">
        <w:rPr>
          <w:rFonts w:ascii="Times New Roman" w:hAnsi="Times New Roman"/>
          <w:sz w:val="24"/>
          <w:lang w:val="es-ES_tradnl"/>
        </w:rPr>
        <w:t>peaks</w:t>
      </w:r>
      <w:proofErr w:type="spellEnd"/>
      <w:r w:rsidR="006B3D91" w:rsidRPr="0017496A">
        <w:rPr>
          <w:rFonts w:ascii="Times New Roman" w:hAnsi="Times New Roman"/>
          <w:sz w:val="24"/>
          <w:lang w:val="es-ES_tradnl"/>
        </w:rPr>
        <w:t xml:space="preserve"> at a </w:t>
      </w:r>
      <w:proofErr w:type="spellStart"/>
      <w:r w:rsidR="006B3D91" w:rsidRPr="0017496A">
        <w:rPr>
          <w:rFonts w:ascii="Times New Roman" w:hAnsi="Times New Roman"/>
          <w:sz w:val="24"/>
          <w:lang w:val="es-ES_tradnl"/>
        </w:rPr>
        <w:t>moderate</w:t>
      </w:r>
      <w:proofErr w:type="spellEnd"/>
      <w:r w:rsidR="006B3D91" w:rsidRPr="0017496A">
        <w:rPr>
          <w:rFonts w:ascii="Times New Roman" w:hAnsi="Times New Roman"/>
          <w:sz w:val="24"/>
          <w:lang w:val="es-ES_tradnl"/>
        </w:rPr>
        <w:t xml:space="preserve"> </w:t>
      </w:r>
      <w:proofErr w:type="spellStart"/>
      <w:r w:rsidR="006B3D91" w:rsidRPr="0017496A">
        <w:rPr>
          <w:rFonts w:ascii="Times New Roman" w:hAnsi="Times New Roman"/>
          <w:sz w:val="24"/>
          <w:lang w:val="es-ES_tradnl"/>
        </w:rPr>
        <w:t>noise</w:t>
      </w:r>
      <w:proofErr w:type="spellEnd"/>
      <w:r w:rsidR="006B3D91" w:rsidRPr="0017496A">
        <w:rPr>
          <w:rFonts w:ascii="Times New Roman" w:hAnsi="Times New Roman"/>
          <w:sz w:val="24"/>
          <w:lang w:val="es-ES_tradnl"/>
        </w:rPr>
        <w:t xml:space="preserve"> </w:t>
      </w:r>
      <w:proofErr w:type="spellStart"/>
      <w:r w:rsidR="006B3D91" w:rsidRPr="0017496A">
        <w:rPr>
          <w:rFonts w:ascii="Times New Roman" w:hAnsi="Times New Roman"/>
          <w:sz w:val="24"/>
          <w:lang w:val="es-ES_tradnl"/>
        </w:rPr>
        <w:t>level</w:t>
      </w:r>
      <w:proofErr w:type="spellEnd"/>
      <w:r w:rsidR="006B3D91" w:rsidRPr="0017496A">
        <w:rPr>
          <w:rFonts w:ascii="Times New Roman" w:hAnsi="Times New Roman"/>
          <w:sz w:val="24"/>
          <w:lang w:val="es-ES_tradnl"/>
        </w:rPr>
        <w:t>”</w:t>
      </w:r>
      <w:r w:rsidR="006B3D91" w:rsidRPr="0017496A">
        <w:rPr>
          <w:rStyle w:val="Refdenotaderodap"/>
          <w:rFonts w:ascii="Times New Roman" w:hAnsi="Times New Roman"/>
          <w:sz w:val="24"/>
          <w:lang w:val="es-ES_tradnl"/>
        </w:rPr>
        <w:footnoteReference w:id="8"/>
      </w:r>
      <w:r w:rsidR="006B3D91" w:rsidRPr="009E083C">
        <w:rPr>
          <w:rFonts w:ascii="Times New Roman" w:hAnsi="Times New Roman"/>
          <w:sz w:val="24"/>
          <w:lang w:val="es-ES_tradnl"/>
        </w:rPr>
        <w:t xml:space="preserve">; por lo tanto, </w:t>
      </w:r>
      <w:r w:rsidR="006B3D91" w:rsidRPr="009E083C">
        <w:rPr>
          <w:rFonts w:ascii="Times New Roman" w:hAnsi="Times New Roman"/>
          <w:sz w:val="24"/>
        </w:rPr>
        <w:t xml:space="preserve"> </w:t>
      </w:r>
      <w:r w:rsidR="007E31B0" w:rsidRPr="009E083C">
        <w:rPr>
          <w:rFonts w:ascii="Times New Roman" w:hAnsi="Times New Roman"/>
          <w:sz w:val="24"/>
          <w:lang w:val="es-ES_tradnl"/>
        </w:rPr>
        <w:t xml:space="preserve">se deduce que, </w:t>
      </w:r>
      <w:r w:rsidR="006B3D91" w:rsidRPr="009E083C">
        <w:rPr>
          <w:rFonts w:ascii="Times New Roman" w:hAnsi="Times New Roman"/>
          <w:sz w:val="24"/>
          <w:lang w:val="es-ES_tradnl"/>
        </w:rPr>
        <w:t>mucho o poco ruido, afecta el rendimiento.</w:t>
      </w:r>
      <w:r w:rsidR="007E31B0" w:rsidRPr="009E083C">
        <w:rPr>
          <w:rFonts w:ascii="Times New Roman" w:hAnsi="Times New Roman"/>
          <w:sz w:val="24"/>
        </w:rPr>
        <w:t xml:space="preserve"> </w:t>
      </w:r>
      <w:r w:rsidR="000D5A59" w:rsidRPr="009E083C">
        <w:rPr>
          <w:rFonts w:ascii="Times New Roman" w:hAnsi="Times New Roman"/>
          <w:sz w:val="24"/>
          <w:lang w:val="es-ES_tradnl"/>
        </w:rPr>
        <w:t>Este modelo también sugiere que el punto máximo de la curva</w:t>
      </w:r>
      <w:r w:rsidR="00A82147" w:rsidRPr="009E083C">
        <w:rPr>
          <w:rFonts w:ascii="Times New Roman" w:hAnsi="Times New Roman"/>
          <w:sz w:val="24"/>
          <w:lang w:val="es-ES_tradnl"/>
        </w:rPr>
        <w:t xml:space="preserve"> de resonancia estocástica depende del nivel de dopamina. En el año 2010, se propuso un nuevo modelo</w:t>
      </w:r>
      <w:r w:rsidR="00E618D7" w:rsidRPr="009E083C">
        <w:rPr>
          <w:rFonts w:ascii="Times New Roman" w:hAnsi="Times New Roman"/>
          <w:sz w:val="24"/>
          <w:lang w:val="es-ES_tradnl"/>
        </w:rPr>
        <w:t xml:space="preserve"> (</w:t>
      </w:r>
      <w:proofErr w:type="spellStart"/>
      <w:r w:rsidR="00E618D7" w:rsidRPr="009E083C">
        <w:rPr>
          <w:rFonts w:ascii="Times New Roman" w:hAnsi="Times New Roman"/>
          <w:bCs/>
          <w:sz w:val="24"/>
          <w:lang w:eastAsia="en-US"/>
        </w:rPr>
        <w:t>Söderlund</w:t>
      </w:r>
      <w:proofErr w:type="spellEnd"/>
      <w:r w:rsidR="00E618D7" w:rsidRPr="009E083C">
        <w:rPr>
          <w:rFonts w:ascii="Times New Roman" w:eastAsia="Calibri" w:hAnsi="Times New Roman"/>
          <w:sz w:val="24"/>
          <w:lang w:eastAsia="en-US"/>
        </w:rPr>
        <w:t xml:space="preserve"> et al., 2010)</w:t>
      </w:r>
      <w:r w:rsidR="0081108E" w:rsidRPr="009E083C">
        <w:rPr>
          <w:rFonts w:ascii="Times New Roman" w:hAnsi="Times New Roman"/>
          <w:sz w:val="24"/>
          <w:lang w:val="es-ES_tradnl"/>
        </w:rPr>
        <w:t xml:space="preserve"> utilizando solamente dos niveles de ruido blanco. </w:t>
      </w:r>
      <w:r w:rsidR="00084941" w:rsidRPr="009E083C">
        <w:rPr>
          <w:rFonts w:ascii="Times New Roman" w:hAnsi="Times New Roman"/>
          <w:sz w:val="24"/>
          <w:lang w:val="es-ES_tradnl"/>
        </w:rPr>
        <w:t xml:space="preserve">Fue la primera vez que se estudió cómo el ruido blanco afecta el rendimiento cognitivo de niños normales con diferentes habilidades de atención. </w:t>
      </w:r>
      <w:r w:rsidR="0081108E" w:rsidRPr="009E083C">
        <w:rPr>
          <w:rFonts w:ascii="Times New Roman" w:hAnsi="Times New Roman"/>
          <w:sz w:val="24"/>
          <w:lang w:val="es-ES_tradnl"/>
        </w:rPr>
        <w:t xml:space="preserve">Este modelo </w:t>
      </w:r>
      <w:r w:rsidR="00A82147" w:rsidRPr="009E083C">
        <w:rPr>
          <w:rFonts w:ascii="Times New Roman" w:hAnsi="Times New Roman"/>
          <w:sz w:val="24"/>
          <w:lang w:val="es-ES_tradnl"/>
        </w:rPr>
        <w:t xml:space="preserve"> indicó que el fenómeno de resonancia estocástica varía de un</w:t>
      </w:r>
      <w:r w:rsidR="0081108E" w:rsidRPr="009E083C">
        <w:rPr>
          <w:rFonts w:ascii="Times New Roman" w:hAnsi="Times New Roman"/>
          <w:sz w:val="24"/>
          <w:lang w:val="es-ES_tradnl"/>
        </w:rPr>
        <w:t xml:space="preserve">a persona a otra. También, reveló que </w:t>
      </w:r>
      <w:r w:rsidR="00A82147" w:rsidRPr="009E083C">
        <w:rPr>
          <w:rFonts w:ascii="Times New Roman" w:hAnsi="Times New Roman"/>
          <w:sz w:val="24"/>
          <w:lang w:val="es-ES_tradnl"/>
        </w:rPr>
        <w:t xml:space="preserve"> la dopamina</w:t>
      </w:r>
      <w:r w:rsidR="000438D5" w:rsidRPr="009E083C">
        <w:rPr>
          <w:rFonts w:ascii="Times New Roman" w:hAnsi="Times New Roman"/>
          <w:sz w:val="24"/>
          <w:lang w:val="es-ES_tradnl"/>
        </w:rPr>
        <w:t xml:space="preserve"> juega un papel muy importante</w:t>
      </w:r>
      <w:r w:rsidR="0046128C" w:rsidRPr="009E083C">
        <w:rPr>
          <w:rFonts w:ascii="Times New Roman" w:hAnsi="Times New Roman"/>
          <w:sz w:val="24"/>
          <w:lang w:val="es-ES_tradnl"/>
        </w:rPr>
        <w:t>;</w:t>
      </w:r>
      <w:r w:rsidR="000438D5" w:rsidRPr="009E083C">
        <w:rPr>
          <w:rFonts w:ascii="Times New Roman" w:hAnsi="Times New Roman"/>
          <w:sz w:val="24"/>
          <w:lang w:val="es-ES_tradnl"/>
        </w:rPr>
        <w:t xml:space="preserve"> </w:t>
      </w:r>
      <w:r w:rsidR="0081108E" w:rsidRPr="009E083C">
        <w:rPr>
          <w:rFonts w:ascii="Times New Roman" w:hAnsi="Times New Roman"/>
          <w:sz w:val="24"/>
          <w:lang w:val="es-ES_tradnl"/>
        </w:rPr>
        <w:t>variando el nivel de este neurotransmisor</w:t>
      </w:r>
      <w:r w:rsidR="0046128C" w:rsidRPr="009E083C">
        <w:rPr>
          <w:rFonts w:ascii="Times New Roman" w:hAnsi="Times New Roman"/>
          <w:sz w:val="24"/>
          <w:lang w:val="es-ES_tradnl"/>
        </w:rPr>
        <w:t>,</w:t>
      </w:r>
      <w:r w:rsidR="0081108E" w:rsidRPr="009E083C">
        <w:rPr>
          <w:rFonts w:ascii="Times New Roman" w:hAnsi="Times New Roman"/>
          <w:sz w:val="24"/>
          <w:lang w:val="es-ES_tradnl"/>
        </w:rPr>
        <w:t xml:space="preserve"> de una persona a otra</w:t>
      </w:r>
      <w:r w:rsidR="007A1FB8" w:rsidRPr="009E083C">
        <w:rPr>
          <w:rFonts w:ascii="Times New Roman" w:hAnsi="Times New Roman"/>
          <w:sz w:val="24"/>
          <w:lang w:val="es-ES_tradnl"/>
        </w:rPr>
        <w:t xml:space="preserve">. </w:t>
      </w:r>
      <w:r w:rsidR="000B4C66" w:rsidRPr="009E083C">
        <w:rPr>
          <w:rFonts w:ascii="Times New Roman" w:hAnsi="Times New Roman"/>
          <w:sz w:val="24"/>
          <w:lang w:val="es-ES_tradnl"/>
        </w:rPr>
        <w:t xml:space="preserve">Los resultados demostraron que la dopamina influye </w:t>
      </w:r>
      <w:r w:rsidR="0081108E" w:rsidRPr="009E083C">
        <w:rPr>
          <w:rFonts w:ascii="Times New Roman" w:hAnsi="Times New Roman"/>
          <w:sz w:val="24"/>
          <w:lang w:val="es-ES_tradnl"/>
        </w:rPr>
        <w:t xml:space="preserve">con el cumplimiento de las diferentes tareas </w:t>
      </w:r>
      <w:r w:rsidR="000B4C66" w:rsidRPr="009E083C">
        <w:rPr>
          <w:rFonts w:ascii="Times New Roman" w:hAnsi="Times New Roman"/>
          <w:sz w:val="24"/>
          <w:lang w:val="es-ES_tradnl"/>
        </w:rPr>
        <w:t>dependiendo de la dificultad de la</w:t>
      </w:r>
      <w:r w:rsidR="0081108E" w:rsidRPr="009E083C">
        <w:rPr>
          <w:rFonts w:ascii="Times New Roman" w:hAnsi="Times New Roman"/>
          <w:sz w:val="24"/>
          <w:lang w:val="es-ES_tradnl"/>
        </w:rPr>
        <w:t>s mismas.</w:t>
      </w:r>
      <w:r w:rsidR="00956C81" w:rsidRPr="009E083C">
        <w:rPr>
          <w:rFonts w:ascii="Times New Roman" w:hAnsi="Times New Roman"/>
          <w:sz w:val="24"/>
          <w:lang w:val="es-ES_tradnl"/>
        </w:rPr>
        <w:t xml:space="preserve"> </w:t>
      </w:r>
      <w:r w:rsidR="0046128C" w:rsidRPr="009E083C">
        <w:rPr>
          <w:rFonts w:ascii="Times New Roman" w:hAnsi="Times New Roman"/>
          <w:sz w:val="24"/>
          <w:lang w:val="es-ES_tradnl"/>
        </w:rPr>
        <w:t>Cuanto más atención y memoria de trabajo se necesite, más dopamina requiere el cerebro</w:t>
      </w:r>
      <w:r w:rsidR="00956C81" w:rsidRPr="009E083C">
        <w:rPr>
          <w:rFonts w:ascii="Times New Roman" w:hAnsi="Times New Roman"/>
          <w:sz w:val="24"/>
          <w:lang w:val="es-ES_tradnl"/>
        </w:rPr>
        <w:t xml:space="preserve"> </w:t>
      </w:r>
      <w:r w:rsidR="00973A58" w:rsidRPr="009E083C">
        <w:rPr>
          <w:rFonts w:ascii="Times New Roman" w:hAnsi="Times New Roman"/>
          <w:sz w:val="24"/>
          <w:lang w:val="es-ES_tradnl"/>
        </w:rPr>
        <w:t>(</w:t>
      </w:r>
      <w:proofErr w:type="spellStart"/>
      <w:r w:rsidR="00973A58" w:rsidRPr="009E083C">
        <w:rPr>
          <w:rFonts w:ascii="Times New Roman" w:hAnsi="Times New Roman"/>
          <w:bCs/>
          <w:sz w:val="24"/>
          <w:lang w:eastAsia="en-US"/>
        </w:rPr>
        <w:t>Söderlund</w:t>
      </w:r>
      <w:proofErr w:type="spellEnd"/>
      <w:r w:rsidR="00973A58" w:rsidRPr="009E083C">
        <w:rPr>
          <w:rFonts w:ascii="Times New Roman" w:eastAsia="Calibri" w:hAnsi="Times New Roman"/>
          <w:sz w:val="24"/>
          <w:lang w:eastAsia="en-US"/>
        </w:rPr>
        <w:t xml:space="preserve"> et al., 2010).</w:t>
      </w:r>
      <w:r w:rsidR="004F3558" w:rsidRPr="009E083C">
        <w:rPr>
          <w:rFonts w:ascii="Times New Roman" w:hAnsi="Times New Roman"/>
          <w:sz w:val="24"/>
          <w:lang w:val="es-ES_tradnl"/>
        </w:rPr>
        <w:t xml:space="preserve"> En este estudio, la falta de atención fue el factor clave, no la hiperactividad. </w:t>
      </w:r>
      <w:r w:rsidR="00BF704C" w:rsidRPr="009E083C">
        <w:rPr>
          <w:rFonts w:ascii="Times New Roman" w:hAnsi="Times New Roman"/>
          <w:sz w:val="24"/>
          <w:lang w:val="es-ES_tradnl"/>
        </w:rPr>
        <w:t xml:space="preserve"> </w:t>
      </w:r>
    </w:p>
    <w:p w14:paraId="5D032D47" w14:textId="77777777" w:rsidR="00E618D7" w:rsidRPr="009E083C" w:rsidRDefault="00E618D7" w:rsidP="001208E9">
      <w:pPr>
        <w:ind w:firstLine="720"/>
        <w:rPr>
          <w:rFonts w:ascii="Times New Roman" w:hAnsi="Times New Roman"/>
          <w:sz w:val="24"/>
          <w:lang w:val="es-ES_tradnl"/>
        </w:rPr>
      </w:pPr>
    </w:p>
    <w:p w14:paraId="31D54F01" w14:textId="6C1E2F22" w:rsidR="007E7434" w:rsidRPr="009E083C" w:rsidRDefault="00007D9E" w:rsidP="001208E9">
      <w:pPr>
        <w:ind w:firstLine="720"/>
        <w:rPr>
          <w:rFonts w:ascii="Times New Roman" w:hAnsi="Times New Roman"/>
          <w:sz w:val="24"/>
        </w:rPr>
      </w:pPr>
      <w:r w:rsidRPr="009E083C">
        <w:rPr>
          <w:rFonts w:ascii="Times New Roman" w:hAnsi="Times New Roman"/>
          <w:sz w:val="24"/>
          <w:lang w:val="es-ES_tradnl"/>
        </w:rPr>
        <w:t>Mediante muchos años de observación y de instrucción académica, uno puede afirmar que la comprensión auditiva es la habilidad más difícil en la enseñanza de una segunda lengua</w:t>
      </w:r>
      <w:r w:rsidR="00B82310" w:rsidRPr="009E083C">
        <w:rPr>
          <w:rFonts w:ascii="Times New Roman" w:hAnsi="Times New Roman"/>
          <w:sz w:val="24"/>
          <w:lang w:val="es-ES_tradnl"/>
        </w:rPr>
        <w:t xml:space="preserve">. </w:t>
      </w:r>
      <w:r w:rsidR="00B82310" w:rsidRPr="0017496A">
        <w:rPr>
          <w:rFonts w:ascii="Times New Roman" w:hAnsi="Times New Roman"/>
          <w:sz w:val="24"/>
          <w:lang w:val="es-ES_tradnl"/>
        </w:rPr>
        <w:t>“Estudiantes manifiestan que las dificultades se encuentran fundamentalmente en la habilidad de comprensión auditiva”</w:t>
      </w:r>
      <w:r w:rsidR="00B82310" w:rsidRPr="009E083C">
        <w:rPr>
          <w:rFonts w:ascii="Times New Roman" w:hAnsi="Times New Roman"/>
          <w:sz w:val="24"/>
          <w:lang w:val="es-ES_tradnl"/>
        </w:rPr>
        <w:t xml:space="preserve"> </w:t>
      </w:r>
      <w:r w:rsidRPr="009E083C">
        <w:rPr>
          <w:rFonts w:ascii="Times New Roman" w:hAnsi="Times New Roman"/>
          <w:sz w:val="24"/>
          <w:lang w:val="es-ES_tradnl"/>
        </w:rPr>
        <w:t>(</w:t>
      </w:r>
      <w:r w:rsidR="00B82310" w:rsidRPr="009E083C">
        <w:rPr>
          <w:rFonts w:ascii="Times New Roman" w:hAnsi="Times New Roman"/>
          <w:sz w:val="24"/>
          <w:lang w:val="es-ES_tradnl"/>
        </w:rPr>
        <w:t>Cisterna-Zenteno, V., Soto-</w:t>
      </w:r>
      <w:proofErr w:type="spellStart"/>
      <w:r w:rsidR="00B82310" w:rsidRPr="009E083C">
        <w:rPr>
          <w:rFonts w:ascii="Times New Roman" w:hAnsi="Times New Roman"/>
          <w:sz w:val="24"/>
          <w:lang w:val="es-ES_tradnl"/>
        </w:rPr>
        <w:t>Hernandez</w:t>
      </w:r>
      <w:proofErr w:type="spellEnd"/>
      <w:r w:rsidR="00B82310" w:rsidRPr="009E083C">
        <w:rPr>
          <w:rFonts w:ascii="Times New Roman" w:hAnsi="Times New Roman"/>
          <w:sz w:val="24"/>
          <w:lang w:val="es-ES_tradnl"/>
        </w:rPr>
        <w:t>, V., y Díaz-</w:t>
      </w:r>
      <w:proofErr w:type="spellStart"/>
      <w:r w:rsidR="00B82310" w:rsidRPr="009E083C">
        <w:rPr>
          <w:rFonts w:ascii="Times New Roman" w:hAnsi="Times New Roman"/>
          <w:sz w:val="24"/>
          <w:lang w:val="es-ES_tradnl"/>
        </w:rPr>
        <w:t>Larenas</w:t>
      </w:r>
      <w:proofErr w:type="spellEnd"/>
      <w:r w:rsidR="00B82310" w:rsidRPr="009E083C">
        <w:rPr>
          <w:rFonts w:ascii="Times New Roman" w:hAnsi="Times New Roman"/>
          <w:sz w:val="24"/>
          <w:lang w:val="es-ES_tradnl"/>
        </w:rPr>
        <w:t>, C. 2016, p. 12).</w:t>
      </w:r>
      <w:r w:rsidRPr="009E083C">
        <w:rPr>
          <w:rFonts w:ascii="Times New Roman" w:hAnsi="Times New Roman"/>
          <w:sz w:val="24"/>
          <w:lang w:val="es-ES_tradnl"/>
        </w:rPr>
        <w:t xml:space="preserve"> Esta habilidad requiere por parte del </w:t>
      </w:r>
      <w:r w:rsidRPr="009E083C">
        <w:rPr>
          <w:rFonts w:ascii="Times New Roman" w:hAnsi="Times New Roman"/>
          <w:sz w:val="24"/>
          <w:lang w:val="es-ES_tradnl"/>
        </w:rPr>
        <w:lastRenderedPageBreak/>
        <w:t xml:space="preserve">alumno una concentración y atención superior que las otras dos habilidades, la visual y la lectora. Siguiendo esta línea de pensamiento,  al haber mayor necesidad de atención y concentración hay más necesidad de dopamina en el cerebro. Esto puede explicar la diferencia en los resultados obtenidos. </w:t>
      </w:r>
    </w:p>
    <w:p w14:paraId="0F437DE2" w14:textId="77777777" w:rsidR="007E31B0" w:rsidRPr="001208E9" w:rsidRDefault="007E31B0" w:rsidP="001208E9">
      <w:pPr>
        <w:ind w:firstLine="720"/>
        <w:rPr>
          <w:rFonts w:cs="Arial"/>
          <w:sz w:val="24"/>
        </w:rPr>
      </w:pPr>
    </w:p>
    <w:p w14:paraId="43B7BBEB" w14:textId="77777777" w:rsidR="00C44703" w:rsidRDefault="00F34B90" w:rsidP="00F34B90">
      <w:pPr>
        <w:rPr>
          <w:rFonts w:ascii="Times New Roman" w:hAnsi="Times New Roman"/>
          <w:sz w:val="24"/>
          <w:lang w:val="es-ES_tradnl"/>
        </w:rPr>
      </w:pPr>
      <w:r w:rsidRPr="00EB7B77">
        <w:rPr>
          <w:rFonts w:ascii="Times New Roman" w:hAnsi="Times New Roman"/>
          <w:sz w:val="24"/>
          <w:lang w:val="es-ES_tradnl"/>
        </w:rPr>
        <w:t>Uso práctico dentro de la clase:</w:t>
      </w:r>
      <w:r w:rsidRPr="00C946A6">
        <w:rPr>
          <w:rFonts w:ascii="Times New Roman" w:hAnsi="Times New Roman"/>
          <w:b/>
          <w:sz w:val="24"/>
          <w:lang w:val="es-ES_tradnl"/>
        </w:rPr>
        <w:t xml:space="preserve"> </w:t>
      </w:r>
      <w:r w:rsidRPr="00C946A6">
        <w:rPr>
          <w:rFonts w:ascii="Times New Roman" w:hAnsi="Times New Roman"/>
          <w:sz w:val="24"/>
          <w:lang w:val="es-ES_tradnl"/>
        </w:rPr>
        <w:t xml:space="preserve">Es importante para el aprendizaje de una segunda lengua que el alumno utilice todas las habilidades que forman parte del </w:t>
      </w:r>
      <w:r w:rsidRPr="00C946A6">
        <w:rPr>
          <w:rFonts w:ascii="Times New Roman" w:hAnsi="Times New Roman"/>
          <w:i/>
          <w:sz w:val="24"/>
          <w:lang w:val="es-ES_tradnl"/>
        </w:rPr>
        <w:t xml:space="preserve">Input  </w:t>
      </w:r>
      <w:r w:rsidR="007E31B0">
        <w:rPr>
          <w:rFonts w:ascii="Times New Roman" w:hAnsi="Times New Roman"/>
          <w:sz w:val="24"/>
          <w:lang w:val="es-ES_tradnl"/>
        </w:rPr>
        <w:t>(lo que entra en el cerebro); p</w:t>
      </w:r>
      <w:r w:rsidRPr="00C946A6">
        <w:rPr>
          <w:rFonts w:ascii="Times New Roman" w:hAnsi="Times New Roman"/>
          <w:sz w:val="24"/>
          <w:lang w:val="es-ES_tradnl"/>
        </w:rPr>
        <w:t xml:space="preserve">or lo tanto, es necesario trabajar con  la comprensión </w:t>
      </w:r>
      <w:r w:rsidR="007E31B0">
        <w:rPr>
          <w:rFonts w:ascii="Times New Roman" w:hAnsi="Times New Roman"/>
          <w:sz w:val="24"/>
          <w:lang w:val="es-ES_tradnl"/>
        </w:rPr>
        <w:t>visual, la comprensión auditiva</w:t>
      </w:r>
      <w:r w:rsidRPr="00C946A6">
        <w:rPr>
          <w:rFonts w:ascii="Times New Roman" w:hAnsi="Times New Roman"/>
          <w:sz w:val="24"/>
          <w:lang w:val="es-ES_tradnl"/>
        </w:rPr>
        <w:t xml:space="preserve"> y la comprensión lectora. Dado que se ha demostrado que el ruido de fondo ayuda a la comprensión auditiva, una sugerencia práctica y posible dentro del aula sería usar  la tecnología para incluir el ruido blanco  de fondo en  las prácticas o lecciones de comprensión auditiva. Por ejemplo, utilizando el programa </w:t>
      </w:r>
      <w:proofErr w:type="spellStart"/>
      <w:r w:rsidRPr="00C946A6">
        <w:rPr>
          <w:rFonts w:ascii="Times New Roman" w:hAnsi="Times New Roman"/>
          <w:i/>
          <w:sz w:val="24"/>
          <w:lang w:val="es-ES_tradnl"/>
        </w:rPr>
        <w:t>Audacity</w:t>
      </w:r>
      <w:proofErr w:type="spellEnd"/>
      <w:r w:rsidRPr="00C946A6">
        <w:rPr>
          <w:rFonts w:ascii="Times New Roman" w:hAnsi="Times New Roman"/>
          <w:i/>
          <w:sz w:val="24"/>
          <w:lang w:val="es-ES_tradnl"/>
        </w:rPr>
        <w:t xml:space="preserve">, </w:t>
      </w:r>
      <w:r w:rsidRPr="00C946A6">
        <w:rPr>
          <w:rFonts w:ascii="Times New Roman" w:hAnsi="Times New Roman"/>
          <w:sz w:val="24"/>
          <w:lang w:val="es-ES_tradnl"/>
        </w:rPr>
        <w:t xml:space="preserve"> el enseñante puede grabar historias y adicionar diferentes niveles de ruido blanco de fondo dejando que cada alumno escoja el nivel que más le favorezca. El enseñante solamente necesitaría un medidor de sonido “Digital </w:t>
      </w:r>
      <w:proofErr w:type="spellStart"/>
      <w:r w:rsidRPr="00C946A6">
        <w:rPr>
          <w:rFonts w:ascii="Times New Roman" w:hAnsi="Times New Roman"/>
          <w:sz w:val="24"/>
          <w:lang w:val="es-ES_tradnl"/>
        </w:rPr>
        <w:t>Sound</w:t>
      </w:r>
      <w:proofErr w:type="spellEnd"/>
      <w:r w:rsidRPr="00C946A6">
        <w:rPr>
          <w:rFonts w:ascii="Times New Roman" w:hAnsi="Times New Roman"/>
          <w:sz w:val="24"/>
          <w:lang w:val="es-ES_tradnl"/>
        </w:rPr>
        <w:t xml:space="preserve"> </w:t>
      </w:r>
      <w:proofErr w:type="spellStart"/>
      <w:r w:rsidRPr="00C946A6">
        <w:rPr>
          <w:rFonts w:ascii="Times New Roman" w:hAnsi="Times New Roman"/>
          <w:sz w:val="24"/>
          <w:lang w:val="es-ES_tradnl"/>
        </w:rPr>
        <w:t>Level</w:t>
      </w:r>
      <w:proofErr w:type="spellEnd"/>
      <w:r w:rsidRPr="00C946A6">
        <w:rPr>
          <w:rFonts w:ascii="Times New Roman" w:hAnsi="Times New Roman"/>
          <w:sz w:val="24"/>
          <w:lang w:val="es-ES_tradnl"/>
        </w:rPr>
        <w:t xml:space="preserve"> Meter” (un aparato que mide la salida del ruido, es decir lo que estaría escuchando el alumno, en decibeles) y el programa </w:t>
      </w:r>
      <w:proofErr w:type="spellStart"/>
      <w:r w:rsidRPr="00C946A6">
        <w:rPr>
          <w:rFonts w:ascii="Times New Roman" w:hAnsi="Times New Roman"/>
          <w:i/>
          <w:sz w:val="24"/>
          <w:lang w:val="es-ES_tradnl"/>
        </w:rPr>
        <w:t>Audacity</w:t>
      </w:r>
      <w:proofErr w:type="spellEnd"/>
      <w:r>
        <w:rPr>
          <w:rFonts w:ascii="Times New Roman" w:hAnsi="Times New Roman"/>
          <w:i/>
          <w:sz w:val="24"/>
          <w:lang w:val="es-ES_tradnl"/>
        </w:rPr>
        <w:t>,</w:t>
      </w:r>
      <w:r w:rsidRPr="00C946A6">
        <w:rPr>
          <w:rFonts w:ascii="Times New Roman" w:hAnsi="Times New Roman"/>
          <w:i/>
          <w:sz w:val="24"/>
          <w:lang w:val="es-ES_tradnl"/>
        </w:rPr>
        <w:t xml:space="preserve"> </w:t>
      </w:r>
      <w:r w:rsidRPr="00C946A6">
        <w:rPr>
          <w:rFonts w:ascii="Times New Roman" w:hAnsi="Times New Roman"/>
          <w:sz w:val="24"/>
          <w:lang w:val="es-ES_tradnl"/>
        </w:rPr>
        <w:t>u otro programa</w:t>
      </w:r>
      <w:r>
        <w:rPr>
          <w:rFonts w:ascii="Times New Roman" w:hAnsi="Times New Roman"/>
          <w:sz w:val="24"/>
          <w:lang w:val="es-ES_tradnl"/>
        </w:rPr>
        <w:t>,</w:t>
      </w:r>
      <w:r w:rsidRPr="00C946A6">
        <w:rPr>
          <w:rFonts w:ascii="Times New Roman" w:hAnsi="Times New Roman"/>
          <w:sz w:val="24"/>
          <w:lang w:val="es-ES_tradnl"/>
        </w:rPr>
        <w:t xml:space="preserve"> que permitiera adicionar ruido de fondo dentro del material que haya sido grabado.</w:t>
      </w:r>
      <w:r w:rsidRPr="00C946A6">
        <w:rPr>
          <w:rFonts w:ascii="Times New Roman" w:hAnsi="Times New Roman"/>
          <w:b/>
          <w:sz w:val="24"/>
          <w:lang w:val="es-ES_tradnl"/>
        </w:rPr>
        <w:t xml:space="preserve"> </w:t>
      </w:r>
      <w:r w:rsidRPr="00C946A6">
        <w:rPr>
          <w:rFonts w:ascii="Times New Roman" w:hAnsi="Times New Roman"/>
          <w:sz w:val="24"/>
          <w:lang w:val="es-ES_tradnl"/>
        </w:rPr>
        <w:t>Otra posible diferenciación que el educador pudiera considerar,  sería el uso del ruido de fondo en el aula; por ejemplo, el ruido de la lluvia dentro de la clase como algo opcional.  Considerando que los resultados indicaron que no beneficia ni perjudica la comprensión visual-auditiva y comprensión lectora, se dejaría a criterio de cada clase y de  cada situación.</w:t>
      </w:r>
      <w:r>
        <w:rPr>
          <w:rFonts w:ascii="Times New Roman" w:hAnsi="Times New Roman"/>
          <w:sz w:val="24"/>
          <w:lang w:val="es-ES_tradnl"/>
        </w:rPr>
        <w:t xml:space="preserve"> </w:t>
      </w:r>
      <w:r w:rsidRPr="00C946A6">
        <w:rPr>
          <w:rFonts w:ascii="Times New Roman" w:hAnsi="Times New Roman"/>
          <w:sz w:val="24"/>
          <w:lang w:val="es-ES_tradnl"/>
        </w:rPr>
        <w:t>Muchas veces el enseñante se encuentra en situaciones que no tienen una respuesta simple; generalmente, el reto más grande para el docente  es tener dentro de una clase alumnos hiperactivos</w:t>
      </w:r>
      <w:r w:rsidR="001208E9">
        <w:rPr>
          <w:rFonts w:ascii="Times New Roman" w:hAnsi="Times New Roman"/>
          <w:sz w:val="24"/>
          <w:lang w:val="es-ES_tradnl"/>
        </w:rPr>
        <w:t xml:space="preserve"> y </w:t>
      </w:r>
      <w:r w:rsidR="000E4C62">
        <w:rPr>
          <w:rFonts w:ascii="Times New Roman" w:hAnsi="Times New Roman"/>
          <w:sz w:val="24"/>
          <w:lang w:val="es-ES_tradnl"/>
        </w:rPr>
        <w:t>distraídos</w:t>
      </w:r>
      <w:r w:rsidRPr="00C946A6">
        <w:rPr>
          <w:rFonts w:ascii="Times New Roman" w:hAnsi="Times New Roman"/>
          <w:sz w:val="24"/>
          <w:lang w:val="es-ES_tradnl"/>
        </w:rPr>
        <w:t>.  Esta experiencia podría ayudar al alumno a conocerse mejor a sí mismo y entender que existen diferentes maneras de aprender el material; como también, evitar la distracción y de esta manera poder concentrarse. El maestro se iría convirtiendo en una persona que facilita el pro</w:t>
      </w:r>
      <w:r w:rsidR="000E4C62">
        <w:rPr>
          <w:rFonts w:ascii="Times New Roman" w:hAnsi="Times New Roman"/>
          <w:sz w:val="24"/>
          <w:lang w:val="es-ES_tradnl"/>
        </w:rPr>
        <w:t xml:space="preserve">ceso de enseñanza </w:t>
      </w:r>
      <w:r w:rsidRPr="00C946A6">
        <w:rPr>
          <w:rFonts w:ascii="Times New Roman" w:hAnsi="Times New Roman"/>
          <w:sz w:val="24"/>
          <w:lang w:val="es-ES_tradnl"/>
        </w:rPr>
        <w:t xml:space="preserve">ayudando al alumno a ser consciente de sus propias estrategias de aprendizaje. </w:t>
      </w:r>
      <w:r w:rsidRPr="00C946A6">
        <w:rPr>
          <w:rFonts w:ascii="Times New Roman" w:hAnsi="Times New Roman"/>
          <w:sz w:val="24"/>
        </w:rPr>
        <w:t>Además, el uso de ruido blanco en un estudio piloto, (</w:t>
      </w:r>
      <w:proofErr w:type="spellStart"/>
      <w:r w:rsidRPr="00C946A6">
        <w:rPr>
          <w:rFonts w:ascii="Times New Roman" w:hAnsi="Times New Roman"/>
          <w:sz w:val="24"/>
        </w:rPr>
        <w:t>Söderlund</w:t>
      </w:r>
      <w:proofErr w:type="spellEnd"/>
      <w:r w:rsidRPr="00C946A6">
        <w:rPr>
          <w:rFonts w:ascii="Times New Roman" w:hAnsi="Times New Roman"/>
          <w:sz w:val="24"/>
        </w:rPr>
        <w:t xml:space="preserve">, </w:t>
      </w:r>
      <w:proofErr w:type="spellStart"/>
      <w:r w:rsidRPr="00C946A6">
        <w:rPr>
          <w:rFonts w:ascii="Times New Roman" w:hAnsi="Times New Roman"/>
          <w:sz w:val="24"/>
        </w:rPr>
        <w:t>Björk</w:t>
      </w:r>
      <w:proofErr w:type="spellEnd"/>
      <w:r w:rsidRPr="00C946A6">
        <w:rPr>
          <w:rFonts w:ascii="Times New Roman" w:hAnsi="Times New Roman"/>
          <w:sz w:val="24"/>
        </w:rPr>
        <w:t xml:space="preserve"> y </w:t>
      </w:r>
      <w:proofErr w:type="spellStart"/>
      <w:r w:rsidRPr="00C946A6">
        <w:rPr>
          <w:rFonts w:ascii="Times New Roman" w:hAnsi="Times New Roman"/>
          <w:sz w:val="24"/>
        </w:rPr>
        <w:t>Gustafsson</w:t>
      </w:r>
      <w:proofErr w:type="spellEnd"/>
      <w:r w:rsidRPr="00C946A6">
        <w:rPr>
          <w:rFonts w:ascii="Times New Roman" w:hAnsi="Times New Roman"/>
          <w:sz w:val="24"/>
        </w:rPr>
        <w:t xml:space="preserve">, 2016) indicó que niños con trastorno de déficit de atención con hiperactividad (ADHD) no medicados  rindieron más que aquellos medicados en cuanto al desempeño de tareas. En nuestras aulas podemos ver que a muchos de nuestros alumnos los tratamientos farmacológicos no les favorecen. A veces,  se tarda todo un semestre hasta encontrar la dosis justa que pueda beneficiarlos. También, tenemos un grupo de padres que no creen en el uso de medicamentos para mejorar la atención. </w:t>
      </w:r>
      <w:r w:rsidRPr="00C946A6">
        <w:rPr>
          <w:rFonts w:ascii="Times New Roman" w:hAnsi="Times New Roman"/>
          <w:sz w:val="24"/>
          <w:lang w:val="es-ES_tradnl"/>
        </w:rPr>
        <w:t>Es necesario destacar que el alumno tiene que ser parte de la decisión en cuanto al  uso del ruido blanco de fondo como posible instrumento de ayuda; pudiéndose utilizar como una posible medida de diferenciación. A veces, no hay un síntoma que  lleve a pensar que esto sea necesario para c</w:t>
      </w:r>
      <w:r>
        <w:rPr>
          <w:rFonts w:ascii="Times New Roman" w:hAnsi="Times New Roman"/>
          <w:sz w:val="24"/>
          <w:lang w:val="es-ES_tradnl"/>
        </w:rPr>
        <w:t>iertos alumnos. Este estudio</w:t>
      </w:r>
      <w:r w:rsidRPr="00C946A6">
        <w:rPr>
          <w:rFonts w:ascii="Times New Roman" w:hAnsi="Times New Roman"/>
          <w:sz w:val="24"/>
          <w:lang w:val="es-ES_tradnl"/>
        </w:rPr>
        <w:t xml:space="preserve"> demostró que hubo alumnos que escogieron un nivel de ruido blanco de fondo a 65dB. Estos jóvenes no demostraron ningún tipo de hiperactividad; todo lo contrario. Sin embargo, indicaron después del experimento que el ruido les permite estar más </w:t>
      </w:r>
      <w:r w:rsidRPr="00EA7E2C">
        <w:rPr>
          <w:rFonts w:ascii="Times New Roman" w:hAnsi="Times New Roman"/>
          <w:sz w:val="24"/>
          <w:lang w:val="es-ES_tradnl"/>
        </w:rPr>
        <w:t xml:space="preserve">concentrados. </w:t>
      </w:r>
    </w:p>
    <w:p w14:paraId="7547B36E" w14:textId="77777777" w:rsidR="00C44703" w:rsidRDefault="00C44703" w:rsidP="00F34B90">
      <w:pPr>
        <w:rPr>
          <w:rFonts w:ascii="Times New Roman" w:hAnsi="Times New Roman"/>
          <w:sz w:val="24"/>
          <w:lang w:val="es-ES_tradnl"/>
        </w:rPr>
      </w:pPr>
    </w:p>
    <w:p w14:paraId="623AA9D7" w14:textId="7AB10CDF" w:rsidR="003F2232" w:rsidRPr="00396448" w:rsidRDefault="0093633E" w:rsidP="00F34B90">
      <w:pPr>
        <w:rPr>
          <w:rFonts w:ascii="Times New Roman" w:hAnsi="Times New Roman"/>
          <w:color w:val="00B050"/>
          <w:sz w:val="24"/>
          <w:lang w:val="es-ES_tradnl"/>
        </w:rPr>
      </w:pPr>
      <w:r w:rsidRPr="00EA7E2C">
        <w:rPr>
          <w:rFonts w:ascii="Times New Roman" w:hAnsi="Times New Roman"/>
          <w:sz w:val="24"/>
          <w:lang w:val="es-ES_tradnl"/>
        </w:rPr>
        <w:t xml:space="preserve">Futuras investigaciones podrían desarrollarse exponiendo al mismo alumno a lecciones con ruido blanco de fondo o sin ruido blanco de fondo; de esta forma, ver cómo el ruido beneficiaría  a cada persona de manera individual. </w:t>
      </w:r>
      <w:r w:rsidR="00EA7E2C" w:rsidRPr="00EA7E2C">
        <w:rPr>
          <w:rFonts w:ascii="Times New Roman" w:hAnsi="Times New Roman"/>
          <w:sz w:val="24"/>
          <w:lang w:val="es-ES_tradnl"/>
        </w:rPr>
        <w:t xml:space="preserve"> Sería importante investigar enseñando</w:t>
      </w:r>
      <w:r w:rsidRPr="00EA7E2C">
        <w:rPr>
          <w:rFonts w:ascii="Times New Roman" w:hAnsi="Times New Roman"/>
          <w:sz w:val="24"/>
          <w:lang w:val="es-ES_tradnl"/>
        </w:rPr>
        <w:t xml:space="preserve"> con ruido o sin ruido de fondo en otro idioma que no sea el español. Desde el punto de vista neurológico, el docente, necesita saber cuánto tiempo el alumno puede estar expuesto al ruido blanco de fondo durante el día escolar, o durante las horas de estudio fuera de la escuela, mientras el alumno hace su tarea, y necesita concentrarse. Es </w:t>
      </w:r>
      <w:r w:rsidRPr="00EA7E2C">
        <w:rPr>
          <w:rFonts w:ascii="Times New Roman" w:hAnsi="Times New Roman"/>
          <w:sz w:val="24"/>
          <w:lang w:val="es-ES_tradnl"/>
        </w:rPr>
        <w:lastRenderedPageBreak/>
        <w:t xml:space="preserve">necesario destacar que solo se ha analizado el </w:t>
      </w:r>
      <w:r w:rsidRPr="00EA7E2C">
        <w:rPr>
          <w:rFonts w:ascii="Times New Roman" w:hAnsi="Times New Roman"/>
          <w:i/>
          <w:sz w:val="24"/>
          <w:lang w:val="es-ES_tradnl"/>
        </w:rPr>
        <w:t xml:space="preserve">Input. </w:t>
      </w:r>
      <w:r w:rsidRPr="00EA7E2C">
        <w:rPr>
          <w:rFonts w:ascii="Times New Roman" w:hAnsi="Times New Roman"/>
          <w:sz w:val="24"/>
          <w:lang w:val="es-ES_tradnl"/>
        </w:rPr>
        <w:t xml:space="preserve">Investigaciones futuras deberían medir también el </w:t>
      </w:r>
      <w:proofErr w:type="gramStart"/>
      <w:r w:rsidRPr="00EA7E2C">
        <w:rPr>
          <w:rFonts w:ascii="Times New Roman" w:hAnsi="Times New Roman"/>
          <w:i/>
          <w:sz w:val="24"/>
          <w:lang w:val="es-ES_tradnl"/>
        </w:rPr>
        <w:t>Output</w:t>
      </w:r>
      <w:r w:rsidRPr="00EA7E2C">
        <w:rPr>
          <w:rFonts w:ascii="Times New Roman" w:hAnsi="Times New Roman"/>
          <w:sz w:val="24"/>
          <w:lang w:val="es-ES_tradnl"/>
        </w:rPr>
        <w:t xml:space="preserve"> ,</w:t>
      </w:r>
      <w:proofErr w:type="gramEnd"/>
      <w:r w:rsidRPr="00EA7E2C">
        <w:rPr>
          <w:rFonts w:ascii="Times New Roman" w:hAnsi="Times New Roman"/>
          <w:sz w:val="24"/>
          <w:lang w:val="es-ES_tradnl"/>
        </w:rPr>
        <w:t xml:space="preserve"> es decir, la participación oral y la escrita. </w:t>
      </w:r>
      <w:r w:rsidR="00F34B90" w:rsidRPr="00EA7E2C">
        <w:rPr>
          <w:rFonts w:ascii="Times New Roman" w:hAnsi="Times New Roman"/>
          <w:sz w:val="24"/>
          <w:lang w:val="es-ES_tradnl"/>
        </w:rPr>
        <w:t>También, es importante subrayar que recién se están  comenzando a observar los posibles beneficios y que queda mucho por averiguar para poder llegar a entender el efecto del ruido blanco en el cerebro; por lo tanto, es fundamental seguir investigando.</w:t>
      </w:r>
    </w:p>
    <w:p w14:paraId="7F929716" w14:textId="77777777" w:rsidR="003F2232" w:rsidRPr="00396448" w:rsidRDefault="003F2232" w:rsidP="00F34B90">
      <w:pPr>
        <w:rPr>
          <w:rFonts w:ascii="Times New Roman" w:hAnsi="Times New Roman"/>
          <w:b/>
          <w:sz w:val="24"/>
        </w:rPr>
      </w:pPr>
    </w:p>
    <w:p w14:paraId="1761613E" w14:textId="408B6E82" w:rsidR="004A6DBF" w:rsidRDefault="004A6DBF" w:rsidP="00D7566B">
      <w:pPr>
        <w:ind w:firstLine="0"/>
        <w:rPr>
          <w:rFonts w:ascii="Times New Roman" w:hAnsi="Times New Roman"/>
          <w:b/>
          <w:color w:val="000000" w:themeColor="text1"/>
          <w:sz w:val="24"/>
        </w:rPr>
      </w:pPr>
      <w:r w:rsidRPr="004A6DBF">
        <w:rPr>
          <w:rFonts w:ascii="Times New Roman" w:hAnsi="Times New Roman"/>
          <w:b/>
          <w:color w:val="000000" w:themeColor="text1"/>
          <w:sz w:val="24"/>
        </w:rPr>
        <w:t>R</w:t>
      </w:r>
      <w:r w:rsidR="00906C5A" w:rsidRPr="004A6DBF">
        <w:rPr>
          <w:rFonts w:ascii="Times New Roman" w:hAnsi="Times New Roman"/>
          <w:b/>
          <w:color w:val="000000" w:themeColor="text1"/>
          <w:sz w:val="24"/>
        </w:rPr>
        <w:t>eferencias</w:t>
      </w:r>
    </w:p>
    <w:p w14:paraId="1A19B19E" w14:textId="59549034" w:rsidR="00F7448B" w:rsidRDefault="00F7448B" w:rsidP="00D7566B">
      <w:pPr>
        <w:ind w:firstLine="0"/>
        <w:rPr>
          <w:rFonts w:ascii="Times New Roman" w:hAnsi="Times New Roman"/>
          <w:b/>
          <w:color w:val="000000" w:themeColor="text1"/>
          <w:sz w:val="24"/>
        </w:rPr>
      </w:pPr>
      <w:r>
        <w:rPr>
          <w:rFonts w:ascii="Times New Roman" w:hAnsi="Times New Roman"/>
          <w:color w:val="000000" w:themeColor="text1"/>
          <w:sz w:val="24"/>
          <w:bdr w:val="none" w:sz="0" w:space="0" w:color="auto" w:frame="1"/>
        </w:rPr>
        <w:t>-Publicaciones periódicas con formato impreso</w:t>
      </w:r>
      <w:r w:rsidRPr="004A6DBF">
        <w:rPr>
          <w:rFonts w:ascii="Times New Roman" w:hAnsi="Times New Roman"/>
          <w:color w:val="000000" w:themeColor="text1"/>
          <w:sz w:val="24"/>
          <w:bdr w:val="none" w:sz="0" w:space="0" w:color="auto" w:frame="1"/>
        </w:rPr>
        <w:t>:</w:t>
      </w:r>
    </w:p>
    <w:p w14:paraId="4D9F4412" w14:textId="233704B4" w:rsidR="0017616E" w:rsidRDefault="0017616E" w:rsidP="0017616E">
      <w:pPr>
        <w:ind w:left="540" w:hanging="540"/>
        <w:jc w:val="left"/>
        <w:rPr>
          <w:rFonts w:ascii="Times New Roman" w:hAnsi="Times New Roman"/>
          <w:sz w:val="24"/>
          <w:lang w:val="en-US"/>
        </w:rPr>
      </w:pPr>
      <w:proofErr w:type="spellStart"/>
      <w:r w:rsidRPr="00725934">
        <w:rPr>
          <w:rFonts w:ascii="Times New Roman" w:hAnsi="Times New Roman"/>
          <w:sz w:val="24"/>
          <w:lang w:val="en-US"/>
        </w:rPr>
        <w:t>Baijot</w:t>
      </w:r>
      <w:proofErr w:type="spellEnd"/>
      <w:r w:rsidRPr="00725934">
        <w:rPr>
          <w:rFonts w:ascii="Times New Roman" w:hAnsi="Times New Roman"/>
          <w:sz w:val="24"/>
          <w:lang w:val="en-US"/>
        </w:rPr>
        <w:t xml:space="preserve">, S., </w:t>
      </w:r>
      <w:proofErr w:type="spellStart"/>
      <w:r w:rsidRPr="00725934">
        <w:rPr>
          <w:rFonts w:ascii="Times New Roman" w:hAnsi="Times New Roman"/>
          <w:sz w:val="24"/>
          <w:lang w:val="en-US"/>
        </w:rPr>
        <w:t>Slama</w:t>
      </w:r>
      <w:proofErr w:type="spellEnd"/>
      <w:r w:rsidRPr="00725934">
        <w:rPr>
          <w:rFonts w:ascii="Times New Roman" w:hAnsi="Times New Roman"/>
          <w:sz w:val="24"/>
          <w:lang w:val="en-US"/>
        </w:rPr>
        <w:t xml:space="preserve">, H., </w:t>
      </w:r>
      <w:proofErr w:type="spellStart"/>
      <w:r w:rsidRPr="00725934">
        <w:rPr>
          <w:rFonts w:ascii="Times New Roman" w:hAnsi="Times New Roman"/>
          <w:sz w:val="24"/>
          <w:lang w:val="en-US"/>
        </w:rPr>
        <w:t>Söderlund</w:t>
      </w:r>
      <w:proofErr w:type="spellEnd"/>
      <w:r w:rsidRPr="00725934">
        <w:rPr>
          <w:rFonts w:ascii="Times New Roman" w:hAnsi="Times New Roman"/>
          <w:sz w:val="24"/>
          <w:lang w:val="en-US"/>
        </w:rPr>
        <w:t xml:space="preserve">, G., Dan, B., </w:t>
      </w:r>
      <w:proofErr w:type="spellStart"/>
      <w:r w:rsidRPr="00725934">
        <w:rPr>
          <w:rFonts w:ascii="Times New Roman" w:hAnsi="Times New Roman"/>
          <w:sz w:val="24"/>
          <w:lang w:val="en-US"/>
        </w:rPr>
        <w:t>Deltenre</w:t>
      </w:r>
      <w:proofErr w:type="spellEnd"/>
      <w:r w:rsidRPr="00725934">
        <w:rPr>
          <w:rFonts w:ascii="Times New Roman" w:hAnsi="Times New Roman"/>
          <w:sz w:val="24"/>
          <w:lang w:val="en-US"/>
        </w:rPr>
        <w:t xml:space="preserve">, P., Colin, C. </w:t>
      </w:r>
      <w:proofErr w:type="gramStart"/>
      <w:r w:rsidRPr="00725934">
        <w:rPr>
          <w:rFonts w:ascii="Times New Roman" w:hAnsi="Times New Roman"/>
          <w:sz w:val="24"/>
          <w:lang w:val="en-US"/>
        </w:rPr>
        <w:t xml:space="preserve">y  </w:t>
      </w:r>
      <w:proofErr w:type="spellStart"/>
      <w:r w:rsidRPr="00725934">
        <w:rPr>
          <w:rFonts w:ascii="Times New Roman" w:hAnsi="Times New Roman"/>
          <w:sz w:val="24"/>
          <w:lang w:val="en-US"/>
        </w:rPr>
        <w:t>Deconinck</w:t>
      </w:r>
      <w:proofErr w:type="spellEnd"/>
      <w:proofErr w:type="gramEnd"/>
      <w:r w:rsidRPr="00725934">
        <w:rPr>
          <w:rFonts w:ascii="Times New Roman" w:hAnsi="Times New Roman"/>
          <w:sz w:val="24"/>
          <w:lang w:val="en-US"/>
        </w:rPr>
        <w:t xml:space="preserve">, N. (2016). Neuropsychological and neurophysiological benefits from white noise in children with and without ADHD. </w:t>
      </w:r>
      <w:r w:rsidRPr="0017616E">
        <w:rPr>
          <w:rFonts w:ascii="Times New Roman" w:hAnsi="Times New Roman"/>
          <w:i/>
          <w:iCs/>
          <w:sz w:val="24"/>
          <w:lang w:val="en-US"/>
        </w:rPr>
        <w:t>Behavioral and Brain Functions : BBF</w:t>
      </w:r>
      <w:r w:rsidRPr="0017616E">
        <w:rPr>
          <w:rFonts w:ascii="Times New Roman" w:hAnsi="Times New Roman"/>
          <w:sz w:val="24"/>
          <w:lang w:val="en-US"/>
        </w:rPr>
        <w:t xml:space="preserve">, </w:t>
      </w:r>
      <w:r w:rsidRPr="0017616E">
        <w:rPr>
          <w:rFonts w:ascii="Times New Roman" w:hAnsi="Times New Roman"/>
          <w:i/>
          <w:iCs/>
          <w:sz w:val="24"/>
          <w:lang w:val="en-US"/>
        </w:rPr>
        <w:t>12</w:t>
      </w:r>
      <w:r w:rsidRPr="0017616E">
        <w:rPr>
          <w:rFonts w:ascii="Times New Roman" w:hAnsi="Times New Roman"/>
          <w:sz w:val="24"/>
          <w:lang w:val="en-US"/>
        </w:rPr>
        <w:t xml:space="preserve">, 11. </w:t>
      </w:r>
    </w:p>
    <w:p w14:paraId="7203465F" w14:textId="77777777" w:rsidR="0017616E" w:rsidRPr="00725934" w:rsidRDefault="0017616E" w:rsidP="0017616E">
      <w:pPr>
        <w:ind w:left="540" w:hanging="540"/>
        <w:jc w:val="left"/>
        <w:rPr>
          <w:rFonts w:ascii="Times New Roman" w:eastAsiaTheme="minorHAnsi" w:hAnsi="Times New Roman"/>
          <w:sz w:val="24"/>
          <w:lang w:val="en-US" w:eastAsia="en-US"/>
        </w:rPr>
      </w:pPr>
    </w:p>
    <w:p w14:paraId="114F148E" w14:textId="3242A80D" w:rsidR="00F7448B" w:rsidRPr="00725934" w:rsidRDefault="00F7448B" w:rsidP="00F7448B">
      <w:pPr>
        <w:autoSpaceDE w:val="0"/>
        <w:autoSpaceDN w:val="0"/>
        <w:adjustRightInd w:val="0"/>
        <w:ind w:left="540" w:hanging="540"/>
        <w:contextualSpacing/>
        <w:jc w:val="left"/>
        <w:rPr>
          <w:rFonts w:ascii="Times New Roman" w:hAnsi="Times New Roman"/>
          <w:sz w:val="24"/>
          <w:lang w:val="en-US" w:eastAsia="en-US"/>
        </w:rPr>
      </w:pPr>
      <w:r w:rsidRPr="00725934">
        <w:rPr>
          <w:rFonts w:ascii="Times New Roman" w:eastAsiaTheme="minorHAnsi" w:hAnsi="Times New Roman"/>
          <w:sz w:val="24"/>
          <w:lang w:val="en-US" w:eastAsia="en-US"/>
        </w:rPr>
        <w:t>Faisal, A</w:t>
      </w:r>
      <w:proofErr w:type="gramStart"/>
      <w:r w:rsidRPr="00725934">
        <w:rPr>
          <w:rFonts w:ascii="Times New Roman" w:eastAsiaTheme="minorHAnsi" w:hAnsi="Times New Roman"/>
          <w:sz w:val="24"/>
          <w:lang w:val="en-US" w:eastAsia="en-US"/>
        </w:rPr>
        <w:t xml:space="preserve">,  </w:t>
      </w:r>
      <w:proofErr w:type="spellStart"/>
      <w:r w:rsidRPr="00725934">
        <w:rPr>
          <w:rFonts w:ascii="Times New Roman" w:eastAsiaTheme="minorHAnsi" w:hAnsi="Times New Roman"/>
          <w:sz w:val="24"/>
          <w:lang w:val="en-US" w:eastAsia="en-US"/>
        </w:rPr>
        <w:t>Selen</w:t>
      </w:r>
      <w:proofErr w:type="spellEnd"/>
      <w:proofErr w:type="gramEnd"/>
      <w:r w:rsidRPr="00725934">
        <w:rPr>
          <w:rFonts w:ascii="Times New Roman" w:eastAsiaTheme="minorHAnsi" w:hAnsi="Times New Roman"/>
          <w:sz w:val="24"/>
          <w:lang w:val="en-US" w:eastAsia="en-US"/>
        </w:rPr>
        <w:t xml:space="preserve">, L. y </w:t>
      </w:r>
      <w:proofErr w:type="spellStart"/>
      <w:r w:rsidRPr="00725934">
        <w:rPr>
          <w:rFonts w:ascii="Times New Roman" w:eastAsiaTheme="minorHAnsi" w:hAnsi="Times New Roman"/>
          <w:sz w:val="24"/>
          <w:lang w:val="en-US" w:eastAsia="en-US"/>
        </w:rPr>
        <w:t>Wolpert</w:t>
      </w:r>
      <w:proofErr w:type="spellEnd"/>
      <w:r w:rsidRPr="00725934">
        <w:rPr>
          <w:rFonts w:ascii="Times New Roman" w:eastAsiaTheme="minorHAnsi" w:hAnsi="Times New Roman"/>
          <w:sz w:val="24"/>
          <w:lang w:val="en-US" w:eastAsia="en-US"/>
        </w:rPr>
        <w:t xml:space="preserve">, D. (2008). Noise in the   nervous system.  </w:t>
      </w:r>
      <w:r w:rsidRPr="00725934">
        <w:rPr>
          <w:rFonts w:ascii="Times New Roman" w:eastAsiaTheme="minorHAnsi" w:hAnsi="Times New Roman"/>
          <w:i/>
          <w:sz w:val="24"/>
          <w:lang w:val="en-US" w:eastAsia="en-US"/>
        </w:rPr>
        <w:t xml:space="preserve">Nature </w:t>
      </w:r>
      <w:proofErr w:type="gramStart"/>
      <w:r w:rsidRPr="00725934">
        <w:rPr>
          <w:rFonts w:ascii="Times New Roman" w:eastAsiaTheme="minorHAnsi" w:hAnsi="Times New Roman"/>
          <w:i/>
          <w:sz w:val="24"/>
          <w:lang w:val="en-US" w:eastAsia="en-US"/>
        </w:rPr>
        <w:t>Reviews  Neuroscience</w:t>
      </w:r>
      <w:proofErr w:type="gramEnd"/>
      <w:r w:rsidRPr="00725934">
        <w:rPr>
          <w:rFonts w:ascii="Times New Roman" w:eastAsiaTheme="minorHAnsi" w:hAnsi="Times New Roman"/>
          <w:sz w:val="24"/>
          <w:lang w:val="en-US" w:eastAsia="en-US"/>
        </w:rPr>
        <w:t xml:space="preserve">, </w:t>
      </w:r>
      <w:r w:rsidRPr="00725934">
        <w:rPr>
          <w:rFonts w:ascii="Times New Roman" w:eastAsiaTheme="minorHAnsi" w:hAnsi="Times New Roman"/>
          <w:i/>
          <w:sz w:val="24"/>
          <w:lang w:val="en-US" w:eastAsia="en-US"/>
        </w:rPr>
        <w:t>9</w:t>
      </w:r>
      <w:r w:rsidRPr="00725934">
        <w:rPr>
          <w:rFonts w:ascii="Times New Roman" w:eastAsiaTheme="minorHAnsi" w:hAnsi="Times New Roman"/>
          <w:sz w:val="24"/>
          <w:lang w:val="en-US" w:eastAsia="en-US"/>
        </w:rPr>
        <w:t xml:space="preserve">, 292-303. </w:t>
      </w:r>
    </w:p>
    <w:p w14:paraId="66BFBDD5" w14:textId="77777777" w:rsidR="00F7448B" w:rsidRPr="00847FE8" w:rsidRDefault="00F7448B" w:rsidP="00D7566B">
      <w:pPr>
        <w:ind w:firstLine="0"/>
        <w:rPr>
          <w:rFonts w:ascii="Times New Roman" w:hAnsi="Times New Roman"/>
          <w:b/>
          <w:color w:val="000000" w:themeColor="text1"/>
          <w:sz w:val="24"/>
          <w:lang w:val="en-US"/>
        </w:rPr>
      </w:pPr>
    </w:p>
    <w:p w14:paraId="14EB7931" w14:textId="48A761B0" w:rsidR="0017616E" w:rsidRDefault="0017616E" w:rsidP="0017616E">
      <w:pPr>
        <w:autoSpaceDE w:val="0"/>
        <w:autoSpaceDN w:val="0"/>
        <w:adjustRightInd w:val="0"/>
        <w:ind w:left="540" w:hangingChars="225" w:hanging="540"/>
        <w:contextualSpacing/>
        <w:jc w:val="left"/>
        <w:rPr>
          <w:rFonts w:ascii="Times New Roman" w:eastAsiaTheme="minorHAnsi" w:hAnsi="Times New Roman"/>
          <w:bCs/>
          <w:sz w:val="24"/>
          <w:lang w:val="en-US" w:eastAsia="en-US"/>
        </w:rPr>
      </w:pPr>
      <w:r w:rsidRPr="0017616E">
        <w:rPr>
          <w:rFonts w:ascii="Times New Roman" w:eastAsiaTheme="minorHAnsi" w:hAnsi="Times New Roman"/>
          <w:bCs/>
          <w:sz w:val="24"/>
          <w:lang w:val="en-US" w:eastAsia="en-US"/>
        </w:rPr>
        <w:t>Hong, D.</w:t>
      </w:r>
      <w:proofErr w:type="gramStart"/>
      <w:r w:rsidRPr="0017616E">
        <w:rPr>
          <w:rFonts w:ascii="Times New Roman" w:eastAsiaTheme="minorHAnsi" w:hAnsi="Times New Roman"/>
          <w:bCs/>
          <w:sz w:val="24"/>
          <w:lang w:val="en-US" w:eastAsia="en-US"/>
        </w:rPr>
        <w:t>,  Martin</w:t>
      </w:r>
      <w:proofErr w:type="gramEnd"/>
      <w:r w:rsidRPr="0017616E">
        <w:rPr>
          <w:rFonts w:ascii="Times New Roman" w:eastAsiaTheme="minorHAnsi" w:hAnsi="Times New Roman"/>
          <w:bCs/>
          <w:sz w:val="24"/>
          <w:lang w:val="en-US" w:eastAsia="en-US"/>
        </w:rPr>
        <w:t xml:space="preserve">, J. y </w:t>
      </w:r>
      <w:proofErr w:type="spellStart"/>
      <w:r w:rsidRPr="0017616E">
        <w:rPr>
          <w:rFonts w:ascii="Times New Roman" w:eastAsiaTheme="minorHAnsi" w:hAnsi="Times New Roman"/>
          <w:bCs/>
          <w:sz w:val="24"/>
          <w:lang w:val="en-US" w:eastAsia="en-US"/>
        </w:rPr>
        <w:t>Saidel</w:t>
      </w:r>
      <w:proofErr w:type="spellEnd"/>
      <w:r w:rsidRPr="0017616E">
        <w:rPr>
          <w:rFonts w:ascii="Times New Roman" w:eastAsiaTheme="minorHAnsi" w:hAnsi="Times New Roman"/>
          <w:bCs/>
          <w:sz w:val="24"/>
          <w:lang w:val="en-US" w:eastAsia="en-US"/>
        </w:rPr>
        <w:t>, W. (2006). The mechanism for stochastic resonance enhancement of mammalian auditory information processing</w:t>
      </w:r>
      <w:r w:rsidR="005F5AE4">
        <w:rPr>
          <w:rFonts w:ascii="Times New Roman" w:eastAsiaTheme="minorHAnsi" w:hAnsi="Times New Roman"/>
          <w:bCs/>
          <w:sz w:val="24"/>
          <w:lang w:val="en-US" w:eastAsia="en-US"/>
        </w:rPr>
        <w:t xml:space="preserve">. </w:t>
      </w:r>
      <w:r w:rsidRPr="0017616E">
        <w:rPr>
          <w:rFonts w:ascii="Times New Roman" w:eastAsiaTheme="minorHAnsi" w:hAnsi="Times New Roman"/>
          <w:bCs/>
          <w:i/>
          <w:sz w:val="24"/>
          <w:lang w:val="en-US" w:eastAsia="en-US"/>
        </w:rPr>
        <w:t>Theoretical Biology and Medical Modeling</w:t>
      </w:r>
      <w:r w:rsidRPr="0017616E">
        <w:rPr>
          <w:rFonts w:ascii="Times New Roman" w:eastAsiaTheme="minorHAnsi" w:hAnsi="Times New Roman"/>
          <w:bCs/>
          <w:sz w:val="24"/>
          <w:lang w:val="en-US" w:eastAsia="en-US"/>
        </w:rPr>
        <w:t xml:space="preserve">, </w:t>
      </w:r>
      <w:r w:rsidRPr="0017616E">
        <w:rPr>
          <w:rFonts w:ascii="Times New Roman" w:eastAsiaTheme="minorHAnsi" w:hAnsi="Times New Roman"/>
          <w:bCs/>
          <w:i/>
          <w:sz w:val="24"/>
          <w:lang w:val="en-US" w:eastAsia="en-US"/>
        </w:rPr>
        <w:t>3</w:t>
      </w:r>
      <w:r w:rsidRPr="0017616E">
        <w:rPr>
          <w:rFonts w:ascii="Times New Roman" w:eastAsiaTheme="minorHAnsi" w:hAnsi="Times New Roman"/>
          <w:bCs/>
          <w:sz w:val="24"/>
          <w:lang w:val="en-US" w:eastAsia="en-US"/>
        </w:rPr>
        <w:t xml:space="preserve">, 39. </w:t>
      </w:r>
    </w:p>
    <w:p w14:paraId="608A84DF" w14:textId="77777777" w:rsidR="0017616E" w:rsidRDefault="0017616E" w:rsidP="0017616E">
      <w:pPr>
        <w:autoSpaceDE w:val="0"/>
        <w:autoSpaceDN w:val="0"/>
        <w:adjustRightInd w:val="0"/>
        <w:ind w:left="540" w:hangingChars="225" w:hanging="540"/>
        <w:contextualSpacing/>
        <w:jc w:val="left"/>
        <w:rPr>
          <w:rFonts w:ascii="Times New Roman" w:eastAsiaTheme="minorHAnsi" w:hAnsi="Times New Roman"/>
          <w:bCs/>
          <w:sz w:val="24"/>
          <w:lang w:val="en-US" w:eastAsia="en-US"/>
        </w:rPr>
      </w:pPr>
    </w:p>
    <w:p w14:paraId="329F2321" w14:textId="3D03BA08" w:rsidR="0017616E" w:rsidRDefault="00A72142" w:rsidP="00A72142">
      <w:pPr>
        <w:autoSpaceDE w:val="0"/>
        <w:autoSpaceDN w:val="0"/>
        <w:adjustRightInd w:val="0"/>
        <w:ind w:left="540" w:hanging="540"/>
        <w:contextualSpacing/>
        <w:jc w:val="left"/>
        <w:rPr>
          <w:rFonts w:ascii="Times New Roman" w:eastAsiaTheme="minorHAnsi" w:hAnsi="Times New Roman"/>
          <w:sz w:val="24"/>
          <w:u w:val="single"/>
          <w:lang w:val="en-US" w:eastAsia="en-US"/>
        </w:rPr>
      </w:pPr>
      <w:r w:rsidRPr="00A72142">
        <w:rPr>
          <w:rFonts w:ascii="Times New Roman" w:eastAsiaTheme="minorHAnsi" w:hAnsi="Times New Roman"/>
          <w:sz w:val="24"/>
          <w:lang w:val="en-US" w:eastAsia="en-US"/>
        </w:rPr>
        <w:t xml:space="preserve">Mendez-Balbuena, I., </w:t>
      </w:r>
      <w:proofErr w:type="spellStart"/>
      <w:r w:rsidRPr="00A72142">
        <w:rPr>
          <w:rFonts w:ascii="Times New Roman" w:eastAsiaTheme="minorHAnsi" w:hAnsi="Times New Roman"/>
          <w:sz w:val="24"/>
          <w:lang w:val="en-US" w:eastAsia="en-US"/>
        </w:rPr>
        <w:t>Manjarrez</w:t>
      </w:r>
      <w:proofErr w:type="spellEnd"/>
      <w:r w:rsidRPr="00A72142">
        <w:rPr>
          <w:rFonts w:ascii="Times New Roman" w:eastAsiaTheme="minorHAnsi" w:hAnsi="Times New Roman"/>
          <w:sz w:val="24"/>
          <w:lang w:val="en-US" w:eastAsia="en-US"/>
        </w:rPr>
        <w:t>, E., Schulte-</w:t>
      </w:r>
      <w:proofErr w:type="spellStart"/>
      <w:r w:rsidRPr="00A72142">
        <w:rPr>
          <w:rFonts w:ascii="Times New Roman" w:eastAsiaTheme="minorHAnsi" w:hAnsi="Times New Roman"/>
          <w:sz w:val="24"/>
          <w:lang w:val="en-US" w:eastAsia="en-US"/>
        </w:rPr>
        <w:t>Monting</w:t>
      </w:r>
      <w:proofErr w:type="spellEnd"/>
      <w:r w:rsidRPr="00A72142">
        <w:rPr>
          <w:rFonts w:ascii="Times New Roman" w:eastAsiaTheme="minorHAnsi" w:hAnsi="Times New Roman"/>
          <w:sz w:val="24"/>
          <w:lang w:val="en-US" w:eastAsia="en-US"/>
        </w:rPr>
        <w:t xml:space="preserve">, J., </w:t>
      </w:r>
      <w:proofErr w:type="spellStart"/>
      <w:r w:rsidRPr="00A72142">
        <w:rPr>
          <w:rFonts w:ascii="Times New Roman" w:eastAsiaTheme="minorHAnsi" w:hAnsi="Times New Roman"/>
          <w:sz w:val="24"/>
          <w:lang w:val="en-US" w:eastAsia="en-US"/>
        </w:rPr>
        <w:t>Huethe</w:t>
      </w:r>
      <w:proofErr w:type="spellEnd"/>
      <w:r w:rsidRPr="00A72142">
        <w:rPr>
          <w:rFonts w:ascii="Times New Roman" w:eastAsiaTheme="minorHAnsi" w:hAnsi="Times New Roman"/>
          <w:sz w:val="24"/>
          <w:lang w:val="en-US" w:eastAsia="en-US"/>
        </w:rPr>
        <w:t xml:space="preserve">, F., Tapia, J., </w:t>
      </w:r>
      <w:proofErr w:type="spellStart"/>
      <w:r w:rsidRPr="00A72142">
        <w:rPr>
          <w:rFonts w:ascii="Times New Roman" w:eastAsiaTheme="minorHAnsi" w:hAnsi="Times New Roman"/>
          <w:sz w:val="24"/>
          <w:lang w:val="en-US" w:eastAsia="en-US"/>
        </w:rPr>
        <w:t>Hepp-Reymond</w:t>
      </w:r>
      <w:proofErr w:type="spellEnd"/>
      <w:r w:rsidRPr="00A72142">
        <w:rPr>
          <w:rFonts w:ascii="Times New Roman" w:eastAsiaTheme="minorHAnsi" w:hAnsi="Times New Roman"/>
          <w:sz w:val="24"/>
          <w:lang w:val="en-US" w:eastAsia="en-US"/>
        </w:rPr>
        <w:t>, MC.</w:t>
      </w:r>
      <w:proofErr w:type="gramStart"/>
      <w:r w:rsidRPr="00A72142">
        <w:rPr>
          <w:rFonts w:ascii="Times New Roman" w:eastAsiaTheme="minorHAnsi" w:hAnsi="Times New Roman"/>
          <w:sz w:val="24"/>
          <w:lang w:val="en-US" w:eastAsia="en-US"/>
        </w:rPr>
        <w:t>,  y</w:t>
      </w:r>
      <w:proofErr w:type="gramEnd"/>
      <w:r w:rsidRPr="00A72142">
        <w:rPr>
          <w:rFonts w:ascii="Times New Roman" w:eastAsiaTheme="minorHAnsi" w:hAnsi="Times New Roman"/>
          <w:sz w:val="24"/>
          <w:lang w:val="en-US" w:eastAsia="en-US"/>
        </w:rPr>
        <w:t xml:space="preserve"> </w:t>
      </w:r>
      <w:proofErr w:type="spellStart"/>
      <w:r w:rsidRPr="00A72142">
        <w:rPr>
          <w:rFonts w:ascii="Times New Roman" w:eastAsiaTheme="minorHAnsi" w:hAnsi="Times New Roman"/>
          <w:sz w:val="24"/>
          <w:lang w:val="en-US" w:eastAsia="en-US"/>
        </w:rPr>
        <w:t>Kristeva,R</w:t>
      </w:r>
      <w:proofErr w:type="spellEnd"/>
      <w:r w:rsidRPr="00A72142">
        <w:rPr>
          <w:rFonts w:ascii="Times New Roman" w:eastAsiaTheme="minorHAnsi" w:hAnsi="Times New Roman"/>
          <w:sz w:val="24"/>
          <w:lang w:val="en-US" w:eastAsia="en-US"/>
        </w:rPr>
        <w:t xml:space="preserve">. (2012). </w:t>
      </w:r>
      <w:r w:rsidRPr="00A72142">
        <w:rPr>
          <w:rFonts w:ascii="Times New Roman" w:eastAsiaTheme="minorHAnsi" w:hAnsi="Times New Roman"/>
          <w:bCs/>
          <w:sz w:val="24"/>
          <w:lang w:val="en-US" w:eastAsia="en-US"/>
        </w:rPr>
        <w:t>Improved Sensorimotor Performance via Stochastic</w:t>
      </w:r>
      <w:r w:rsidR="005F5AE4">
        <w:rPr>
          <w:rFonts w:ascii="Times New Roman" w:eastAsiaTheme="minorHAnsi" w:hAnsi="Times New Roman"/>
          <w:bCs/>
          <w:sz w:val="24"/>
          <w:lang w:val="en-US" w:eastAsia="en-US"/>
        </w:rPr>
        <w:t xml:space="preserve"> Resonance</w:t>
      </w:r>
      <w:r w:rsidRPr="00A72142">
        <w:rPr>
          <w:rFonts w:ascii="Times New Roman" w:eastAsiaTheme="minorHAnsi" w:hAnsi="Times New Roman"/>
          <w:bCs/>
          <w:sz w:val="24"/>
          <w:lang w:val="en-US" w:eastAsia="en-US"/>
        </w:rPr>
        <w:t xml:space="preserve">. </w:t>
      </w:r>
      <w:r w:rsidRPr="00A72142">
        <w:rPr>
          <w:rFonts w:ascii="Times New Roman" w:eastAsiaTheme="minorHAnsi" w:hAnsi="Times New Roman"/>
          <w:sz w:val="24"/>
          <w:lang w:val="en-US" w:eastAsia="en-US"/>
        </w:rPr>
        <w:t xml:space="preserve"> </w:t>
      </w:r>
      <w:r w:rsidRPr="00A72142">
        <w:rPr>
          <w:rFonts w:ascii="Times New Roman" w:eastAsiaTheme="minorHAnsi" w:hAnsi="Times New Roman"/>
          <w:i/>
          <w:sz w:val="24"/>
          <w:lang w:val="en-US" w:eastAsia="en-US"/>
        </w:rPr>
        <w:t>The Journal of Neuroscience: the Official Journal of the Society for Neuroscience, 32</w:t>
      </w:r>
      <w:r w:rsidRPr="00A72142">
        <w:rPr>
          <w:rFonts w:ascii="Times New Roman" w:eastAsiaTheme="minorHAnsi" w:hAnsi="Times New Roman"/>
          <w:sz w:val="24"/>
          <w:lang w:val="en-US" w:eastAsia="en-US"/>
        </w:rPr>
        <w:t xml:space="preserve">(36), 12612-12618. </w:t>
      </w:r>
    </w:p>
    <w:p w14:paraId="0911748E" w14:textId="77777777" w:rsidR="00A72142" w:rsidRDefault="00A72142" w:rsidP="00A72142">
      <w:pPr>
        <w:autoSpaceDE w:val="0"/>
        <w:autoSpaceDN w:val="0"/>
        <w:adjustRightInd w:val="0"/>
        <w:ind w:left="540" w:hanging="540"/>
        <w:contextualSpacing/>
        <w:jc w:val="left"/>
        <w:rPr>
          <w:rFonts w:ascii="Times New Roman" w:eastAsiaTheme="minorHAnsi" w:hAnsi="Times New Roman"/>
          <w:sz w:val="24"/>
          <w:u w:val="single"/>
          <w:lang w:val="en-US" w:eastAsia="en-US"/>
        </w:rPr>
      </w:pPr>
    </w:p>
    <w:p w14:paraId="0DE2076C" w14:textId="3343635F" w:rsidR="00A72142" w:rsidRPr="00AF4C29" w:rsidRDefault="00A72142" w:rsidP="00A72142">
      <w:pPr>
        <w:tabs>
          <w:tab w:val="left" w:pos="540"/>
        </w:tabs>
        <w:autoSpaceDE w:val="0"/>
        <w:autoSpaceDN w:val="0"/>
        <w:adjustRightInd w:val="0"/>
        <w:ind w:left="540" w:hangingChars="225" w:hanging="540"/>
        <w:contextualSpacing/>
        <w:jc w:val="left"/>
        <w:rPr>
          <w:rFonts w:ascii="Times New Roman" w:eastAsia="Calibri" w:hAnsi="Times New Roman"/>
          <w:sz w:val="24"/>
          <w:lang w:eastAsia="en-US"/>
        </w:rPr>
      </w:pPr>
      <w:proofErr w:type="spellStart"/>
      <w:r w:rsidRPr="00A72142">
        <w:rPr>
          <w:rFonts w:ascii="Times New Roman" w:eastAsia="Calibri" w:hAnsi="Times New Roman"/>
          <w:sz w:val="24"/>
          <w:lang w:val="en-US" w:eastAsia="en-US"/>
        </w:rPr>
        <w:t>Russell</w:t>
      </w:r>
      <w:proofErr w:type="gramStart"/>
      <w:r w:rsidRPr="00A72142">
        <w:rPr>
          <w:rFonts w:ascii="Times New Roman" w:eastAsia="Calibri" w:hAnsi="Times New Roman"/>
          <w:sz w:val="24"/>
          <w:lang w:val="en-US" w:eastAsia="en-US"/>
        </w:rPr>
        <w:t>,D</w:t>
      </w:r>
      <w:proofErr w:type="spellEnd"/>
      <w:proofErr w:type="gramEnd"/>
      <w:r w:rsidRPr="00A72142">
        <w:rPr>
          <w:rFonts w:ascii="Times New Roman" w:eastAsia="Calibri" w:hAnsi="Times New Roman"/>
          <w:sz w:val="24"/>
          <w:lang w:val="en-US" w:eastAsia="en-US"/>
        </w:rPr>
        <w:t xml:space="preserve">.,  Wilkens, L.,  y Moss, F. (1999). Use of behavioral stochastic resonance by </w:t>
      </w:r>
      <w:proofErr w:type="gramStart"/>
      <w:r w:rsidRPr="00A72142">
        <w:rPr>
          <w:rFonts w:ascii="Times New Roman" w:eastAsia="Calibri" w:hAnsi="Times New Roman"/>
          <w:sz w:val="24"/>
          <w:lang w:val="en-US" w:eastAsia="en-US"/>
        </w:rPr>
        <w:t>paddle fish</w:t>
      </w:r>
      <w:proofErr w:type="gramEnd"/>
      <w:r w:rsidRPr="00A72142">
        <w:rPr>
          <w:rFonts w:ascii="Times New Roman" w:eastAsia="Calibri" w:hAnsi="Times New Roman"/>
          <w:sz w:val="24"/>
          <w:lang w:val="en-US" w:eastAsia="en-US"/>
        </w:rPr>
        <w:t xml:space="preserve"> for feeding.  </w:t>
      </w:r>
      <w:proofErr w:type="spellStart"/>
      <w:r w:rsidRPr="00AF4C29">
        <w:rPr>
          <w:rFonts w:ascii="Times New Roman" w:eastAsia="Calibri" w:hAnsi="Times New Roman"/>
          <w:i/>
          <w:sz w:val="24"/>
          <w:lang w:eastAsia="en-US"/>
        </w:rPr>
        <w:t>Nature</w:t>
      </w:r>
      <w:proofErr w:type="spellEnd"/>
      <w:r w:rsidRPr="00AF4C29">
        <w:rPr>
          <w:rFonts w:ascii="Times New Roman" w:eastAsia="Calibri" w:hAnsi="Times New Roman"/>
          <w:i/>
          <w:sz w:val="24"/>
          <w:lang w:eastAsia="en-US"/>
        </w:rPr>
        <w:t xml:space="preserve">, </w:t>
      </w:r>
      <w:r w:rsidRPr="00AF4C29">
        <w:rPr>
          <w:rFonts w:ascii="Times New Roman" w:eastAsiaTheme="minorHAnsi" w:hAnsi="Times New Roman"/>
          <w:i/>
          <w:sz w:val="24"/>
          <w:lang w:eastAsia="en-US"/>
        </w:rPr>
        <w:t>402</w:t>
      </w:r>
      <w:r w:rsidRPr="00AF4C29">
        <w:rPr>
          <w:rFonts w:ascii="Times New Roman" w:eastAsiaTheme="minorHAnsi" w:hAnsi="Times New Roman"/>
          <w:sz w:val="24"/>
          <w:lang w:eastAsia="en-US"/>
        </w:rPr>
        <w:t xml:space="preserve">, 291-294. </w:t>
      </w:r>
    </w:p>
    <w:p w14:paraId="7DB11791" w14:textId="77777777" w:rsidR="00A72142" w:rsidRPr="00AF4C29" w:rsidRDefault="00A72142" w:rsidP="00A72142">
      <w:pPr>
        <w:autoSpaceDE w:val="0"/>
        <w:autoSpaceDN w:val="0"/>
        <w:adjustRightInd w:val="0"/>
        <w:ind w:left="540" w:hanging="540"/>
        <w:contextualSpacing/>
        <w:jc w:val="left"/>
        <w:rPr>
          <w:rFonts w:ascii="Times New Roman" w:eastAsiaTheme="minorHAnsi" w:hAnsi="Times New Roman"/>
          <w:sz w:val="24"/>
          <w:u w:val="single"/>
          <w:lang w:eastAsia="en-US"/>
        </w:rPr>
      </w:pPr>
    </w:p>
    <w:p w14:paraId="5E9CF223" w14:textId="51FFCA6C" w:rsidR="00A72142" w:rsidRDefault="00A72142" w:rsidP="00A72142">
      <w:pPr>
        <w:autoSpaceDE w:val="0"/>
        <w:autoSpaceDN w:val="0"/>
        <w:adjustRightInd w:val="0"/>
        <w:ind w:left="540" w:hanging="540"/>
        <w:contextualSpacing/>
        <w:jc w:val="left"/>
        <w:rPr>
          <w:rFonts w:ascii="Times New Roman" w:eastAsia="Calibri" w:hAnsi="Times New Roman"/>
          <w:sz w:val="24"/>
          <w:lang w:val="en-US" w:eastAsia="en-US"/>
        </w:rPr>
      </w:pPr>
      <w:r w:rsidRPr="00A72142">
        <w:rPr>
          <w:rFonts w:ascii="Times New Roman" w:eastAsia="Calibri" w:hAnsi="Times New Roman"/>
          <w:sz w:val="24"/>
          <w:lang w:eastAsia="en-US"/>
        </w:rPr>
        <w:t xml:space="preserve">Seo, NJ.,  </w:t>
      </w:r>
      <w:proofErr w:type="spellStart"/>
      <w:r w:rsidRPr="00A72142">
        <w:rPr>
          <w:rFonts w:ascii="Times New Roman" w:eastAsia="Calibri" w:hAnsi="Times New Roman"/>
          <w:sz w:val="24"/>
          <w:lang w:eastAsia="en-US"/>
        </w:rPr>
        <w:t>Kosmopoulos</w:t>
      </w:r>
      <w:proofErr w:type="spellEnd"/>
      <w:r w:rsidRPr="00A72142">
        <w:rPr>
          <w:rFonts w:ascii="Times New Roman" w:eastAsia="Calibri" w:hAnsi="Times New Roman"/>
          <w:sz w:val="24"/>
          <w:lang w:eastAsia="en-US"/>
        </w:rPr>
        <w:t xml:space="preserve">, MI.,  </w:t>
      </w:r>
      <w:proofErr w:type="spellStart"/>
      <w:r w:rsidRPr="00A72142">
        <w:rPr>
          <w:rFonts w:ascii="Times New Roman" w:eastAsia="Calibri" w:hAnsi="Times New Roman"/>
          <w:sz w:val="24"/>
          <w:lang w:eastAsia="en-US"/>
        </w:rPr>
        <w:t>Enders</w:t>
      </w:r>
      <w:proofErr w:type="spellEnd"/>
      <w:r w:rsidRPr="00A72142">
        <w:rPr>
          <w:rFonts w:ascii="Times New Roman" w:eastAsia="Calibri" w:hAnsi="Times New Roman"/>
          <w:sz w:val="24"/>
          <w:lang w:eastAsia="en-US"/>
        </w:rPr>
        <w:t xml:space="preserve">, LR y </w:t>
      </w:r>
      <w:proofErr w:type="spellStart"/>
      <w:r w:rsidRPr="00A72142">
        <w:rPr>
          <w:rFonts w:ascii="Times New Roman" w:eastAsia="Calibri" w:hAnsi="Times New Roman"/>
          <w:sz w:val="24"/>
          <w:lang w:eastAsia="en-US"/>
        </w:rPr>
        <w:t>Hur</w:t>
      </w:r>
      <w:proofErr w:type="spellEnd"/>
      <w:r w:rsidRPr="00A72142">
        <w:rPr>
          <w:rFonts w:ascii="Times New Roman" w:eastAsia="Calibri" w:hAnsi="Times New Roman"/>
          <w:sz w:val="24"/>
          <w:lang w:eastAsia="en-US"/>
        </w:rPr>
        <w:t xml:space="preserve">, P. (2014). </w:t>
      </w:r>
      <w:r w:rsidRPr="00A72142">
        <w:rPr>
          <w:rFonts w:ascii="Times New Roman" w:eastAsia="Calibri" w:hAnsi="Times New Roman"/>
          <w:sz w:val="24"/>
          <w:lang w:val="en-US" w:eastAsia="en-US"/>
        </w:rPr>
        <w:t>Effect of Remote sensory Noi</w:t>
      </w:r>
      <w:r w:rsidR="005F5AE4">
        <w:rPr>
          <w:rFonts w:ascii="Times New Roman" w:eastAsia="Calibri" w:hAnsi="Times New Roman"/>
          <w:sz w:val="24"/>
          <w:lang w:val="en-US" w:eastAsia="en-US"/>
        </w:rPr>
        <w:t>se on Hand Function Post Stroke</w:t>
      </w:r>
      <w:r w:rsidRPr="00A72142">
        <w:rPr>
          <w:rFonts w:ascii="Times New Roman" w:eastAsiaTheme="minorHAnsi" w:hAnsi="Times New Roman"/>
          <w:bCs/>
          <w:sz w:val="24"/>
          <w:lang w:val="en-US" w:eastAsia="en-US"/>
        </w:rPr>
        <w:t xml:space="preserve">. </w:t>
      </w:r>
      <w:r w:rsidRPr="00A72142">
        <w:rPr>
          <w:rFonts w:ascii="Times New Roman" w:eastAsia="Calibri" w:hAnsi="Times New Roman"/>
          <w:i/>
          <w:sz w:val="24"/>
          <w:lang w:val="en-US" w:eastAsia="en-US"/>
        </w:rPr>
        <w:t>Frontiers in Human Neuroscience,</w:t>
      </w:r>
      <w:r w:rsidRPr="00A72142">
        <w:rPr>
          <w:rFonts w:ascii="Times New Roman" w:eastAsia="Calibri" w:hAnsi="Times New Roman"/>
          <w:sz w:val="24"/>
          <w:lang w:val="en-US" w:eastAsia="en-US"/>
        </w:rPr>
        <w:t xml:space="preserve"> </w:t>
      </w:r>
      <w:r w:rsidRPr="00A72142">
        <w:rPr>
          <w:rFonts w:ascii="Times New Roman" w:eastAsia="Calibri" w:hAnsi="Times New Roman"/>
          <w:i/>
          <w:sz w:val="24"/>
          <w:lang w:val="en-US" w:eastAsia="en-US"/>
        </w:rPr>
        <w:t>8</w:t>
      </w:r>
      <w:r w:rsidRPr="00A72142">
        <w:rPr>
          <w:rFonts w:ascii="Times New Roman" w:eastAsia="Calibri" w:hAnsi="Times New Roman"/>
          <w:sz w:val="24"/>
          <w:lang w:val="en-US" w:eastAsia="en-US"/>
        </w:rPr>
        <w:t xml:space="preserve"> (934), 1-9. </w:t>
      </w:r>
    </w:p>
    <w:p w14:paraId="5D056B99" w14:textId="77777777" w:rsidR="005F5AE4" w:rsidRPr="00A72142" w:rsidRDefault="005F5AE4" w:rsidP="00A72142">
      <w:pPr>
        <w:autoSpaceDE w:val="0"/>
        <w:autoSpaceDN w:val="0"/>
        <w:adjustRightInd w:val="0"/>
        <w:ind w:left="540" w:hanging="540"/>
        <w:contextualSpacing/>
        <w:jc w:val="left"/>
        <w:rPr>
          <w:rFonts w:ascii="Times New Roman" w:eastAsiaTheme="minorHAnsi" w:hAnsi="Times New Roman"/>
          <w:sz w:val="24"/>
          <w:u w:val="single"/>
          <w:lang w:val="en-US" w:eastAsia="en-US"/>
        </w:rPr>
      </w:pPr>
    </w:p>
    <w:p w14:paraId="29DEACEE" w14:textId="06C3A5AA" w:rsidR="00A72142" w:rsidRDefault="00A72142" w:rsidP="00A72142">
      <w:pPr>
        <w:ind w:left="540" w:hanging="540"/>
        <w:jc w:val="left"/>
        <w:rPr>
          <w:rFonts w:ascii="Times New Roman" w:hAnsi="Times New Roman"/>
          <w:bCs/>
          <w:kern w:val="36"/>
          <w:sz w:val="24"/>
          <w:lang w:val="en-US" w:eastAsia="en-US"/>
        </w:rPr>
      </w:pPr>
      <w:proofErr w:type="spellStart"/>
      <w:proofErr w:type="gramStart"/>
      <w:r w:rsidRPr="0054144A">
        <w:rPr>
          <w:rFonts w:ascii="Times New Roman" w:eastAsiaTheme="minorHAnsi" w:hAnsi="Times New Roman"/>
          <w:bCs/>
          <w:sz w:val="24"/>
          <w:lang w:val="en-US" w:eastAsia="en-US"/>
        </w:rPr>
        <w:t>Söderlund</w:t>
      </w:r>
      <w:proofErr w:type="spellEnd"/>
      <w:r w:rsidRPr="0054144A">
        <w:rPr>
          <w:rFonts w:ascii="Times New Roman" w:eastAsiaTheme="minorHAnsi" w:hAnsi="Times New Roman"/>
          <w:sz w:val="24"/>
          <w:lang w:val="en-US" w:eastAsia="en-US"/>
        </w:rPr>
        <w:t xml:space="preserve"> ,</w:t>
      </w:r>
      <w:proofErr w:type="gramEnd"/>
      <w:r w:rsidRPr="0054144A">
        <w:rPr>
          <w:rFonts w:ascii="Times New Roman" w:eastAsiaTheme="minorHAnsi" w:hAnsi="Times New Roman"/>
          <w:sz w:val="24"/>
          <w:lang w:val="en-US" w:eastAsia="en-US"/>
        </w:rPr>
        <w:t xml:space="preserve"> GBW., Bjork, C., y </w:t>
      </w:r>
      <w:proofErr w:type="spellStart"/>
      <w:r w:rsidRPr="0054144A">
        <w:rPr>
          <w:rFonts w:ascii="Times New Roman" w:eastAsiaTheme="minorHAnsi" w:hAnsi="Times New Roman"/>
          <w:sz w:val="24"/>
          <w:lang w:val="en-US" w:eastAsia="en-US"/>
        </w:rPr>
        <w:t>Gustafsson</w:t>
      </w:r>
      <w:proofErr w:type="spellEnd"/>
      <w:r w:rsidRPr="0054144A">
        <w:rPr>
          <w:rFonts w:ascii="Times New Roman" w:eastAsiaTheme="minorHAnsi" w:hAnsi="Times New Roman"/>
          <w:sz w:val="24"/>
          <w:lang w:val="en-US" w:eastAsia="en-US"/>
        </w:rPr>
        <w:t>, P.</w:t>
      </w:r>
      <w:r w:rsidRPr="0054144A">
        <w:rPr>
          <w:rFonts w:ascii="Times New Roman" w:hAnsi="Times New Roman"/>
          <w:bCs/>
          <w:kern w:val="36"/>
          <w:sz w:val="24"/>
          <w:lang w:val="en-US" w:eastAsia="en-US"/>
        </w:rPr>
        <w:t>(2016)</w:t>
      </w:r>
      <w:r w:rsidRPr="0054144A">
        <w:rPr>
          <w:rFonts w:ascii="Times New Roman" w:hAnsi="Times New Roman"/>
          <w:bCs/>
          <w:kern w:val="36"/>
          <w:sz w:val="24"/>
          <w:lang w:val="en" w:eastAsia="en-US"/>
        </w:rPr>
        <w:t>. Comparing Auditory Noise Treatment with Stimulant Medication on Cognitive Task Performance in Children with Attention deficit Hyperactivity Disorder: Results from Pilot Study</w:t>
      </w:r>
      <w:r w:rsidR="0054144A" w:rsidRPr="0054144A">
        <w:rPr>
          <w:rFonts w:ascii="Times New Roman" w:eastAsiaTheme="minorHAnsi" w:hAnsi="Times New Roman"/>
          <w:bCs/>
          <w:sz w:val="24"/>
          <w:lang w:val="en-US" w:eastAsia="en-US"/>
        </w:rPr>
        <w:t xml:space="preserve">. </w:t>
      </w:r>
      <w:r w:rsidR="0054144A" w:rsidRPr="0054144A">
        <w:rPr>
          <w:rFonts w:ascii="Times New Roman" w:hAnsi="Times New Roman"/>
          <w:bCs/>
          <w:kern w:val="36"/>
          <w:sz w:val="24"/>
          <w:lang w:val="en" w:eastAsia="en-US"/>
        </w:rPr>
        <w:t xml:space="preserve"> </w:t>
      </w:r>
      <w:r w:rsidRPr="0054144A">
        <w:rPr>
          <w:rFonts w:ascii="Times New Roman" w:hAnsi="Times New Roman"/>
          <w:bCs/>
          <w:i/>
          <w:kern w:val="36"/>
          <w:sz w:val="24"/>
          <w:lang w:val="en-US" w:eastAsia="en-US"/>
        </w:rPr>
        <w:t>Front. Psychology, 7</w:t>
      </w:r>
      <w:r w:rsidRPr="0054144A">
        <w:rPr>
          <w:rFonts w:ascii="Times New Roman" w:hAnsi="Times New Roman"/>
          <w:bCs/>
          <w:kern w:val="36"/>
          <w:sz w:val="24"/>
          <w:lang w:val="en-US" w:eastAsia="en-US"/>
        </w:rPr>
        <w:t xml:space="preserve">, 1331. </w:t>
      </w:r>
      <w:r w:rsidRPr="0054144A">
        <w:rPr>
          <w:rFonts w:ascii="Times New Roman" w:hAnsi="Times New Roman"/>
          <w:bCs/>
          <w:i/>
          <w:kern w:val="36"/>
          <w:sz w:val="24"/>
          <w:lang w:val="en-US" w:eastAsia="en-US"/>
        </w:rPr>
        <w:t xml:space="preserve"> </w:t>
      </w:r>
    </w:p>
    <w:p w14:paraId="638E0BAD" w14:textId="77777777" w:rsidR="001C779B" w:rsidRPr="0054144A" w:rsidRDefault="001C779B" w:rsidP="00A72142">
      <w:pPr>
        <w:ind w:left="540" w:hanging="540"/>
        <w:jc w:val="left"/>
        <w:rPr>
          <w:rFonts w:ascii="Times New Roman" w:hAnsi="Times New Roman"/>
          <w:bCs/>
          <w:kern w:val="36"/>
          <w:sz w:val="24"/>
          <w:lang w:val="en-US" w:eastAsia="en-US"/>
        </w:rPr>
      </w:pPr>
    </w:p>
    <w:p w14:paraId="5E00E640" w14:textId="0DE0F723" w:rsidR="001C779B" w:rsidRPr="001C779B" w:rsidRDefault="001C779B" w:rsidP="001C779B">
      <w:pPr>
        <w:ind w:firstLine="0"/>
        <w:jc w:val="left"/>
        <w:rPr>
          <w:rFonts w:ascii="Times New Roman" w:hAnsi="Times New Roman"/>
          <w:sz w:val="24"/>
          <w:lang w:val="en-US" w:eastAsia="en-US"/>
        </w:rPr>
      </w:pPr>
      <w:proofErr w:type="spellStart"/>
      <w:r w:rsidRPr="001C779B">
        <w:rPr>
          <w:rFonts w:ascii="Times New Roman" w:hAnsi="Times New Roman"/>
          <w:bCs/>
          <w:sz w:val="24"/>
          <w:lang w:val="en-US" w:eastAsia="en-US"/>
        </w:rPr>
        <w:t>Söderlund</w:t>
      </w:r>
      <w:proofErr w:type="spellEnd"/>
      <w:r w:rsidRPr="001C779B">
        <w:rPr>
          <w:rFonts w:ascii="Times New Roman" w:eastAsia="Calibri" w:hAnsi="Times New Roman"/>
          <w:sz w:val="24"/>
          <w:lang w:val="en-US" w:eastAsia="en-US"/>
        </w:rPr>
        <w:t xml:space="preserve"> et al. (2010).</w:t>
      </w:r>
      <w:r w:rsidRPr="001C779B">
        <w:rPr>
          <w:rFonts w:ascii="Times New Roman" w:eastAsia="Calibri" w:hAnsi="Times New Roman"/>
          <w:b/>
          <w:sz w:val="24"/>
          <w:lang w:val="en-US" w:eastAsia="en-US"/>
        </w:rPr>
        <w:t xml:space="preserve"> </w:t>
      </w:r>
      <w:r w:rsidRPr="001C779B">
        <w:rPr>
          <w:rFonts w:ascii="Times New Roman" w:eastAsia="Calibri" w:hAnsi="Times New Roman"/>
          <w:sz w:val="24"/>
          <w:lang w:val="en-US" w:eastAsia="en-US"/>
        </w:rPr>
        <w:t xml:space="preserve">The effects of background White noise on memory </w:t>
      </w:r>
      <w:r w:rsidRPr="001C779B">
        <w:rPr>
          <w:rFonts w:ascii="Times New Roman" w:eastAsia="Calibri" w:hAnsi="Times New Roman"/>
          <w:sz w:val="24"/>
          <w:lang w:val="en-US" w:eastAsia="en-US"/>
        </w:rPr>
        <w:tab/>
        <w:t xml:space="preserve">performance </w:t>
      </w:r>
      <w:r w:rsidR="00542DE1">
        <w:rPr>
          <w:rFonts w:ascii="Times New Roman" w:eastAsia="Calibri" w:hAnsi="Times New Roman"/>
          <w:sz w:val="24"/>
          <w:lang w:val="en-US" w:eastAsia="en-US"/>
        </w:rPr>
        <w:tab/>
        <w:t xml:space="preserve">in inattentive </w:t>
      </w:r>
      <w:proofErr w:type="gramStart"/>
      <w:r w:rsidR="00542DE1">
        <w:rPr>
          <w:rFonts w:ascii="Times New Roman" w:eastAsia="Calibri" w:hAnsi="Times New Roman"/>
          <w:sz w:val="24"/>
          <w:lang w:val="en-US" w:eastAsia="en-US"/>
        </w:rPr>
        <w:t>school children</w:t>
      </w:r>
      <w:proofErr w:type="gramEnd"/>
      <w:r w:rsidRPr="001C779B">
        <w:rPr>
          <w:rFonts w:ascii="Times New Roman" w:eastAsiaTheme="minorHAnsi" w:hAnsi="Times New Roman"/>
          <w:bCs/>
          <w:sz w:val="24"/>
          <w:lang w:val="en-US" w:eastAsia="en-US"/>
        </w:rPr>
        <w:t xml:space="preserve">. </w:t>
      </w:r>
      <w:r w:rsidRPr="001C779B">
        <w:rPr>
          <w:rFonts w:ascii="Times New Roman" w:hAnsi="Times New Roman"/>
          <w:bCs/>
          <w:kern w:val="36"/>
          <w:sz w:val="24"/>
          <w:lang w:val="en" w:eastAsia="en-US"/>
        </w:rPr>
        <w:t xml:space="preserve"> </w:t>
      </w:r>
      <w:r w:rsidRPr="001C779B">
        <w:rPr>
          <w:rFonts w:ascii="Times New Roman" w:eastAsia="Calibri" w:hAnsi="Times New Roman"/>
          <w:i/>
          <w:sz w:val="24"/>
          <w:lang w:val="en-US" w:eastAsia="en-US"/>
        </w:rPr>
        <w:t xml:space="preserve">Behavioral </w:t>
      </w:r>
      <w:r w:rsidRPr="001C779B">
        <w:rPr>
          <w:rFonts w:ascii="Times New Roman" w:eastAsia="Calibri" w:hAnsi="Times New Roman"/>
          <w:i/>
          <w:sz w:val="24"/>
          <w:lang w:val="en-US" w:eastAsia="en-US"/>
        </w:rPr>
        <w:tab/>
        <w:t xml:space="preserve">and Brain Functions: BBF, </w:t>
      </w:r>
      <w:proofErr w:type="gramStart"/>
      <w:r w:rsidRPr="001C779B">
        <w:rPr>
          <w:rFonts w:ascii="Times New Roman" w:eastAsia="Calibri" w:hAnsi="Times New Roman"/>
          <w:i/>
          <w:sz w:val="24"/>
          <w:lang w:val="en-US" w:eastAsia="en-US"/>
        </w:rPr>
        <w:t>6 ,</w:t>
      </w:r>
      <w:proofErr w:type="gramEnd"/>
      <w:r w:rsidRPr="001C779B">
        <w:rPr>
          <w:rFonts w:ascii="Times New Roman" w:eastAsia="Calibri" w:hAnsi="Times New Roman"/>
          <w:i/>
          <w:sz w:val="24"/>
          <w:lang w:val="en-US" w:eastAsia="en-US"/>
        </w:rPr>
        <w:t xml:space="preserve"> </w:t>
      </w:r>
      <w:r w:rsidRPr="001C779B">
        <w:rPr>
          <w:rFonts w:ascii="Times New Roman" w:eastAsia="Calibri" w:hAnsi="Times New Roman"/>
          <w:sz w:val="24"/>
          <w:lang w:val="en-US" w:eastAsia="en-US"/>
        </w:rPr>
        <w:t>55.</w:t>
      </w:r>
      <w:r w:rsidRPr="001C779B">
        <w:rPr>
          <w:rFonts w:ascii="Times New Roman" w:hAnsi="Times New Roman"/>
          <w:b/>
          <w:bCs/>
          <w:sz w:val="24"/>
          <w:lang w:val="en-US" w:eastAsia="en-US"/>
        </w:rPr>
        <w:t xml:space="preserve"> </w:t>
      </w:r>
    </w:p>
    <w:p w14:paraId="2A91015D" w14:textId="77777777" w:rsidR="00A72142" w:rsidRPr="00A72142" w:rsidRDefault="00A72142" w:rsidP="00A72142">
      <w:pPr>
        <w:autoSpaceDE w:val="0"/>
        <w:autoSpaceDN w:val="0"/>
        <w:adjustRightInd w:val="0"/>
        <w:ind w:left="540" w:hanging="540"/>
        <w:contextualSpacing/>
        <w:jc w:val="left"/>
        <w:rPr>
          <w:rFonts w:ascii="Times New Roman" w:eastAsiaTheme="minorHAnsi" w:hAnsi="Times New Roman"/>
          <w:sz w:val="24"/>
          <w:u w:val="single"/>
          <w:lang w:val="en-US" w:eastAsia="en-US"/>
        </w:rPr>
      </w:pPr>
    </w:p>
    <w:p w14:paraId="3C25EFC6" w14:textId="31CCD0CC" w:rsidR="0025750E" w:rsidRDefault="0025750E" w:rsidP="0025750E">
      <w:pPr>
        <w:tabs>
          <w:tab w:val="left" w:pos="-1080"/>
        </w:tabs>
        <w:autoSpaceDE w:val="0"/>
        <w:autoSpaceDN w:val="0"/>
        <w:adjustRightInd w:val="0"/>
        <w:spacing w:line="24" w:lineRule="atLeast"/>
        <w:ind w:firstLine="0"/>
        <w:jc w:val="left"/>
        <w:rPr>
          <w:rFonts w:ascii="Times New Roman" w:eastAsiaTheme="minorHAnsi" w:hAnsi="Times New Roman"/>
          <w:sz w:val="24"/>
          <w:lang w:val="en-US" w:eastAsia="en-US"/>
        </w:rPr>
      </w:pPr>
      <w:proofErr w:type="spellStart"/>
      <w:r w:rsidRPr="0025750E">
        <w:rPr>
          <w:rFonts w:ascii="Times New Roman" w:eastAsiaTheme="minorHAnsi" w:hAnsi="Times New Roman"/>
          <w:sz w:val="24"/>
          <w:lang w:val="en-US" w:eastAsia="en-US"/>
        </w:rPr>
        <w:t>Söderlund</w:t>
      </w:r>
      <w:proofErr w:type="spellEnd"/>
      <w:r w:rsidRPr="0025750E">
        <w:rPr>
          <w:rFonts w:ascii="Times New Roman" w:eastAsiaTheme="minorHAnsi" w:hAnsi="Times New Roman"/>
          <w:sz w:val="24"/>
          <w:lang w:val="en-US" w:eastAsia="en-US"/>
        </w:rPr>
        <w:t xml:space="preserve">, G., </w:t>
      </w:r>
      <w:proofErr w:type="spellStart"/>
      <w:r w:rsidRPr="0025750E">
        <w:rPr>
          <w:rFonts w:ascii="Times New Roman" w:eastAsiaTheme="minorHAnsi" w:hAnsi="Times New Roman"/>
          <w:sz w:val="24"/>
          <w:lang w:val="en-US" w:eastAsia="en-US"/>
        </w:rPr>
        <w:t>Sikström</w:t>
      </w:r>
      <w:proofErr w:type="spellEnd"/>
      <w:r w:rsidRPr="0025750E">
        <w:rPr>
          <w:rFonts w:ascii="Times New Roman" w:eastAsiaTheme="minorHAnsi" w:hAnsi="Times New Roman"/>
          <w:sz w:val="24"/>
          <w:lang w:val="en-US" w:eastAsia="en-US"/>
        </w:rPr>
        <w:t xml:space="preserve">, S. y Smart, A. (2007). Listen to the noise: noise is beneficial </w:t>
      </w:r>
      <w:r w:rsidRPr="0025750E">
        <w:rPr>
          <w:rFonts w:ascii="Times New Roman" w:eastAsiaTheme="minorHAnsi" w:hAnsi="Times New Roman"/>
          <w:sz w:val="24"/>
          <w:lang w:val="en-US" w:eastAsia="en-US"/>
        </w:rPr>
        <w:tab/>
        <w:t xml:space="preserve">for </w:t>
      </w:r>
      <w:r w:rsidRPr="0025750E">
        <w:rPr>
          <w:rFonts w:ascii="Times New Roman" w:eastAsiaTheme="minorHAnsi" w:hAnsi="Times New Roman"/>
          <w:sz w:val="24"/>
          <w:lang w:val="en-US" w:eastAsia="en-US"/>
        </w:rPr>
        <w:tab/>
        <w:t xml:space="preserve">cognitive performance in ADHD. </w:t>
      </w:r>
      <w:r w:rsidRPr="0025750E">
        <w:rPr>
          <w:rFonts w:ascii="Times New Roman" w:eastAsiaTheme="minorHAnsi" w:hAnsi="Times New Roman"/>
          <w:i/>
          <w:sz w:val="24"/>
          <w:lang w:val="en-US" w:eastAsia="en-US"/>
        </w:rPr>
        <w:t xml:space="preserve">Journal of Child Psychology and </w:t>
      </w:r>
      <w:r w:rsidRPr="0025750E">
        <w:rPr>
          <w:rFonts w:ascii="Times New Roman" w:eastAsiaTheme="minorHAnsi" w:hAnsi="Times New Roman"/>
          <w:i/>
          <w:sz w:val="24"/>
          <w:lang w:val="en-US" w:eastAsia="en-US"/>
        </w:rPr>
        <w:tab/>
        <w:t>Psychiatry</w:t>
      </w:r>
      <w:r w:rsidRPr="0025750E">
        <w:rPr>
          <w:rFonts w:ascii="Times New Roman" w:eastAsiaTheme="minorHAnsi" w:hAnsi="Times New Roman"/>
          <w:sz w:val="24"/>
          <w:lang w:val="en-US" w:eastAsia="en-US"/>
        </w:rPr>
        <w:t xml:space="preserve">, </w:t>
      </w:r>
      <w:r w:rsidRPr="0025750E">
        <w:rPr>
          <w:rFonts w:ascii="Times New Roman" w:eastAsiaTheme="minorHAnsi" w:hAnsi="Times New Roman"/>
          <w:i/>
          <w:sz w:val="24"/>
          <w:lang w:val="en-US" w:eastAsia="en-US"/>
        </w:rPr>
        <w:t>48</w:t>
      </w:r>
      <w:r w:rsidRPr="0025750E">
        <w:rPr>
          <w:rFonts w:ascii="Times New Roman" w:eastAsiaTheme="minorHAnsi" w:hAnsi="Times New Roman"/>
          <w:sz w:val="24"/>
          <w:lang w:val="en-US" w:eastAsia="en-US"/>
        </w:rPr>
        <w:t xml:space="preserve">, (8), 840-847. </w:t>
      </w:r>
    </w:p>
    <w:p w14:paraId="14808498" w14:textId="16015F73" w:rsidR="0025750E" w:rsidRPr="0025750E" w:rsidRDefault="0025750E" w:rsidP="0025750E">
      <w:pPr>
        <w:ind w:firstLine="0"/>
        <w:jc w:val="left"/>
        <w:rPr>
          <w:rFonts w:ascii="Times New Roman" w:hAnsi="Times New Roman"/>
          <w:sz w:val="24"/>
          <w:lang w:val="en-US" w:eastAsia="en-US"/>
        </w:rPr>
      </w:pPr>
      <w:r w:rsidRPr="0025750E">
        <w:rPr>
          <w:rFonts w:ascii="Times New Roman" w:hAnsi="Times New Roman"/>
          <w:sz w:val="24"/>
          <w:lang w:val="en-US" w:eastAsia="en-US"/>
        </w:rPr>
        <w:tab/>
      </w:r>
    </w:p>
    <w:p w14:paraId="0D4AE8BC" w14:textId="149257AA" w:rsidR="00045E17" w:rsidRPr="005626CA" w:rsidRDefault="00842109" w:rsidP="005626CA">
      <w:pPr>
        <w:shd w:val="clear" w:color="auto" w:fill="FFFFFF"/>
        <w:ind w:firstLine="0"/>
        <w:jc w:val="left"/>
        <w:textAlignment w:val="baseline"/>
        <w:rPr>
          <w:rFonts w:ascii="Times New Roman" w:hAnsi="Times New Roman"/>
          <w:color w:val="000000" w:themeColor="text1"/>
          <w:sz w:val="24"/>
          <w:bdr w:val="none" w:sz="0" w:space="0" w:color="auto" w:frame="1"/>
          <w:lang w:val="en-US"/>
        </w:rPr>
      </w:pPr>
      <w:r>
        <w:rPr>
          <w:rFonts w:ascii="Times New Roman" w:hAnsi="Times New Roman"/>
          <w:color w:val="000000" w:themeColor="text1"/>
          <w:sz w:val="24"/>
          <w:bdr w:val="none" w:sz="0" w:space="0" w:color="auto" w:frame="1"/>
          <w:lang w:val="en-US"/>
        </w:rPr>
        <w:t>-</w:t>
      </w:r>
      <w:proofErr w:type="spellStart"/>
      <w:r w:rsidR="00B918BA" w:rsidRPr="0017616E">
        <w:rPr>
          <w:rFonts w:ascii="Times New Roman" w:hAnsi="Times New Roman"/>
          <w:color w:val="000000" w:themeColor="text1"/>
          <w:sz w:val="24"/>
          <w:bdr w:val="none" w:sz="0" w:space="0" w:color="auto" w:frame="1"/>
          <w:lang w:val="en-US"/>
        </w:rPr>
        <w:t>Publicaciones</w:t>
      </w:r>
      <w:proofErr w:type="spellEnd"/>
      <w:r w:rsidR="00B918BA" w:rsidRPr="0017616E">
        <w:rPr>
          <w:rFonts w:ascii="Times New Roman" w:hAnsi="Times New Roman"/>
          <w:color w:val="000000" w:themeColor="text1"/>
          <w:sz w:val="24"/>
          <w:bdr w:val="none" w:sz="0" w:space="0" w:color="auto" w:frame="1"/>
          <w:lang w:val="en-US"/>
        </w:rPr>
        <w:t xml:space="preserve"> </w:t>
      </w:r>
      <w:proofErr w:type="spellStart"/>
      <w:r w:rsidR="00B918BA" w:rsidRPr="0017616E">
        <w:rPr>
          <w:rFonts w:ascii="Times New Roman" w:hAnsi="Times New Roman"/>
          <w:color w:val="000000" w:themeColor="text1"/>
          <w:sz w:val="24"/>
          <w:bdr w:val="none" w:sz="0" w:space="0" w:color="auto" w:frame="1"/>
          <w:lang w:val="en-US"/>
        </w:rPr>
        <w:t>periódicas</w:t>
      </w:r>
      <w:proofErr w:type="spellEnd"/>
      <w:r w:rsidR="00B918BA" w:rsidRPr="0017616E">
        <w:rPr>
          <w:rFonts w:ascii="Times New Roman" w:hAnsi="Times New Roman"/>
          <w:color w:val="000000" w:themeColor="text1"/>
          <w:sz w:val="24"/>
          <w:bdr w:val="none" w:sz="0" w:space="0" w:color="auto" w:frame="1"/>
          <w:lang w:val="en-US"/>
        </w:rPr>
        <w:t xml:space="preserve"> con DOI: </w:t>
      </w:r>
    </w:p>
    <w:p w14:paraId="0DCF272D" w14:textId="11819B86" w:rsidR="00045E17" w:rsidRPr="00A72142" w:rsidRDefault="00045E17" w:rsidP="00045E17">
      <w:pPr>
        <w:autoSpaceDE w:val="0"/>
        <w:autoSpaceDN w:val="0"/>
        <w:adjustRightInd w:val="0"/>
        <w:ind w:left="540" w:hangingChars="225" w:hanging="540"/>
        <w:contextualSpacing/>
        <w:jc w:val="left"/>
        <w:rPr>
          <w:rFonts w:ascii="Times New Roman" w:eastAsiaTheme="minorHAnsi" w:hAnsi="Times New Roman"/>
          <w:sz w:val="24"/>
          <w:u w:val="single"/>
          <w:lang w:val="en-US" w:eastAsia="en-US"/>
        </w:rPr>
      </w:pPr>
      <w:r w:rsidRPr="001F1851">
        <w:rPr>
          <w:rFonts w:ascii="Times New Roman" w:eastAsia="Calibri" w:hAnsi="Times New Roman"/>
          <w:sz w:val="24"/>
          <w:lang w:eastAsia="en-US"/>
        </w:rPr>
        <w:t>Lugo,</w:t>
      </w:r>
      <w:r w:rsidR="00F16A6E" w:rsidRPr="001F1851">
        <w:rPr>
          <w:rFonts w:ascii="Times New Roman" w:eastAsia="Calibri" w:hAnsi="Times New Roman"/>
          <w:sz w:val="24"/>
          <w:lang w:eastAsia="en-US"/>
        </w:rPr>
        <w:t xml:space="preserve"> E., </w:t>
      </w:r>
      <w:r w:rsidRPr="001F1851">
        <w:rPr>
          <w:rFonts w:ascii="Times New Roman" w:eastAsia="Calibri" w:hAnsi="Times New Roman"/>
          <w:sz w:val="24"/>
          <w:lang w:eastAsia="en-US"/>
        </w:rPr>
        <w:t xml:space="preserve"> </w:t>
      </w:r>
      <w:proofErr w:type="spellStart"/>
      <w:r w:rsidRPr="001F1851">
        <w:rPr>
          <w:rFonts w:ascii="Times New Roman" w:eastAsia="Calibri" w:hAnsi="Times New Roman"/>
          <w:sz w:val="24"/>
          <w:lang w:eastAsia="en-US"/>
        </w:rPr>
        <w:t>Doti</w:t>
      </w:r>
      <w:proofErr w:type="spellEnd"/>
      <w:r w:rsidR="00F16A6E" w:rsidRPr="001F1851">
        <w:rPr>
          <w:rFonts w:ascii="Times New Roman" w:eastAsia="Calibri" w:hAnsi="Times New Roman"/>
          <w:sz w:val="24"/>
          <w:lang w:eastAsia="en-US"/>
        </w:rPr>
        <w:t>, R.,</w:t>
      </w:r>
      <w:r w:rsidRPr="001F1851">
        <w:rPr>
          <w:rFonts w:ascii="Times New Roman" w:eastAsia="Calibri" w:hAnsi="Times New Roman"/>
          <w:sz w:val="24"/>
          <w:lang w:eastAsia="en-US"/>
        </w:rPr>
        <w:t xml:space="preserve"> y </w:t>
      </w:r>
      <w:proofErr w:type="spellStart"/>
      <w:r w:rsidRPr="001F1851">
        <w:rPr>
          <w:rFonts w:ascii="Times New Roman" w:eastAsia="Calibri" w:hAnsi="Times New Roman"/>
          <w:sz w:val="24"/>
          <w:lang w:eastAsia="en-US"/>
        </w:rPr>
        <w:t>Faubert</w:t>
      </w:r>
      <w:proofErr w:type="spellEnd"/>
      <w:r w:rsidR="00F16A6E" w:rsidRPr="001F1851">
        <w:rPr>
          <w:rFonts w:ascii="Times New Roman" w:eastAsia="Calibri" w:hAnsi="Times New Roman"/>
          <w:sz w:val="24"/>
          <w:lang w:eastAsia="en-US"/>
        </w:rPr>
        <w:t>, J</w:t>
      </w:r>
      <w:r w:rsidRPr="001F1851">
        <w:rPr>
          <w:rFonts w:ascii="Times New Roman" w:eastAsia="Calibri" w:hAnsi="Times New Roman"/>
          <w:sz w:val="24"/>
          <w:lang w:eastAsia="en-US"/>
        </w:rPr>
        <w:t xml:space="preserve">. (2008). </w:t>
      </w:r>
      <w:r w:rsidRPr="00A72142">
        <w:rPr>
          <w:rFonts w:ascii="Times New Roman" w:eastAsia="Calibri" w:hAnsi="Times New Roman"/>
          <w:sz w:val="24"/>
          <w:lang w:val="en-US" w:eastAsia="en-US"/>
        </w:rPr>
        <w:t xml:space="preserve">Ubiquitous Cross modal Stochastic Resonance in Humans: Auditory Noise Facilitates Tactile, Visual and Proprioceptive Sensations.  </w:t>
      </w:r>
      <w:proofErr w:type="spellStart"/>
      <w:r w:rsidRPr="00A72142">
        <w:rPr>
          <w:rFonts w:ascii="Times New Roman" w:eastAsia="Calibri" w:hAnsi="Times New Roman"/>
          <w:i/>
          <w:sz w:val="24"/>
          <w:lang w:val="en-US" w:eastAsia="en-US"/>
        </w:rPr>
        <w:t>Plos</w:t>
      </w:r>
      <w:proofErr w:type="spellEnd"/>
      <w:r w:rsidRPr="00A72142">
        <w:rPr>
          <w:rFonts w:ascii="Times New Roman" w:eastAsia="Calibri" w:hAnsi="Times New Roman"/>
          <w:i/>
          <w:sz w:val="24"/>
          <w:lang w:val="en-US" w:eastAsia="en-US"/>
        </w:rPr>
        <w:t>-One</w:t>
      </w:r>
      <w:r w:rsidR="0043114A" w:rsidRPr="00A72142">
        <w:rPr>
          <w:rFonts w:ascii="Times New Roman" w:eastAsia="Calibri" w:hAnsi="Times New Roman"/>
          <w:i/>
          <w:sz w:val="24"/>
          <w:lang w:val="en-US" w:eastAsia="en-US"/>
        </w:rPr>
        <w:t>,</w:t>
      </w:r>
      <w:r w:rsidRPr="00A72142">
        <w:rPr>
          <w:rFonts w:ascii="Times New Roman" w:eastAsia="Calibri" w:hAnsi="Times New Roman"/>
          <w:sz w:val="24"/>
          <w:lang w:val="en-US" w:eastAsia="en-US"/>
        </w:rPr>
        <w:t xml:space="preserve"> </w:t>
      </w:r>
      <w:r w:rsidRPr="00A72142">
        <w:rPr>
          <w:rFonts w:ascii="Times New Roman" w:eastAsia="Calibri" w:hAnsi="Times New Roman"/>
          <w:i/>
          <w:sz w:val="24"/>
          <w:lang w:val="en-US" w:eastAsia="en-US"/>
        </w:rPr>
        <w:t>3</w:t>
      </w:r>
      <w:r w:rsidRPr="00A72142">
        <w:rPr>
          <w:rFonts w:ascii="Times New Roman" w:eastAsia="Calibri" w:hAnsi="Times New Roman"/>
          <w:sz w:val="24"/>
          <w:lang w:val="en-US" w:eastAsia="en-US"/>
        </w:rPr>
        <w:t xml:space="preserve"> (8)</w:t>
      </w:r>
      <w:r w:rsidR="00F16A6E" w:rsidRPr="00A72142">
        <w:rPr>
          <w:rFonts w:ascii="Times New Roman" w:eastAsia="Calibri" w:hAnsi="Times New Roman"/>
          <w:sz w:val="24"/>
          <w:lang w:val="en-US" w:eastAsia="en-US"/>
        </w:rPr>
        <w:t>, e2860</w:t>
      </w:r>
      <w:r w:rsidRPr="00A72142">
        <w:rPr>
          <w:rFonts w:ascii="Times New Roman" w:eastAsia="Calibri" w:hAnsi="Times New Roman"/>
          <w:sz w:val="24"/>
          <w:lang w:val="en-US" w:eastAsia="en-US"/>
        </w:rPr>
        <w:t xml:space="preserve">. </w:t>
      </w:r>
      <w:proofErr w:type="gramStart"/>
      <w:r w:rsidRPr="00A72142">
        <w:rPr>
          <w:rFonts w:ascii="Times New Roman" w:eastAsiaTheme="minorHAnsi" w:hAnsi="Times New Roman"/>
          <w:sz w:val="24"/>
          <w:lang w:val="en-US" w:eastAsia="en-US"/>
        </w:rPr>
        <w:t>doi</w:t>
      </w:r>
      <w:proofErr w:type="gramEnd"/>
      <w:r w:rsidRPr="00A72142">
        <w:rPr>
          <w:rFonts w:ascii="Times New Roman" w:eastAsiaTheme="minorHAnsi" w:hAnsi="Times New Roman"/>
          <w:sz w:val="24"/>
          <w:lang w:val="en-US" w:eastAsia="en-US"/>
        </w:rPr>
        <w:t>:</w:t>
      </w:r>
      <w:hyperlink r:id="rId8" w:tgtFrame="pmc_ext" w:history="1">
        <w:r w:rsidRPr="00A72142">
          <w:rPr>
            <w:rFonts w:ascii="Times New Roman" w:eastAsiaTheme="minorHAnsi" w:hAnsi="Times New Roman"/>
            <w:sz w:val="24"/>
            <w:u w:val="single"/>
            <w:lang w:val="en-US" w:eastAsia="en-US"/>
          </w:rPr>
          <w:t>10.1371/journal.pone.0002860</w:t>
        </w:r>
      </w:hyperlink>
    </w:p>
    <w:p w14:paraId="5F1EA9A2" w14:textId="77777777" w:rsidR="00045E17" w:rsidRPr="00A72142" w:rsidRDefault="00045E17" w:rsidP="00045E17">
      <w:pPr>
        <w:autoSpaceDE w:val="0"/>
        <w:autoSpaceDN w:val="0"/>
        <w:adjustRightInd w:val="0"/>
        <w:ind w:left="540" w:hangingChars="225" w:hanging="540"/>
        <w:contextualSpacing/>
        <w:jc w:val="left"/>
        <w:rPr>
          <w:rFonts w:ascii="Times New Roman" w:eastAsiaTheme="minorHAnsi" w:hAnsi="Times New Roman"/>
          <w:sz w:val="24"/>
          <w:u w:val="single"/>
          <w:lang w:val="en-US" w:eastAsia="en-US"/>
        </w:rPr>
      </w:pPr>
    </w:p>
    <w:p w14:paraId="20DEC28B" w14:textId="549FE42E" w:rsidR="002F0FA0" w:rsidRPr="005626CA" w:rsidRDefault="00351E83" w:rsidP="005626CA">
      <w:pPr>
        <w:autoSpaceDE w:val="0"/>
        <w:autoSpaceDN w:val="0"/>
        <w:adjustRightInd w:val="0"/>
        <w:ind w:left="540" w:hanging="540"/>
        <w:contextualSpacing/>
        <w:jc w:val="left"/>
        <w:rPr>
          <w:rFonts w:ascii="Times New Roman" w:eastAsiaTheme="minorHAnsi" w:hAnsi="Times New Roman"/>
          <w:sz w:val="24"/>
          <w:lang w:eastAsia="en-US"/>
        </w:rPr>
      </w:pPr>
      <w:r w:rsidRPr="00A72142">
        <w:rPr>
          <w:rFonts w:ascii="Times New Roman" w:hAnsi="Times New Roman"/>
          <w:sz w:val="24"/>
          <w:lang w:val="en-US"/>
        </w:rPr>
        <w:lastRenderedPageBreak/>
        <w:t xml:space="preserve">McDonnell MD, y Abbott D (2009) What Is Stochastic Resonance? Definitions, Misconceptions, Debates, and Its Relevance to Biology. </w:t>
      </w:r>
      <w:proofErr w:type="spellStart"/>
      <w:r w:rsidRPr="00A72142">
        <w:rPr>
          <w:rFonts w:ascii="Times New Roman" w:hAnsi="Times New Roman"/>
          <w:i/>
          <w:sz w:val="24"/>
        </w:rPr>
        <w:t>PLoS</w:t>
      </w:r>
      <w:proofErr w:type="spellEnd"/>
      <w:r w:rsidRPr="00A72142">
        <w:rPr>
          <w:rFonts w:ascii="Times New Roman" w:hAnsi="Times New Roman"/>
          <w:i/>
          <w:sz w:val="24"/>
        </w:rPr>
        <w:t xml:space="preserve"> </w:t>
      </w:r>
      <w:proofErr w:type="spellStart"/>
      <w:r w:rsidRPr="00A72142">
        <w:rPr>
          <w:rFonts w:ascii="Times New Roman" w:hAnsi="Times New Roman"/>
          <w:i/>
          <w:sz w:val="24"/>
        </w:rPr>
        <w:t>Comput</w:t>
      </w:r>
      <w:proofErr w:type="spellEnd"/>
      <w:r w:rsidRPr="00A72142">
        <w:rPr>
          <w:rFonts w:ascii="Times New Roman" w:hAnsi="Times New Roman"/>
          <w:i/>
          <w:sz w:val="24"/>
        </w:rPr>
        <w:t xml:space="preserve"> </w:t>
      </w:r>
      <w:proofErr w:type="spellStart"/>
      <w:r w:rsidRPr="00A72142">
        <w:rPr>
          <w:rFonts w:ascii="Times New Roman" w:hAnsi="Times New Roman"/>
          <w:i/>
          <w:sz w:val="24"/>
        </w:rPr>
        <w:t>Biol</w:t>
      </w:r>
      <w:proofErr w:type="spellEnd"/>
      <w:r w:rsidRPr="00A72142">
        <w:rPr>
          <w:rFonts w:ascii="Times New Roman" w:hAnsi="Times New Roman"/>
          <w:i/>
          <w:sz w:val="24"/>
        </w:rPr>
        <w:t xml:space="preserve"> 5</w:t>
      </w:r>
      <w:r w:rsidRPr="00A72142">
        <w:rPr>
          <w:rFonts w:ascii="Times New Roman" w:hAnsi="Times New Roman"/>
          <w:sz w:val="24"/>
        </w:rPr>
        <w:t>(5), e1000348. https://doi.org/10.1371/journal.pcbi.1000348</w:t>
      </w:r>
    </w:p>
    <w:p w14:paraId="0DDC4E09" w14:textId="77777777" w:rsidR="004A6DBF" w:rsidRPr="00AF4C29" w:rsidRDefault="004A6DBF" w:rsidP="004A6DBF">
      <w:pPr>
        <w:shd w:val="clear" w:color="auto" w:fill="FFFFFF"/>
        <w:ind w:left="709" w:hanging="709"/>
        <w:jc w:val="left"/>
        <w:textAlignment w:val="baseline"/>
        <w:rPr>
          <w:rFonts w:ascii="Times New Roman" w:hAnsi="Times New Roman"/>
          <w:sz w:val="24"/>
        </w:rPr>
      </w:pPr>
    </w:p>
    <w:p w14:paraId="3E72B12E" w14:textId="6CC6D48D" w:rsidR="004A6DBF" w:rsidRPr="00D7566B" w:rsidRDefault="00B918BA" w:rsidP="004A6DBF">
      <w:pPr>
        <w:shd w:val="clear" w:color="auto" w:fill="FFFFFF"/>
        <w:ind w:firstLine="0"/>
        <w:jc w:val="left"/>
        <w:textAlignment w:val="baseline"/>
        <w:rPr>
          <w:rFonts w:ascii="Times New Roman" w:hAnsi="Times New Roman"/>
          <w:color w:val="000000" w:themeColor="text1"/>
          <w:sz w:val="24"/>
          <w:bdr w:val="none" w:sz="0" w:space="0" w:color="auto" w:frame="1"/>
        </w:rPr>
      </w:pPr>
      <w:r w:rsidRPr="00D7566B">
        <w:rPr>
          <w:rFonts w:ascii="Times New Roman" w:hAnsi="Times New Roman"/>
          <w:color w:val="000000" w:themeColor="text1"/>
          <w:sz w:val="24"/>
          <w:bdr w:val="none" w:sz="0" w:space="0" w:color="auto" w:frame="1"/>
        </w:rPr>
        <w:t>-Publicaciones periódicas online</w:t>
      </w:r>
      <w:r w:rsidR="004A6DBF" w:rsidRPr="00D7566B">
        <w:rPr>
          <w:rFonts w:ascii="Times New Roman" w:hAnsi="Times New Roman"/>
          <w:color w:val="000000" w:themeColor="text1"/>
          <w:sz w:val="24"/>
          <w:bdr w:val="none" w:sz="0" w:space="0" w:color="auto" w:frame="1"/>
        </w:rPr>
        <w:t xml:space="preserve"> sin DOI</w:t>
      </w:r>
      <w:r w:rsidRPr="00D7566B">
        <w:rPr>
          <w:rFonts w:ascii="Times New Roman" w:hAnsi="Times New Roman"/>
          <w:color w:val="000000" w:themeColor="text1"/>
          <w:sz w:val="24"/>
          <w:bdr w:val="none" w:sz="0" w:space="0" w:color="auto" w:frame="1"/>
        </w:rPr>
        <w:t xml:space="preserve">: </w:t>
      </w:r>
    </w:p>
    <w:p w14:paraId="6802EBD1" w14:textId="72F3FB0F" w:rsidR="00045E17" w:rsidRDefault="00710F3C" w:rsidP="00152075">
      <w:pPr>
        <w:ind w:left="720" w:hanging="720"/>
        <w:rPr>
          <w:rFonts w:ascii="Times New Roman" w:eastAsia="Calibri" w:hAnsi="Times New Roman"/>
          <w:bCs/>
          <w:sz w:val="24"/>
          <w:lang w:eastAsia="en-US"/>
        </w:rPr>
      </w:pPr>
      <w:proofErr w:type="spellStart"/>
      <w:r w:rsidRPr="009D54C0">
        <w:rPr>
          <w:rFonts w:ascii="Times New Roman" w:eastAsia="Calibri" w:hAnsi="Times New Roman"/>
          <w:bCs/>
          <w:sz w:val="24"/>
          <w:lang w:eastAsia="en-US"/>
        </w:rPr>
        <w:t>Aledo</w:t>
      </w:r>
      <w:proofErr w:type="spellEnd"/>
      <w:r w:rsidRPr="009D54C0">
        <w:rPr>
          <w:rFonts w:ascii="Times New Roman" w:eastAsia="Calibri" w:hAnsi="Times New Roman"/>
          <w:bCs/>
          <w:sz w:val="24"/>
          <w:lang w:eastAsia="en-US"/>
        </w:rPr>
        <w:t xml:space="preserve">, J.C.  </w:t>
      </w:r>
      <w:r w:rsidR="00390D8D" w:rsidRPr="009D54C0">
        <w:rPr>
          <w:rFonts w:ascii="Times New Roman" w:eastAsia="Calibri" w:hAnsi="Times New Roman"/>
          <w:bCs/>
          <w:sz w:val="24"/>
          <w:lang w:eastAsia="en-US"/>
        </w:rPr>
        <w:t>(</w:t>
      </w:r>
      <w:r w:rsidR="00045E17" w:rsidRPr="009D54C0">
        <w:rPr>
          <w:rFonts w:ascii="Times New Roman" w:eastAsia="Calibri" w:hAnsi="Times New Roman"/>
          <w:bCs/>
          <w:sz w:val="24"/>
          <w:lang w:eastAsia="en-US"/>
        </w:rPr>
        <w:t xml:space="preserve">2007). Ruido Vital. </w:t>
      </w:r>
      <w:r w:rsidR="00045E17" w:rsidRPr="009D54C0">
        <w:rPr>
          <w:rFonts w:ascii="Times New Roman" w:eastAsia="Calibri" w:hAnsi="Times New Roman"/>
          <w:bCs/>
          <w:i/>
          <w:sz w:val="24"/>
          <w:lang w:eastAsia="en-US"/>
        </w:rPr>
        <w:t>Encuentros en Biología.</w:t>
      </w:r>
      <w:r w:rsidR="00045E17" w:rsidRPr="009D54C0">
        <w:rPr>
          <w:rFonts w:ascii="Times New Roman" w:eastAsia="Calibri" w:hAnsi="Times New Roman"/>
          <w:bCs/>
          <w:sz w:val="24"/>
          <w:lang w:eastAsia="en-US"/>
        </w:rPr>
        <w:t xml:space="preserve"> </w:t>
      </w:r>
      <w:r w:rsidR="00045E17" w:rsidRPr="009D54C0">
        <w:rPr>
          <w:rFonts w:ascii="Times New Roman" w:eastAsia="Calibri" w:hAnsi="Times New Roman"/>
          <w:bCs/>
          <w:i/>
          <w:sz w:val="24"/>
          <w:lang w:eastAsia="en-US"/>
        </w:rPr>
        <w:t>Universidad de Málaga</w:t>
      </w:r>
      <w:r w:rsidR="00390D8D" w:rsidRPr="009D54C0">
        <w:rPr>
          <w:rFonts w:ascii="Times New Roman" w:eastAsia="Calibri" w:hAnsi="Times New Roman"/>
          <w:bCs/>
          <w:sz w:val="24"/>
          <w:lang w:eastAsia="en-US"/>
        </w:rPr>
        <w:t xml:space="preserve">, </w:t>
      </w:r>
      <w:r w:rsidR="00390D8D" w:rsidRPr="009D54C0">
        <w:rPr>
          <w:rFonts w:ascii="Times New Roman" w:eastAsia="Calibri" w:hAnsi="Times New Roman"/>
          <w:bCs/>
          <w:i/>
          <w:sz w:val="24"/>
          <w:lang w:eastAsia="en-US"/>
        </w:rPr>
        <w:t>120</w:t>
      </w:r>
      <w:r w:rsidR="00045E17" w:rsidRPr="009D54C0">
        <w:rPr>
          <w:rFonts w:ascii="Times New Roman" w:eastAsia="Calibri" w:hAnsi="Times New Roman"/>
          <w:bCs/>
          <w:sz w:val="24"/>
          <w:lang w:eastAsia="en-US"/>
        </w:rPr>
        <w:t>,</w:t>
      </w:r>
      <w:r w:rsidR="00390D8D" w:rsidRPr="009D54C0">
        <w:rPr>
          <w:rFonts w:ascii="Times New Roman" w:eastAsia="Calibri" w:hAnsi="Times New Roman"/>
          <w:bCs/>
          <w:sz w:val="24"/>
          <w:lang w:eastAsia="en-US"/>
        </w:rPr>
        <w:t xml:space="preserve"> (2007), 5-7. </w:t>
      </w:r>
    </w:p>
    <w:p w14:paraId="14F36B48" w14:textId="77777777" w:rsidR="00152075" w:rsidRPr="009D54C0" w:rsidRDefault="00152075" w:rsidP="00152075">
      <w:pPr>
        <w:ind w:left="720" w:hanging="720"/>
        <w:rPr>
          <w:rFonts w:ascii="Times New Roman" w:hAnsi="Times New Roman"/>
          <w:sz w:val="24"/>
          <w:bdr w:val="none" w:sz="0" w:space="0" w:color="auto" w:frame="1"/>
        </w:rPr>
      </w:pPr>
    </w:p>
    <w:p w14:paraId="531DA5AA" w14:textId="59677429" w:rsidR="00045E17" w:rsidRDefault="00067425" w:rsidP="00045E17">
      <w:pPr>
        <w:ind w:left="540" w:hanging="540"/>
        <w:jc w:val="left"/>
        <w:rPr>
          <w:rFonts w:ascii="Times New Roman" w:eastAsiaTheme="minorHAnsi" w:hAnsi="Times New Roman"/>
          <w:sz w:val="24"/>
          <w:lang w:eastAsia="en-US"/>
        </w:rPr>
      </w:pPr>
      <w:r w:rsidRPr="009D54C0">
        <w:rPr>
          <w:rFonts w:ascii="Times New Roman" w:eastAsiaTheme="minorHAnsi" w:hAnsi="Times New Roman"/>
          <w:sz w:val="24"/>
          <w:lang w:eastAsia="en-US"/>
        </w:rPr>
        <w:t>Á</w:t>
      </w:r>
      <w:r w:rsidR="00045E17" w:rsidRPr="009D54C0">
        <w:rPr>
          <w:rFonts w:ascii="Times New Roman" w:eastAsiaTheme="minorHAnsi" w:hAnsi="Times New Roman"/>
          <w:sz w:val="24"/>
          <w:lang w:eastAsia="en-US"/>
        </w:rPr>
        <w:t xml:space="preserve">lvarez </w:t>
      </w:r>
      <w:proofErr w:type="spellStart"/>
      <w:r w:rsidR="00045E17" w:rsidRPr="009D54C0">
        <w:rPr>
          <w:rFonts w:ascii="Times New Roman" w:eastAsiaTheme="minorHAnsi" w:hAnsi="Times New Roman"/>
          <w:sz w:val="24"/>
          <w:lang w:eastAsia="en-US"/>
        </w:rPr>
        <w:t>Miño</w:t>
      </w:r>
      <w:proofErr w:type="gramStart"/>
      <w:r w:rsidRPr="009D54C0">
        <w:rPr>
          <w:rFonts w:ascii="Times New Roman" w:eastAsiaTheme="minorHAnsi" w:hAnsi="Times New Roman"/>
          <w:sz w:val="24"/>
          <w:lang w:eastAsia="en-US"/>
        </w:rPr>
        <w:t>,L</w:t>
      </w:r>
      <w:proofErr w:type="spellEnd"/>
      <w:proofErr w:type="gramEnd"/>
      <w:r w:rsidRPr="009D54C0">
        <w:rPr>
          <w:rFonts w:ascii="Times New Roman" w:eastAsiaTheme="minorHAnsi" w:hAnsi="Times New Roman"/>
          <w:sz w:val="24"/>
          <w:lang w:eastAsia="en-US"/>
        </w:rPr>
        <w:t xml:space="preserve">., </w:t>
      </w:r>
      <w:r w:rsidR="00045E17" w:rsidRPr="009D54C0">
        <w:rPr>
          <w:rFonts w:ascii="Times New Roman" w:eastAsiaTheme="minorHAnsi" w:hAnsi="Times New Roman"/>
          <w:sz w:val="24"/>
          <w:lang w:eastAsia="en-US"/>
        </w:rPr>
        <w:t xml:space="preserve"> y Fajardo </w:t>
      </w:r>
      <w:proofErr w:type="spellStart"/>
      <w:r w:rsidR="00045E17" w:rsidRPr="009D54C0">
        <w:rPr>
          <w:rFonts w:ascii="Times New Roman" w:eastAsiaTheme="minorHAnsi" w:hAnsi="Times New Roman"/>
          <w:sz w:val="24"/>
          <w:lang w:eastAsia="en-US"/>
        </w:rPr>
        <w:t>Fajardo</w:t>
      </w:r>
      <w:r w:rsidRPr="009D54C0">
        <w:rPr>
          <w:rFonts w:ascii="Times New Roman" w:eastAsiaTheme="minorHAnsi" w:hAnsi="Times New Roman"/>
          <w:sz w:val="24"/>
          <w:lang w:eastAsia="en-US"/>
        </w:rPr>
        <w:t>,D</w:t>
      </w:r>
      <w:proofErr w:type="spellEnd"/>
      <w:r w:rsidR="00045E17" w:rsidRPr="009D54C0">
        <w:rPr>
          <w:rFonts w:ascii="Times New Roman" w:eastAsiaTheme="minorHAnsi" w:hAnsi="Times New Roman"/>
          <w:sz w:val="24"/>
          <w:lang w:eastAsia="en-US"/>
        </w:rPr>
        <w:t xml:space="preserve">. (2002). Diseño y Desarrollo de una  práctica de laboratorio. Conceptos Básicos de Resonancia   Estocástica.  </w:t>
      </w:r>
      <w:r w:rsidR="00045E17" w:rsidRPr="009D54C0">
        <w:rPr>
          <w:rFonts w:ascii="Times New Roman" w:eastAsiaTheme="minorHAnsi" w:hAnsi="Times New Roman"/>
          <w:i/>
          <w:sz w:val="24"/>
          <w:lang w:eastAsia="en-US"/>
        </w:rPr>
        <w:t xml:space="preserve">Revista Colombiana de Física, </w:t>
      </w:r>
      <w:r w:rsidR="00045E17" w:rsidRPr="009D54C0">
        <w:rPr>
          <w:rFonts w:ascii="Times New Roman" w:eastAsiaTheme="minorHAnsi" w:hAnsi="Times New Roman"/>
          <w:sz w:val="24"/>
          <w:lang w:eastAsia="en-US"/>
        </w:rPr>
        <w:t xml:space="preserve">34(1), 305- 306.  </w:t>
      </w:r>
    </w:p>
    <w:p w14:paraId="68F97750" w14:textId="77777777" w:rsidR="00B63C14" w:rsidRDefault="00B63C14" w:rsidP="00045E17">
      <w:pPr>
        <w:ind w:left="540" w:hanging="540"/>
        <w:jc w:val="left"/>
        <w:rPr>
          <w:rFonts w:ascii="Times New Roman" w:eastAsiaTheme="minorHAnsi" w:hAnsi="Times New Roman"/>
          <w:sz w:val="24"/>
          <w:lang w:eastAsia="en-US"/>
        </w:rPr>
      </w:pPr>
    </w:p>
    <w:p w14:paraId="45632695" w14:textId="191F70DC" w:rsidR="00B63C14" w:rsidRPr="006C4808" w:rsidRDefault="00B63C14" w:rsidP="00045E17">
      <w:pPr>
        <w:ind w:left="540" w:hanging="540"/>
        <w:jc w:val="left"/>
        <w:rPr>
          <w:rFonts w:ascii="Times New Roman" w:eastAsiaTheme="minorHAnsi" w:hAnsi="Times New Roman"/>
          <w:bCs/>
          <w:sz w:val="24"/>
          <w:lang w:eastAsia="en-US"/>
        </w:rPr>
      </w:pPr>
      <w:r>
        <w:rPr>
          <w:rFonts w:ascii="Times New Roman" w:eastAsiaTheme="minorHAnsi" w:hAnsi="Times New Roman"/>
          <w:sz w:val="24"/>
          <w:lang w:eastAsia="en-US"/>
        </w:rPr>
        <w:t>Cisterna</w:t>
      </w:r>
      <w:r w:rsidR="006C4808">
        <w:rPr>
          <w:rFonts w:ascii="Times New Roman" w:eastAsiaTheme="minorHAnsi" w:hAnsi="Times New Roman"/>
          <w:sz w:val="24"/>
          <w:lang w:eastAsia="en-US"/>
        </w:rPr>
        <w:t>-Zenteno, C., Soto-Hernández, V., y Díaz-</w:t>
      </w:r>
      <w:proofErr w:type="spellStart"/>
      <w:r w:rsidR="006C4808">
        <w:rPr>
          <w:rFonts w:ascii="Times New Roman" w:eastAsiaTheme="minorHAnsi" w:hAnsi="Times New Roman"/>
          <w:sz w:val="24"/>
          <w:lang w:eastAsia="en-US"/>
        </w:rPr>
        <w:t>Larenas</w:t>
      </w:r>
      <w:proofErr w:type="spellEnd"/>
      <w:r w:rsidR="006C4808">
        <w:rPr>
          <w:rFonts w:ascii="Times New Roman" w:eastAsiaTheme="minorHAnsi" w:hAnsi="Times New Roman"/>
          <w:sz w:val="24"/>
          <w:lang w:eastAsia="en-US"/>
        </w:rPr>
        <w:t xml:space="preserve">, C. (2016). Medición de habilidades de comprensión lectora y auditiva en estudiantes de Pedagogía en Inglés de una universidad chilena. </w:t>
      </w:r>
      <w:r w:rsidR="006C4808">
        <w:rPr>
          <w:rFonts w:ascii="Times New Roman" w:eastAsiaTheme="minorHAnsi" w:hAnsi="Times New Roman"/>
          <w:i/>
          <w:sz w:val="24"/>
          <w:lang w:eastAsia="en-US"/>
        </w:rPr>
        <w:t>Revista Electrónica Educare, 20</w:t>
      </w:r>
      <w:r w:rsidR="00553A95">
        <w:rPr>
          <w:rFonts w:ascii="Times New Roman" w:eastAsiaTheme="minorHAnsi" w:hAnsi="Times New Roman"/>
          <w:sz w:val="24"/>
          <w:lang w:eastAsia="en-US"/>
        </w:rPr>
        <w:t xml:space="preserve"> (1), 1-21.</w:t>
      </w:r>
    </w:p>
    <w:p w14:paraId="33694473" w14:textId="77777777" w:rsidR="00045E17" w:rsidRPr="009D54C0" w:rsidRDefault="00045E17" w:rsidP="00045E17">
      <w:pPr>
        <w:ind w:left="540" w:hanging="540"/>
        <w:jc w:val="left"/>
        <w:rPr>
          <w:rFonts w:ascii="Times New Roman" w:eastAsiaTheme="minorHAnsi" w:hAnsi="Times New Roman"/>
          <w:b/>
          <w:sz w:val="24"/>
          <w:lang w:eastAsia="en-US"/>
        </w:rPr>
      </w:pPr>
    </w:p>
    <w:p w14:paraId="3CE4702E" w14:textId="00F55213" w:rsidR="003A4C64" w:rsidRPr="00ED35EE" w:rsidRDefault="00045E17" w:rsidP="00045E17">
      <w:pPr>
        <w:spacing w:line="276" w:lineRule="auto"/>
        <w:ind w:firstLine="0"/>
        <w:jc w:val="left"/>
        <w:rPr>
          <w:rFonts w:ascii="Times New Roman" w:eastAsiaTheme="minorHAnsi" w:hAnsi="Times New Roman"/>
          <w:i/>
          <w:iCs/>
          <w:sz w:val="24"/>
          <w:shd w:val="clear" w:color="auto" w:fill="FFFFFF"/>
          <w:lang w:val="pt-BR" w:eastAsia="en-US"/>
        </w:rPr>
      </w:pPr>
      <w:r w:rsidRPr="009D54C0">
        <w:rPr>
          <w:rFonts w:ascii="Times New Roman" w:eastAsiaTheme="minorHAnsi" w:hAnsi="Times New Roman"/>
          <w:iCs/>
          <w:sz w:val="24"/>
          <w:shd w:val="clear" w:color="auto" w:fill="FFFFFF"/>
          <w:lang w:eastAsia="en-US"/>
        </w:rPr>
        <w:t>Dolores, M. (</w:t>
      </w:r>
      <w:r w:rsidR="003A4C64" w:rsidRPr="009D54C0">
        <w:rPr>
          <w:rFonts w:ascii="Times New Roman" w:eastAsiaTheme="minorHAnsi" w:hAnsi="Times New Roman"/>
          <w:iCs/>
          <w:sz w:val="24"/>
          <w:shd w:val="clear" w:color="auto" w:fill="FFFFFF"/>
          <w:lang w:eastAsia="en-US"/>
        </w:rPr>
        <w:t xml:space="preserve">10 de noviembre,  </w:t>
      </w:r>
      <w:r w:rsidRPr="009D54C0">
        <w:rPr>
          <w:rFonts w:ascii="Times New Roman" w:eastAsiaTheme="minorHAnsi" w:hAnsi="Times New Roman"/>
          <w:iCs/>
          <w:sz w:val="24"/>
          <w:shd w:val="clear" w:color="auto" w:fill="FFFFFF"/>
          <w:lang w:eastAsia="en-US"/>
        </w:rPr>
        <w:t xml:space="preserve">2015) Ruido luminoso en el cerebro. </w:t>
      </w:r>
      <w:proofErr w:type="gramStart"/>
      <w:r w:rsidRPr="00ED35EE">
        <w:rPr>
          <w:rFonts w:ascii="Times New Roman" w:eastAsiaTheme="minorHAnsi" w:hAnsi="Times New Roman"/>
          <w:i/>
          <w:iCs/>
          <w:sz w:val="24"/>
          <w:shd w:val="clear" w:color="auto" w:fill="FFFFFF"/>
          <w:lang w:val="pt-BR" w:eastAsia="en-US"/>
        </w:rPr>
        <w:t xml:space="preserve">UNAM, </w:t>
      </w:r>
      <w:r w:rsidRPr="00ED35EE">
        <w:rPr>
          <w:rFonts w:ascii="Times New Roman" w:eastAsiaTheme="minorHAnsi" w:hAnsi="Times New Roman"/>
          <w:iCs/>
          <w:sz w:val="24"/>
          <w:shd w:val="clear" w:color="auto" w:fill="FFFFFF"/>
          <w:lang w:val="pt-BR" w:eastAsia="en-US"/>
        </w:rPr>
        <w:t xml:space="preserve"> </w:t>
      </w:r>
      <w:r w:rsidR="003A4C64" w:rsidRPr="00ED35EE">
        <w:rPr>
          <w:rFonts w:ascii="Times New Roman" w:eastAsiaTheme="minorHAnsi" w:hAnsi="Times New Roman"/>
          <w:iCs/>
          <w:sz w:val="24"/>
          <w:shd w:val="clear" w:color="auto" w:fill="FFFFFF"/>
          <w:lang w:val="pt-BR" w:eastAsia="en-US"/>
        </w:rPr>
        <w:tab/>
      </w:r>
      <w:proofErr w:type="gramEnd"/>
      <w:r w:rsidRPr="00ED35EE">
        <w:rPr>
          <w:rFonts w:ascii="Times New Roman" w:eastAsiaTheme="minorHAnsi" w:hAnsi="Times New Roman"/>
          <w:iCs/>
          <w:sz w:val="24"/>
          <w:shd w:val="clear" w:color="auto" w:fill="FFFFFF"/>
          <w:lang w:val="pt-BR" w:eastAsia="en-US"/>
        </w:rPr>
        <w:t xml:space="preserve">Recuperado de </w:t>
      </w:r>
    </w:p>
    <w:p w14:paraId="5382AA86" w14:textId="168B2B49" w:rsidR="00F17F9D" w:rsidRPr="00ED35EE" w:rsidRDefault="003A4C64" w:rsidP="00045E17">
      <w:pPr>
        <w:spacing w:line="276" w:lineRule="auto"/>
        <w:ind w:firstLine="0"/>
        <w:jc w:val="left"/>
        <w:rPr>
          <w:rFonts w:ascii="Times New Roman" w:eastAsiaTheme="minorHAnsi" w:hAnsi="Times New Roman"/>
          <w:sz w:val="24"/>
          <w:u w:val="single"/>
          <w:lang w:val="pt-BR" w:eastAsia="en-US"/>
        </w:rPr>
      </w:pPr>
      <w:r w:rsidRPr="00ED35EE">
        <w:rPr>
          <w:rFonts w:ascii="Times New Roman" w:eastAsiaTheme="minorHAnsi" w:hAnsi="Times New Roman"/>
          <w:i/>
          <w:iCs/>
          <w:sz w:val="24"/>
          <w:shd w:val="clear" w:color="auto" w:fill="FFFFFF"/>
          <w:lang w:val="pt-BR" w:eastAsia="en-US"/>
        </w:rPr>
        <w:tab/>
      </w:r>
      <w:hyperlink r:id="rId9" w:history="1">
        <w:r w:rsidRPr="00ED35EE">
          <w:rPr>
            <w:rStyle w:val="Hyperlink"/>
            <w:rFonts w:ascii="Times New Roman" w:eastAsiaTheme="minorHAnsi" w:hAnsi="Times New Roman"/>
            <w:color w:val="auto"/>
            <w:sz w:val="24"/>
            <w:lang w:val="pt-BR" w:eastAsia="en-US"/>
          </w:rPr>
          <w:t>http://www.luz2015.unam.mx/leer/223/ruido-luminoso-en-el-</w:t>
        </w:r>
        <w:r w:rsidRPr="00ED35EE">
          <w:rPr>
            <w:rStyle w:val="Hyperlink"/>
            <w:rFonts w:ascii="Times New Roman" w:eastAsiaTheme="minorHAnsi" w:hAnsi="Times New Roman"/>
            <w:color w:val="auto"/>
            <w:sz w:val="24"/>
            <w:lang w:val="pt-BR" w:eastAsia="en-US"/>
          </w:rPr>
          <w:tab/>
        </w:r>
        <w:proofErr w:type="spellStart"/>
        <w:r w:rsidRPr="00ED35EE">
          <w:rPr>
            <w:rStyle w:val="Hyperlink"/>
            <w:rFonts w:ascii="Times New Roman" w:eastAsiaTheme="minorHAnsi" w:hAnsi="Times New Roman"/>
            <w:color w:val="auto"/>
            <w:sz w:val="24"/>
            <w:lang w:val="pt-BR" w:eastAsia="en-US"/>
          </w:rPr>
          <w:t>cerebro</w:t>
        </w:r>
        <w:proofErr w:type="spellEnd"/>
      </w:hyperlink>
    </w:p>
    <w:p w14:paraId="39BA8A39" w14:textId="77777777" w:rsidR="00045E17" w:rsidRPr="00ED35EE" w:rsidRDefault="00045E17" w:rsidP="00045E17">
      <w:pPr>
        <w:shd w:val="clear" w:color="auto" w:fill="FFFFFF"/>
        <w:ind w:left="709" w:hanging="709"/>
        <w:jc w:val="left"/>
        <w:textAlignment w:val="baseline"/>
        <w:rPr>
          <w:rFonts w:ascii="Times New Roman" w:hAnsi="Times New Roman"/>
          <w:sz w:val="24"/>
          <w:bdr w:val="none" w:sz="0" w:space="0" w:color="auto" w:frame="1"/>
          <w:lang w:val="pt-BR"/>
        </w:rPr>
      </w:pPr>
    </w:p>
    <w:p w14:paraId="44557A2F" w14:textId="599A1DDA" w:rsidR="00045E17" w:rsidRPr="009D54C0" w:rsidRDefault="00045E17" w:rsidP="00045E17">
      <w:pPr>
        <w:autoSpaceDE w:val="0"/>
        <w:autoSpaceDN w:val="0"/>
        <w:adjustRightInd w:val="0"/>
        <w:ind w:left="540" w:hangingChars="225" w:hanging="540"/>
        <w:contextualSpacing/>
        <w:rPr>
          <w:rFonts w:ascii="Times New Roman" w:eastAsiaTheme="minorHAnsi" w:hAnsi="Times New Roman"/>
          <w:b/>
          <w:bCs/>
          <w:sz w:val="24"/>
          <w:lang w:eastAsia="en-US"/>
        </w:rPr>
      </w:pPr>
      <w:r w:rsidRPr="009D54C0">
        <w:rPr>
          <w:rFonts w:ascii="Times New Roman" w:eastAsiaTheme="minorHAnsi" w:hAnsi="Times New Roman"/>
          <w:sz w:val="24"/>
          <w:lang w:eastAsia="en-US"/>
        </w:rPr>
        <w:t xml:space="preserve">Instituto de Educación Secundaria Zapatón. </w:t>
      </w:r>
      <w:r w:rsidR="000424B5" w:rsidRPr="009D54C0">
        <w:rPr>
          <w:rFonts w:ascii="Times New Roman" w:eastAsiaTheme="minorHAnsi" w:hAnsi="Times New Roman"/>
          <w:sz w:val="24"/>
          <w:lang w:eastAsia="en-US"/>
        </w:rPr>
        <w:t xml:space="preserve">Consejería de educación, Cultura y Deporte. Gobierno de Cantabria </w:t>
      </w:r>
      <w:r w:rsidRPr="009D54C0">
        <w:rPr>
          <w:rFonts w:ascii="Times New Roman" w:eastAsiaTheme="minorHAnsi" w:hAnsi="Times New Roman"/>
          <w:sz w:val="24"/>
          <w:lang w:eastAsia="en-US"/>
        </w:rPr>
        <w:t>(</w:t>
      </w:r>
      <w:r w:rsidR="000424B5" w:rsidRPr="009D54C0">
        <w:rPr>
          <w:rFonts w:ascii="Times New Roman" w:eastAsiaTheme="minorHAnsi" w:hAnsi="Times New Roman"/>
          <w:sz w:val="24"/>
          <w:lang w:eastAsia="en-US"/>
        </w:rPr>
        <w:t xml:space="preserve">Curso </w:t>
      </w:r>
      <w:r w:rsidRPr="009D54C0">
        <w:rPr>
          <w:rFonts w:ascii="Times New Roman" w:eastAsiaTheme="minorHAnsi" w:hAnsi="Times New Roman"/>
          <w:sz w:val="24"/>
          <w:lang w:eastAsia="en-US"/>
        </w:rPr>
        <w:t xml:space="preserve">2011-2012)  </w:t>
      </w:r>
      <w:r w:rsidR="000424B5" w:rsidRPr="009D54C0">
        <w:rPr>
          <w:rFonts w:ascii="Times New Roman" w:eastAsiaTheme="minorHAnsi" w:hAnsi="Times New Roman"/>
          <w:i/>
          <w:sz w:val="24"/>
          <w:lang w:eastAsia="en-US"/>
        </w:rPr>
        <w:t>Proyecto de innovación tecnológica en formación profesional. Beneficios del r</w:t>
      </w:r>
      <w:r w:rsidRPr="009D54C0">
        <w:rPr>
          <w:rFonts w:ascii="Times New Roman" w:eastAsiaTheme="minorHAnsi" w:hAnsi="Times New Roman"/>
          <w:i/>
          <w:sz w:val="24"/>
          <w:lang w:eastAsia="en-US"/>
        </w:rPr>
        <w:t>uido</w:t>
      </w:r>
      <w:r w:rsidRPr="009D54C0">
        <w:rPr>
          <w:rFonts w:ascii="Times New Roman" w:eastAsiaTheme="minorHAnsi" w:hAnsi="Times New Roman"/>
          <w:sz w:val="24"/>
          <w:lang w:eastAsia="en-US"/>
        </w:rPr>
        <w:t xml:space="preserve">. Recuperado de </w:t>
      </w:r>
      <w:hyperlink r:id="rId10" w:history="1">
        <w:r w:rsidRPr="009D54C0">
          <w:rPr>
            <w:rFonts w:ascii="Times New Roman" w:eastAsiaTheme="minorHAnsi" w:hAnsi="Times New Roman"/>
            <w:bCs/>
            <w:sz w:val="24"/>
            <w:lang w:eastAsia="en-US"/>
          </w:rPr>
          <w:t>https://www.ieszapaton.es/ieszapaton/NUEVA_WEB/PROYECTOS/b_ruido.pdf</w:t>
        </w:r>
      </w:hyperlink>
    </w:p>
    <w:p w14:paraId="1E3D2FDF" w14:textId="77777777" w:rsidR="00045E17" w:rsidRPr="009D54C0" w:rsidRDefault="00045E17" w:rsidP="002F0FA0">
      <w:pPr>
        <w:autoSpaceDE w:val="0"/>
        <w:autoSpaceDN w:val="0"/>
        <w:adjustRightInd w:val="0"/>
        <w:ind w:left="540" w:hangingChars="225" w:hanging="540"/>
        <w:contextualSpacing/>
        <w:rPr>
          <w:rFonts w:ascii="Times New Roman" w:eastAsiaTheme="minorHAnsi" w:hAnsi="Times New Roman"/>
          <w:sz w:val="24"/>
          <w:lang w:eastAsia="en-US"/>
        </w:rPr>
      </w:pPr>
    </w:p>
    <w:p w14:paraId="2C624CD6" w14:textId="70E01BEA" w:rsidR="00045E17" w:rsidRPr="00AF4C29" w:rsidRDefault="00045E17" w:rsidP="00045E17">
      <w:pPr>
        <w:autoSpaceDE w:val="0"/>
        <w:autoSpaceDN w:val="0"/>
        <w:adjustRightInd w:val="0"/>
        <w:ind w:left="540" w:hangingChars="225" w:hanging="540"/>
        <w:contextualSpacing/>
        <w:jc w:val="left"/>
        <w:rPr>
          <w:rFonts w:ascii="Times New Roman" w:eastAsiaTheme="minorHAnsi" w:hAnsi="Times New Roman"/>
          <w:bCs/>
          <w:sz w:val="24"/>
          <w:lang w:eastAsia="en-US"/>
        </w:rPr>
      </w:pPr>
      <w:r w:rsidRPr="009D54C0">
        <w:rPr>
          <w:rFonts w:ascii="Times New Roman" w:eastAsia="Calibri" w:hAnsi="Times New Roman"/>
          <w:sz w:val="24"/>
          <w:lang w:eastAsia="en-US"/>
        </w:rPr>
        <w:t>Toral, R. (2002). No hay ruido bueno, pero algunos son mejores que otros.</w:t>
      </w:r>
      <w:r w:rsidRPr="009D54C0">
        <w:rPr>
          <w:rFonts w:ascii="Times New Roman" w:eastAsia="Calibri" w:hAnsi="Times New Roman"/>
          <w:b/>
          <w:bCs/>
          <w:sz w:val="24"/>
          <w:lang w:eastAsia="en-US"/>
        </w:rPr>
        <w:t xml:space="preserve"> </w:t>
      </w:r>
      <w:r w:rsidRPr="009D54C0">
        <w:rPr>
          <w:rFonts w:ascii="Times New Roman" w:eastAsiaTheme="minorHAnsi" w:hAnsi="Times New Roman"/>
          <w:i/>
          <w:sz w:val="24"/>
          <w:lang w:eastAsia="en-US"/>
        </w:rPr>
        <w:t>Revista Española de Física</w:t>
      </w:r>
      <w:r w:rsidRPr="009D54C0">
        <w:rPr>
          <w:rFonts w:ascii="Times New Roman" w:eastAsiaTheme="minorHAnsi" w:hAnsi="Times New Roman"/>
          <w:sz w:val="24"/>
          <w:lang w:eastAsia="en-US"/>
        </w:rPr>
        <w:t xml:space="preserve"> 16(3), 60-62. </w:t>
      </w:r>
      <w:r w:rsidR="00E7156D" w:rsidRPr="009D54C0">
        <w:rPr>
          <w:rFonts w:ascii="Times New Roman" w:eastAsia="Calibri" w:hAnsi="Times New Roman"/>
          <w:sz w:val="24"/>
          <w:lang w:eastAsia="en-US"/>
        </w:rPr>
        <w:t xml:space="preserve"> </w:t>
      </w:r>
    </w:p>
    <w:p w14:paraId="522A8AE1" w14:textId="77777777" w:rsidR="00045E17" w:rsidRPr="00AF4C29" w:rsidRDefault="00045E17" w:rsidP="00045E17">
      <w:pPr>
        <w:autoSpaceDE w:val="0"/>
        <w:autoSpaceDN w:val="0"/>
        <w:adjustRightInd w:val="0"/>
        <w:ind w:left="540" w:hangingChars="225" w:hanging="540"/>
        <w:contextualSpacing/>
        <w:jc w:val="left"/>
        <w:rPr>
          <w:rFonts w:ascii="Times New Roman" w:eastAsia="Calibri" w:hAnsi="Times New Roman"/>
          <w:bCs/>
          <w:sz w:val="24"/>
          <w:lang w:eastAsia="en-US"/>
        </w:rPr>
      </w:pPr>
    </w:p>
    <w:p w14:paraId="5CF8ADB6" w14:textId="6A378931" w:rsidR="00045E17" w:rsidRPr="00ED35EE" w:rsidRDefault="002F0FA0" w:rsidP="00552C4E">
      <w:pPr>
        <w:pStyle w:val="Default"/>
        <w:tabs>
          <w:tab w:val="left" w:pos="-1080"/>
        </w:tabs>
        <w:spacing w:line="24" w:lineRule="atLeast"/>
        <w:rPr>
          <w:rStyle w:val="Hyperlink"/>
          <w:color w:val="auto"/>
          <w:lang w:val="en-US"/>
        </w:rPr>
      </w:pPr>
      <w:r w:rsidRPr="009D54C0">
        <w:rPr>
          <w:color w:val="auto"/>
          <w:lang w:val="en-US"/>
        </w:rPr>
        <w:t>Virtual Laboratories in Probability and Statistics. (2015) .</w:t>
      </w:r>
      <w:r w:rsidRPr="009D54C0">
        <w:rPr>
          <w:i/>
          <w:color w:val="auto"/>
          <w:lang w:val="en-US"/>
        </w:rPr>
        <w:t>The central limit theorem</w:t>
      </w:r>
      <w:r w:rsidRPr="009D54C0">
        <w:rPr>
          <w:color w:val="auto"/>
          <w:lang w:val="en-US"/>
        </w:rPr>
        <w:t xml:space="preserve">. </w:t>
      </w:r>
      <w:r w:rsidRPr="009D54C0">
        <w:rPr>
          <w:color w:val="auto"/>
          <w:lang w:val="en-US"/>
        </w:rPr>
        <w:tab/>
        <w:t xml:space="preserve">Huntsville, AL: Department of Mathematical Sciences, University of Alabama at </w:t>
      </w:r>
      <w:r w:rsidRPr="009D54C0">
        <w:rPr>
          <w:color w:val="auto"/>
          <w:lang w:val="en-US"/>
        </w:rPr>
        <w:tab/>
        <w:t xml:space="preserve">Huntsville. </w:t>
      </w:r>
      <w:proofErr w:type="spellStart"/>
      <w:r w:rsidR="0013220D" w:rsidRPr="00ED35EE">
        <w:rPr>
          <w:color w:val="auto"/>
          <w:lang w:val="en-US"/>
        </w:rPr>
        <w:t>Recuperado</w:t>
      </w:r>
      <w:proofErr w:type="spellEnd"/>
      <w:r w:rsidR="0013220D" w:rsidRPr="00ED35EE">
        <w:rPr>
          <w:color w:val="auto"/>
          <w:lang w:val="en-US"/>
        </w:rPr>
        <w:t xml:space="preserve"> de </w:t>
      </w:r>
      <w:hyperlink r:id="rId11" w:history="1">
        <w:r w:rsidR="0013220D" w:rsidRPr="00ED35EE">
          <w:rPr>
            <w:rStyle w:val="Hyperlink"/>
            <w:color w:val="auto"/>
            <w:lang w:val="en-US"/>
          </w:rPr>
          <w:t>http://www.math.uah.edu/stat/sample/CLT.html</w:t>
        </w:r>
      </w:hyperlink>
    </w:p>
    <w:p w14:paraId="57645E88" w14:textId="77777777" w:rsidR="00D7566B" w:rsidRPr="00ED35EE" w:rsidRDefault="00D7566B" w:rsidP="00552C4E">
      <w:pPr>
        <w:pStyle w:val="Default"/>
        <w:tabs>
          <w:tab w:val="left" w:pos="-1080"/>
        </w:tabs>
        <w:spacing w:line="24" w:lineRule="atLeast"/>
        <w:rPr>
          <w:rStyle w:val="Forte"/>
          <w:b w:val="0"/>
          <w:bCs w:val="0"/>
          <w:color w:val="auto"/>
          <w:lang w:val="en-US"/>
        </w:rPr>
      </w:pPr>
    </w:p>
    <w:p w14:paraId="6DB58210" w14:textId="0C7AFF8C" w:rsidR="001D2722" w:rsidRPr="009D54C0" w:rsidRDefault="00412A91" w:rsidP="004A6DBF">
      <w:pPr>
        <w:pStyle w:val="NormalWeb"/>
        <w:shd w:val="clear" w:color="auto" w:fill="FFFFFF"/>
        <w:spacing w:before="0" w:beforeAutospacing="0" w:after="0" w:afterAutospacing="0"/>
        <w:ind w:left="709" w:hanging="709"/>
        <w:jc w:val="both"/>
        <w:rPr>
          <w:shd w:val="clear" w:color="auto" w:fill="FFFFFF"/>
        </w:rPr>
      </w:pPr>
      <w:r w:rsidRPr="009D54C0">
        <w:rPr>
          <w:shd w:val="clear" w:color="auto" w:fill="FFFFFF"/>
        </w:rPr>
        <w:t>-</w:t>
      </w:r>
      <w:r w:rsidR="001D2722" w:rsidRPr="009D54C0">
        <w:rPr>
          <w:shd w:val="clear" w:color="auto" w:fill="FFFFFF"/>
        </w:rPr>
        <w:t>Libro</w:t>
      </w:r>
      <w:r w:rsidR="00B918BA" w:rsidRPr="009D54C0">
        <w:rPr>
          <w:shd w:val="clear" w:color="auto" w:fill="FFFFFF"/>
        </w:rPr>
        <w:t>:</w:t>
      </w:r>
    </w:p>
    <w:p w14:paraId="66401679" w14:textId="77777777" w:rsidR="00045E17" w:rsidRPr="009D54C0" w:rsidRDefault="00045E17" w:rsidP="00045E17">
      <w:pPr>
        <w:autoSpaceDE w:val="0"/>
        <w:autoSpaceDN w:val="0"/>
        <w:adjustRightInd w:val="0"/>
        <w:ind w:left="540" w:hangingChars="225" w:hanging="540"/>
        <w:contextualSpacing/>
        <w:jc w:val="left"/>
        <w:rPr>
          <w:rFonts w:ascii="Times New Roman" w:eastAsiaTheme="minorHAnsi" w:hAnsi="Times New Roman"/>
          <w:sz w:val="24"/>
          <w:lang w:val="en-US" w:eastAsia="en-US"/>
        </w:rPr>
      </w:pPr>
      <w:proofErr w:type="spellStart"/>
      <w:r w:rsidRPr="001F1851">
        <w:rPr>
          <w:rFonts w:ascii="Times New Roman" w:eastAsiaTheme="minorHAnsi" w:hAnsi="Times New Roman"/>
          <w:sz w:val="24"/>
          <w:lang w:val="en-US" w:eastAsia="en-US"/>
        </w:rPr>
        <w:t>Gall</w:t>
      </w:r>
      <w:proofErr w:type="gramStart"/>
      <w:r w:rsidRPr="001F1851">
        <w:rPr>
          <w:rFonts w:ascii="Times New Roman" w:eastAsiaTheme="minorHAnsi" w:hAnsi="Times New Roman"/>
          <w:sz w:val="24"/>
          <w:lang w:val="en-US" w:eastAsia="en-US"/>
        </w:rPr>
        <w:t>,J.P</w:t>
      </w:r>
      <w:proofErr w:type="spellEnd"/>
      <w:proofErr w:type="gramEnd"/>
      <w:r w:rsidRPr="001F1851">
        <w:rPr>
          <w:rFonts w:ascii="Times New Roman" w:eastAsiaTheme="minorHAnsi" w:hAnsi="Times New Roman"/>
          <w:sz w:val="24"/>
          <w:lang w:val="en-US" w:eastAsia="en-US"/>
        </w:rPr>
        <w:t xml:space="preserve">., Gall, M.D. ,  y Borg. W.R. (1999). </w:t>
      </w:r>
      <w:r w:rsidRPr="009D54C0">
        <w:rPr>
          <w:rFonts w:ascii="Times New Roman" w:eastAsiaTheme="minorHAnsi" w:hAnsi="Times New Roman"/>
          <w:i/>
          <w:sz w:val="24"/>
          <w:lang w:val="en-US" w:eastAsia="en-US"/>
        </w:rPr>
        <w:t>Applying   Educational research: A practical guide</w:t>
      </w:r>
      <w:r w:rsidRPr="009D54C0">
        <w:rPr>
          <w:rFonts w:ascii="Times New Roman" w:eastAsiaTheme="minorHAnsi" w:hAnsi="Times New Roman"/>
          <w:sz w:val="24"/>
          <w:lang w:val="en-US" w:eastAsia="en-US"/>
        </w:rPr>
        <w:t xml:space="preserve"> (4th </w:t>
      </w:r>
      <w:proofErr w:type="gramStart"/>
      <w:r w:rsidRPr="009D54C0">
        <w:rPr>
          <w:rFonts w:ascii="Times New Roman" w:eastAsiaTheme="minorHAnsi" w:hAnsi="Times New Roman"/>
          <w:sz w:val="24"/>
          <w:lang w:val="en-US" w:eastAsia="en-US"/>
        </w:rPr>
        <w:t>ed</w:t>
      </w:r>
      <w:proofErr w:type="gramEnd"/>
      <w:r w:rsidRPr="009D54C0">
        <w:rPr>
          <w:rFonts w:ascii="Times New Roman" w:eastAsiaTheme="minorHAnsi" w:hAnsi="Times New Roman"/>
          <w:sz w:val="24"/>
          <w:lang w:val="en-US" w:eastAsia="en-US"/>
        </w:rPr>
        <w:t>.). New York, NY: Addison Wesley Longman.</w:t>
      </w:r>
    </w:p>
    <w:p w14:paraId="18BAF562" w14:textId="77777777" w:rsidR="00D7566B" w:rsidRPr="009D54C0" w:rsidRDefault="00D7566B" w:rsidP="00045E17">
      <w:pPr>
        <w:autoSpaceDE w:val="0"/>
        <w:autoSpaceDN w:val="0"/>
        <w:adjustRightInd w:val="0"/>
        <w:ind w:left="540" w:hangingChars="225" w:hanging="540"/>
        <w:contextualSpacing/>
        <w:jc w:val="left"/>
        <w:rPr>
          <w:rFonts w:ascii="Times New Roman" w:eastAsiaTheme="minorHAnsi" w:hAnsi="Times New Roman"/>
          <w:sz w:val="24"/>
          <w:lang w:val="en-US" w:eastAsia="en-US"/>
        </w:rPr>
      </w:pPr>
    </w:p>
    <w:p w14:paraId="30DA4FCF" w14:textId="5996E278" w:rsidR="001D2722" w:rsidRPr="009D54C0" w:rsidRDefault="00412A91" w:rsidP="004A6DBF">
      <w:pPr>
        <w:pStyle w:val="NormalWeb"/>
        <w:shd w:val="clear" w:color="auto" w:fill="FFFFFF"/>
        <w:spacing w:before="0" w:beforeAutospacing="0" w:after="0" w:afterAutospacing="0"/>
        <w:ind w:left="709" w:hanging="709"/>
        <w:jc w:val="both"/>
        <w:rPr>
          <w:lang w:val="en-US"/>
        </w:rPr>
      </w:pPr>
      <w:r w:rsidRPr="009D54C0">
        <w:rPr>
          <w:lang w:val="en-US"/>
        </w:rPr>
        <w:t>-</w:t>
      </w:r>
      <w:proofErr w:type="spellStart"/>
      <w:r w:rsidR="001D2722" w:rsidRPr="009D54C0">
        <w:rPr>
          <w:lang w:val="en-US"/>
        </w:rPr>
        <w:t>Capítulo</w:t>
      </w:r>
      <w:proofErr w:type="spellEnd"/>
      <w:r w:rsidR="001D2722" w:rsidRPr="009D54C0">
        <w:rPr>
          <w:lang w:val="en-US"/>
        </w:rPr>
        <w:t xml:space="preserve"> </w:t>
      </w:r>
      <w:r w:rsidR="00B918BA" w:rsidRPr="009D54C0">
        <w:rPr>
          <w:lang w:val="en-US"/>
        </w:rPr>
        <w:t xml:space="preserve">de </w:t>
      </w:r>
      <w:proofErr w:type="spellStart"/>
      <w:r w:rsidR="00B918BA" w:rsidRPr="009D54C0">
        <w:rPr>
          <w:lang w:val="en-US"/>
        </w:rPr>
        <w:t>libro</w:t>
      </w:r>
      <w:proofErr w:type="spellEnd"/>
      <w:r w:rsidR="00B918BA" w:rsidRPr="009D54C0">
        <w:rPr>
          <w:lang w:val="en-US"/>
        </w:rPr>
        <w:t>:</w:t>
      </w:r>
    </w:p>
    <w:p w14:paraId="0894E726" w14:textId="39A9F330" w:rsidR="00045E17" w:rsidRPr="009D54C0" w:rsidRDefault="00045E17" w:rsidP="00045E17">
      <w:pPr>
        <w:autoSpaceDE w:val="0"/>
        <w:autoSpaceDN w:val="0"/>
        <w:adjustRightInd w:val="0"/>
        <w:ind w:leftChars="-1" w:left="538" w:hangingChars="225" w:hanging="540"/>
        <w:contextualSpacing/>
        <w:jc w:val="left"/>
        <w:rPr>
          <w:rFonts w:ascii="Times New Roman" w:eastAsia="Calibri" w:hAnsi="Times New Roman"/>
          <w:sz w:val="24"/>
          <w:lang w:val="en-US" w:eastAsia="en-US"/>
        </w:rPr>
      </w:pPr>
      <w:proofErr w:type="spellStart"/>
      <w:r w:rsidRPr="009D54C0">
        <w:rPr>
          <w:rFonts w:ascii="Times New Roman" w:eastAsia="Calibri" w:hAnsi="Times New Roman"/>
          <w:sz w:val="24"/>
          <w:lang w:val="en-US" w:eastAsia="en-US"/>
        </w:rPr>
        <w:t>Krashen</w:t>
      </w:r>
      <w:proofErr w:type="spellEnd"/>
      <w:r w:rsidRPr="009D54C0">
        <w:rPr>
          <w:rFonts w:ascii="Times New Roman" w:eastAsia="Calibri" w:hAnsi="Times New Roman"/>
          <w:sz w:val="24"/>
          <w:lang w:val="en-US" w:eastAsia="en-US"/>
        </w:rPr>
        <w:t xml:space="preserve">, S. (2003). </w:t>
      </w:r>
      <w:r w:rsidR="00F93062" w:rsidRPr="009D54C0">
        <w:rPr>
          <w:rFonts w:ascii="Times New Roman" w:eastAsia="Calibri" w:hAnsi="Times New Roman"/>
          <w:sz w:val="24"/>
          <w:lang w:val="en-US" w:eastAsia="en-US"/>
        </w:rPr>
        <w:t xml:space="preserve">Exploration in Language Acquisition and Use.  En S. </w:t>
      </w:r>
      <w:proofErr w:type="spellStart"/>
      <w:r w:rsidR="00F93062" w:rsidRPr="009D54C0">
        <w:rPr>
          <w:rFonts w:ascii="Times New Roman" w:eastAsia="Calibri" w:hAnsi="Times New Roman"/>
          <w:sz w:val="24"/>
          <w:lang w:val="en-US" w:eastAsia="en-US"/>
        </w:rPr>
        <w:t>Krashen</w:t>
      </w:r>
      <w:proofErr w:type="spellEnd"/>
      <w:r w:rsidR="00F93062" w:rsidRPr="009D54C0">
        <w:rPr>
          <w:rFonts w:ascii="Times New Roman" w:eastAsia="Calibri" w:hAnsi="Times New Roman"/>
          <w:sz w:val="24"/>
          <w:lang w:val="en-US" w:eastAsia="en-US"/>
        </w:rPr>
        <w:t xml:space="preserve">, </w:t>
      </w:r>
      <w:r w:rsidRPr="009D54C0">
        <w:rPr>
          <w:rFonts w:ascii="Times New Roman" w:eastAsia="Calibri" w:hAnsi="Times New Roman"/>
          <w:i/>
          <w:sz w:val="24"/>
          <w:lang w:val="en-US" w:eastAsia="en-US"/>
        </w:rPr>
        <w:t>Principles of Language Acquisition</w:t>
      </w:r>
      <w:r w:rsidRPr="009D54C0">
        <w:rPr>
          <w:rFonts w:ascii="Times New Roman" w:eastAsia="Calibri" w:hAnsi="Times New Roman"/>
          <w:sz w:val="24"/>
          <w:lang w:val="en-US" w:eastAsia="en-US"/>
        </w:rPr>
        <w:t xml:space="preserve">. (p. 6). Portsmouth, NH: Heinemann. </w:t>
      </w:r>
    </w:p>
    <w:p w14:paraId="53745F0A" w14:textId="77777777" w:rsidR="00045E17" w:rsidRPr="009D54C0" w:rsidRDefault="00045E17" w:rsidP="00045E17">
      <w:pPr>
        <w:autoSpaceDE w:val="0"/>
        <w:autoSpaceDN w:val="0"/>
        <w:adjustRightInd w:val="0"/>
        <w:ind w:leftChars="-1" w:left="538" w:hangingChars="225" w:hanging="540"/>
        <w:contextualSpacing/>
        <w:jc w:val="left"/>
        <w:rPr>
          <w:rFonts w:ascii="Times New Roman" w:eastAsiaTheme="minorHAnsi" w:hAnsi="Times New Roman"/>
          <w:sz w:val="24"/>
          <w:lang w:val="en-US" w:eastAsia="en-US"/>
        </w:rPr>
      </w:pPr>
    </w:p>
    <w:p w14:paraId="6DC25A0C" w14:textId="22054D40" w:rsidR="00C96E49" w:rsidRDefault="00045E17" w:rsidP="00045E17">
      <w:pPr>
        <w:autoSpaceDE w:val="0"/>
        <w:autoSpaceDN w:val="0"/>
        <w:adjustRightInd w:val="0"/>
        <w:ind w:left="540" w:hangingChars="225" w:hanging="540"/>
        <w:contextualSpacing/>
        <w:jc w:val="left"/>
        <w:rPr>
          <w:rFonts w:ascii="Times New Roman" w:eastAsia="Calibri" w:hAnsi="Times New Roman"/>
          <w:sz w:val="24"/>
          <w:lang w:val="en-US" w:eastAsia="en-US"/>
        </w:rPr>
      </w:pPr>
      <w:r w:rsidRPr="009D54C0">
        <w:rPr>
          <w:rFonts w:ascii="Times New Roman" w:eastAsia="Calibri" w:hAnsi="Times New Roman"/>
          <w:sz w:val="24"/>
          <w:lang w:val="en-US" w:eastAsia="en-US"/>
        </w:rPr>
        <w:t xml:space="preserve">Ray, B., y </w:t>
      </w:r>
      <w:proofErr w:type="spellStart"/>
      <w:r w:rsidRPr="009D54C0">
        <w:rPr>
          <w:rFonts w:ascii="Times New Roman" w:eastAsia="Calibri" w:hAnsi="Times New Roman"/>
          <w:sz w:val="24"/>
          <w:lang w:val="en-US" w:eastAsia="en-US"/>
        </w:rPr>
        <w:t>Seely</w:t>
      </w:r>
      <w:proofErr w:type="spellEnd"/>
      <w:r w:rsidRPr="009D54C0">
        <w:rPr>
          <w:rFonts w:ascii="Times New Roman" w:eastAsia="Calibri" w:hAnsi="Times New Roman"/>
          <w:sz w:val="24"/>
          <w:lang w:val="en-US" w:eastAsia="en-US"/>
        </w:rPr>
        <w:t>, C. (2012). Fluency throu</w:t>
      </w:r>
      <w:r w:rsidR="006A4B98" w:rsidRPr="009D54C0">
        <w:rPr>
          <w:rFonts w:ascii="Times New Roman" w:eastAsia="Calibri" w:hAnsi="Times New Roman"/>
          <w:sz w:val="24"/>
          <w:lang w:val="en-US" w:eastAsia="en-US"/>
        </w:rPr>
        <w:t>gh TPR Storytelling. Achieving real language acquisition in s</w:t>
      </w:r>
      <w:r w:rsidRPr="009D54C0">
        <w:rPr>
          <w:rFonts w:ascii="Times New Roman" w:eastAsia="Calibri" w:hAnsi="Times New Roman"/>
          <w:sz w:val="24"/>
          <w:lang w:val="en-US" w:eastAsia="en-US"/>
        </w:rPr>
        <w:t>chool</w:t>
      </w:r>
      <w:r w:rsidR="00557D3A" w:rsidRPr="009D54C0">
        <w:rPr>
          <w:rFonts w:ascii="Times New Roman" w:eastAsia="Calibri" w:hAnsi="Times New Roman"/>
          <w:sz w:val="24"/>
          <w:lang w:val="en-US" w:eastAsia="en-US"/>
        </w:rPr>
        <w:t xml:space="preserve">. En B. Ray y C. </w:t>
      </w:r>
      <w:proofErr w:type="spellStart"/>
      <w:r w:rsidR="00557D3A" w:rsidRPr="009D54C0">
        <w:rPr>
          <w:rFonts w:ascii="Times New Roman" w:eastAsia="Calibri" w:hAnsi="Times New Roman"/>
          <w:sz w:val="24"/>
          <w:lang w:val="en-US" w:eastAsia="en-US"/>
        </w:rPr>
        <w:t>Seely</w:t>
      </w:r>
      <w:proofErr w:type="spellEnd"/>
      <w:r w:rsidR="00557D3A" w:rsidRPr="009D54C0">
        <w:rPr>
          <w:rFonts w:ascii="Times New Roman" w:eastAsia="Calibri" w:hAnsi="Times New Roman"/>
          <w:sz w:val="24"/>
          <w:lang w:val="en-US" w:eastAsia="en-US"/>
        </w:rPr>
        <w:t xml:space="preserve">, </w:t>
      </w:r>
      <w:r w:rsidR="00557D3A" w:rsidRPr="009D54C0">
        <w:rPr>
          <w:rFonts w:ascii="Times New Roman" w:eastAsia="Calibri" w:hAnsi="Times New Roman"/>
          <w:i/>
          <w:sz w:val="24"/>
          <w:lang w:val="en-US" w:eastAsia="en-US"/>
        </w:rPr>
        <w:t>TPRS Essential Concepts and Practices</w:t>
      </w:r>
      <w:r w:rsidR="00557D3A" w:rsidRPr="009D54C0">
        <w:rPr>
          <w:rFonts w:ascii="Times New Roman" w:eastAsia="Calibri" w:hAnsi="Times New Roman"/>
          <w:sz w:val="24"/>
          <w:lang w:val="en-US" w:eastAsia="en-US"/>
        </w:rPr>
        <w:t xml:space="preserve"> (pp.</w:t>
      </w:r>
      <w:r w:rsidRPr="009D54C0">
        <w:rPr>
          <w:rFonts w:ascii="Times New Roman" w:eastAsia="Calibri" w:hAnsi="Times New Roman"/>
          <w:sz w:val="24"/>
          <w:lang w:val="en-US" w:eastAsia="en-US"/>
        </w:rPr>
        <w:t>14, 15).  Eagle Mountain, UT: Command Performance Language Institute y Blaine Ray Workshops.</w:t>
      </w:r>
    </w:p>
    <w:p w14:paraId="40714899" w14:textId="77777777" w:rsidR="006D671E" w:rsidRDefault="006D671E" w:rsidP="00045E17">
      <w:pPr>
        <w:autoSpaceDE w:val="0"/>
        <w:autoSpaceDN w:val="0"/>
        <w:adjustRightInd w:val="0"/>
        <w:ind w:left="540" w:hangingChars="225" w:hanging="540"/>
        <w:contextualSpacing/>
        <w:jc w:val="left"/>
        <w:rPr>
          <w:rFonts w:ascii="Times New Roman" w:eastAsia="Calibri" w:hAnsi="Times New Roman"/>
          <w:sz w:val="24"/>
          <w:lang w:val="en-US" w:eastAsia="en-US"/>
        </w:rPr>
      </w:pPr>
    </w:p>
    <w:p w14:paraId="54FADFD6" w14:textId="77777777" w:rsidR="006D671E" w:rsidRDefault="006D671E" w:rsidP="00045E17">
      <w:pPr>
        <w:autoSpaceDE w:val="0"/>
        <w:autoSpaceDN w:val="0"/>
        <w:adjustRightInd w:val="0"/>
        <w:ind w:left="540" w:hangingChars="225" w:hanging="540"/>
        <w:contextualSpacing/>
        <w:jc w:val="left"/>
        <w:rPr>
          <w:rFonts w:ascii="Times New Roman" w:eastAsia="Calibri" w:hAnsi="Times New Roman"/>
          <w:sz w:val="24"/>
          <w:lang w:val="en-US" w:eastAsia="en-US"/>
        </w:rPr>
      </w:pPr>
    </w:p>
    <w:p w14:paraId="3769EECF" w14:textId="77777777" w:rsidR="006D671E" w:rsidRDefault="006D671E" w:rsidP="00045E17">
      <w:pPr>
        <w:autoSpaceDE w:val="0"/>
        <w:autoSpaceDN w:val="0"/>
        <w:adjustRightInd w:val="0"/>
        <w:ind w:left="540" w:hangingChars="225" w:hanging="540"/>
        <w:contextualSpacing/>
        <w:jc w:val="left"/>
        <w:rPr>
          <w:rFonts w:ascii="Times New Roman" w:eastAsia="Calibri" w:hAnsi="Times New Roman"/>
          <w:sz w:val="24"/>
          <w:lang w:val="en-US" w:eastAsia="en-US"/>
        </w:rPr>
      </w:pPr>
    </w:p>
    <w:p w14:paraId="75FB3B69" w14:textId="77777777" w:rsidR="006D671E" w:rsidRDefault="006D671E" w:rsidP="00045E17">
      <w:pPr>
        <w:autoSpaceDE w:val="0"/>
        <w:autoSpaceDN w:val="0"/>
        <w:adjustRightInd w:val="0"/>
        <w:ind w:left="540" w:hangingChars="225" w:hanging="540"/>
        <w:contextualSpacing/>
        <w:jc w:val="left"/>
        <w:rPr>
          <w:rFonts w:ascii="Times New Roman" w:eastAsia="Calibri" w:hAnsi="Times New Roman"/>
          <w:sz w:val="24"/>
          <w:lang w:val="en-US" w:eastAsia="en-US"/>
        </w:rPr>
      </w:pPr>
    </w:p>
    <w:p w14:paraId="42231E89" w14:textId="77777777" w:rsidR="006D671E" w:rsidRDefault="006D671E" w:rsidP="00045E17">
      <w:pPr>
        <w:autoSpaceDE w:val="0"/>
        <w:autoSpaceDN w:val="0"/>
        <w:adjustRightInd w:val="0"/>
        <w:ind w:left="540" w:hangingChars="225" w:hanging="540"/>
        <w:contextualSpacing/>
        <w:jc w:val="left"/>
        <w:rPr>
          <w:rFonts w:ascii="Times New Roman" w:eastAsia="Calibri" w:hAnsi="Times New Roman"/>
          <w:sz w:val="24"/>
          <w:lang w:val="en-US" w:eastAsia="en-US"/>
        </w:rPr>
      </w:pPr>
    </w:p>
    <w:p w14:paraId="58573D1E" w14:textId="77777777" w:rsidR="006D671E" w:rsidRPr="00547B0B" w:rsidRDefault="006D671E" w:rsidP="00045E17">
      <w:pPr>
        <w:autoSpaceDE w:val="0"/>
        <w:autoSpaceDN w:val="0"/>
        <w:adjustRightInd w:val="0"/>
        <w:ind w:left="540" w:hangingChars="225" w:hanging="540"/>
        <w:contextualSpacing/>
        <w:jc w:val="left"/>
        <w:rPr>
          <w:rFonts w:ascii="Times New Roman" w:eastAsia="Calibri" w:hAnsi="Times New Roman"/>
          <w:sz w:val="24"/>
          <w:lang w:val="en-US" w:eastAsia="en-US"/>
        </w:rPr>
      </w:pPr>
    </w:p>
    <w:p w14:paraId="54E82239" w14:textId="72FB3480" w:rsidR="00B86EA9" w:rsidRPr="00412A91" w:rsidRDefault="00B86EA9" w:rsidP="006415E0">
      <w:pPr>
        <w:ind w:firstLine="0"/>
        <w:rPr>
          <w:rFonts w:ascii="Times New Roman" w:hAnsi="Times New Roman"/>
          <w:szCs w:val="22"/>
        </w:rPr>
      </w:pPr>
      <w:r w:rsidRPr="00412A91">
        <w:rPr>
          <w:rFonts w:ascii="Times New Roman" w:hAnsi="Times New Roman"/>
          <w:b/>
          <w:szCs w:val="22"/>
        </w:rPr>
        <w:lastRenderedPageBreak/>
        <w:t xml:space="preserve">Fecha de recepción: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w:t>
      </w:r>
      <w:bookmarkStart w:id="7" w:name="OLE_LINK10"/>
      <w:r w:rsidR="0081397B" w:rsidRPr="00412A91">
        <w:rPr>
          <w:rFonts w:ascii="Times New Roman" w:hAnsi="Times New Roman"/>
          <w:szCs w:val="22"/>
        </w:rPr>
        <w:t>(la pone la revista)</w:t>
      </w:r>
      <w:bookmarkEnd w:id="7"/>
      <w:r w:rsidR="00510263" w:rsidRPr="00412A91">
        <w:rPr>
          <w:rFonts w:ascii="Times New Roman" w:hAnsi="Times New Roman"/>
          <w:szCs w:val="22"/>
        </w:rPr>
        <w:t xml:space="preserve"> (11 puntos)</w:t>
      </w:r>
    </w:p>
    <w:p w14:paraId="6875C836" w14:textId="0B0EC14A" w:rsidR="00B86EA9" w:rsidRPr="00412A91" w:rsidRDefault="00B86EA9" w:rsidP="006415E0">
      <w:pPr>
        <w:ind w:firstLine="0"/>
        <w:rPr>
          <w:rFonts w:ascii="Times New Roman" w:hAnsi="Times New Roman"/>
          <w:b/>
          <w:szCs w:val="22"/>
        </w:rPr>
      </w:pPr>
      <w:r w:rsidRPr="00412A91">
        <w:rPr>
          <w:rFonts w:ascii="Times New Roman" w:hAnsi="Times New Roman"/>
          <w:b/>
          <w:szCs w:val="22"/>
        </w:rPr>
        <w:t xml:space="preserve">Fecha de revisión: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p w14:paraId="098EA1DA" w14:textId="0B0D1A46" w:rsidR="00B86EA9" w:rsidRPr="00412A91" w:rsidRDefault="00B86EA9" w:rsidP="006415E0">
      <w:pPr>
        <w:ind w:firstLine="0"/>
        <w:jc w:val="left"/>
        <w:rPr>
          <w:rFonts w:ascii="Times New Roman" w:hAnsi="Times New Roman"/>
          <w:szCs w:val="22"/>
        </w:rPr>
      </w:pPr>
      <w:r w:rsidRPr="00412A91">
        <w:rPr>
          <w:rFonts w:ascii="Times New Roman" w:hAnsi="Times New Roman"/>
          <w:b/>
          <w:szCs w:val="22"/>
        </w:rPr>
        <w:t xml:space="preserve">Fecha de aceptación: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sectPr w:rsidR="00B86EA9" w:rsidRPr="00412A91" w:rsidSect="00C71380">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A5FEF" w14:textId="77777777" w:rsidR="002E4A3D" w:rsidRDefault="002E4A3D" w:rsidP="00C400A0">
      <w:r>
        <w:separator/>
      </w:r>
    </w:p>
  </w:endnote>
  <w:endnote w:type="continuationSeparator" w:id="0">
    <w:p w14:paraId="6E3A3DD5" w14:textId="77777777" w:rsidR="002E4A3D" w:rsidRDefault="002E4A3D"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881A7" w14:textId="77777777" w:rsidR="00A06EDE" w:rsidRPr="00C71380" w:rsidRDefault="00A06EDE"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7E64CE">
      <w:rPr>
        <w:rStyle w:val="Nmerodepgina"/>
        <w:rFonts w:ascii="Times New Roman" w:hAnsi="Times New Roman"/>
        <w:b/>
        <w:noProof/>
      </w:rPr>
      <w:t>8</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6DAE2" w14:textId="77777777" w:rsidR="00A06EDE" w:rsidRPr="00C71380" w:rsidRDefault="00A06EDE"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sidR="007E64CE">
      <w:rPr>
        <w:rStyle w:val="Nmerodepgina"/>
        <w:rFonts w:ascii="Times New Roman" w:hAnsi="Times New Roman"/>
        <w:b/>
        <w:noProof/>
      </w:rPr>
      <w:t>7</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E1F1C" w14:textId="0D211204" w:rsidR="00A06EDE" w:rsidRDefault="00A06EDE"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3941A" w14:textId="77777777" w:rsidR="002E4A3D" w:rsidRDefault="002E4A3D" w:rsidP="00C400A0">
      <w:r>
        <w:separator/>
      </w:r>
    </w:p>
  </w:footnote>
  <w:footnote w:type="continuationSeparator" w:id="0">
    <w:p w14:paraId="7DCA7A4C" w14:textId="77777777" w:rsidR="002E4A3D" w:rsidRDefault="002E4A3D" w:rsidP="00C400A0">
      <w:r>
        <w:continuationSeparator/>
      </w:r>
    </w:p>
  </w:footnote>
  <w:footnote w:id="1">
    <w:p w14:paraId="6425B34D" w14:textId="77777777" w:rsidR="00A06EDE" w:rsidRPr="00C37131" w:rsidRDefault="00A06EDE" w:rsidP="00BC659B">
      <w:pPr>
        <w:pStyle w:val="Textodenotaderodap"/>
        <w:rPr>
          <w:lang w:val="es-ES_tradnl"/>
        </w:rPr>
      </w:pPr>
      <w:r>
        <w:rPr>
          <w:rStyle w:val="Refdenotaderodap"/>
        </w:rPr>
        <w:footnoteRef/>
      </w:r>
      <w:r w:rsidRPr="00C37131">
        <w:rPr>
          <w:lang w:val="es-ES_tradnl"/>
        </w:rPr>
        <w:t xml:space="preserve"> </w:t>
      </w:r>
      <w:r>
        <w:rPr>
          <w:lang w:val="es-ES"/>
        </w:rPr>
        <w:t xml:space="preserve">Tal vez el debate </w:t>
      </w:r>
      <w:r>
        <w:rPr>
          <w:lang w:val="es-ES_tradnl"/>
        </w:rPr>
        <w:t xml:space="preserve">más importante es si el cerebro se ha desarrollado para utilizar </w:t>
      </w:r>
      <w:r>
        <w:rPr>
          <w:i/>
          <w:lang w:val="es-ES_tradnl"/>
        </w:rPr>
        <w:t>in vivo</w:t>
      </w:r>
      <w:r>
        <w:rPr>
          <w:lang w:val="es-ES_tradnl"/>
        </w:rPr>
        <w:t xml:space="preserve"> ruido aleatorio, como parte del código neural.</w:t>
      </w:r>
    </w:p>
  </w:footnote>
  <w:footnote w:id="2">
    <w:p w14:paraId="155C7335" w14:textId="77777777" w:rsidR="00A06EDE" w:rsidRPr="00267E8F" w:rsidRDefault="00A06EDE" w:rsidP="00BC659B">
      <w:pPr>
        <w:pStyle w:val="Textodenotaderodap"/>
        <w:rPr>
          <w:lang w:val="es-ES"/>
        </w:rPr>
      </w:pPr>
      <w:r>
        <w:rPr>
          <w:rStyle w:val="Refdenotaderodap"/>
        </w:rPr>
        <w:footnoteRef/>
      </w:r>
      <w:r w:rsidRPr="00267E8F">
        <w:rPr>
          <w:lang w:val="es-ES"/>
        </w:rPr>
        <w:t xml:space="preserve"> </w:t>
      </w:r>
      <w:r>
        <w:rPr>
          <w:lang w:val="es-ES"/>
        </w:rPr>
        <w:t>Niveles óptimos de ruido blanco varía de una persona a otra.</w:t>
      </w:r>
    </w:p>
  </w:footnote>
  <w:footnote w:id="3">
    <w:p w14:paraId="16BC70C1" w14:textId="77777777" w:rsidR="00A06EDE" w:rsidRPr="00232A04" w:rsidRDefault="00A06EDE" w:rsidP="00BC659B">
      <w:pPr>
        <w:pStyle w:val="Textodenotaderodap"/>
        <w:rPr>
          <w:lang w:val="es-ES"/>
        </w:rPr>
      </w:pPr>
      <w:r>
        <w:rPr>
          <w:rStyle w:val="Refdenotaderodap"/>
        </w:rPr>
        <w:footnoteRef/>
      </w:r>
      <w:r w:rsidRPr="00232A04">
        <w:rPr>
          <w:lang w:val="es-ES"/>
        </w:rPr>
        <w:t xml:space="preserve"> </w:t>
      </w:r>
      <w:r>
        <w:rPr>
          <w:lang w:val="es-ES"/>
        </w:rPr>
        <w:t>Un nivel suficiente de ruido podría ser necesario para que el sistema nervioso funcione de manera normal, a través del proceso de resonancia estocástica.</w:t>
      </w:r>
    </w:p>
  </w:footnote>
  <w:footnote w:id="4">
    <w:p w14:paraId="45023026" w14:textId="77777777" w:rsidR="00A06EDE" w:rsidRPr="005D443A" w:rsidRDefault="00A06EDE" w:rsidP="00BB6399">
      <w:pPr>
        <w:pStyle w:val="Textodenotaderodap"/>
        <w:rPr>
          <w:lang w:val="es-ES"/>
        </w:rPr>
      </w:pPr>
      <w:r>
        <w:rPr>
          <w:rStyle w:val="Refdenotaderodap"/>
        </w:rPr>
        <w:footnoteRef/>
      </w:r>
      <w:r>
        <w:t xml:space="preserve"> </w:t>
      </w:r>
      <w:r>
        <w:rPr>
          <w:lang w:val="es-ES"/>
        </w:rPr>
        <w:t>Cuando el ruido auditivo ayuda a detectar una señal visual.</w:t>
      </w:r>
    </w:p>
  </w:footnote>
  <w:footnote w:id="5">
    <w:p w14:paraId="2C47C882" w14:textId="77777777" w:rsidR="00A06EDE" w:rsidRDefault="00A06EDE" w:rsidP="00BC659B">
      <w:pPr>
        <w:pStyle w:val="Textodenotaderodap"/>
        <w:rPr>
          <w:color w:val="FF0000"/>
          <w:lang w:val="es-ES_tradnl"/>
        </w:rPr>
      </w:pPr>
      <w:r>
        <w:rPr>
          <w:rStyle w:val="Refdenotaderodap"/>
        </w:rPr>
        <w:footnoteRef/>
      </w:r>
      <w:r w:rsidRPr="00A327A5">
        <w:rPr>
          <w:lang w:val="es-ES"/>
        </w:rPr>
        <w:t xml:space="preserve"> </w:t>
      </w:r>
      <w:r w:rsidRPr="0083279E">
        <w:rPr>
          <w:lang w:val="es-ES_tradnl"/>
        </w:rPr>
        <w:t>Nivel II, pertenece al nivel “</w:t>
      </w:r>
      <w:proofErr w:type="spellStart"/>
      <w:r w:rsidRPr="0083279E">
        <w:rPr>
          <w:lang w:val="es-ES_tradnl"/>
        </w:rPr>
        <w:t>Novice</w:t>
      </w:r>
      <w:proofErr w:type="spellEnd"/>
      <w:r w:rsidRPr="0083279E">
        <w:rPr>
          <w:lang w:val="es-ES_tradnl"/>
        </w:rPr>
        <w:t>”, básico o principiante, dentro de la escala de competencia lingüística.</w:t>
      </w:r>
    </w:p>
    <w:p w14:paraId="58E3FE1D" w14:textId="77777777" w:rsidR="00A06EDE" w:rsidRDefault="00A06EDE" w:rsidP="00BC659B">
      <w:pPr>
        <w:pStyle w:val="Textodenotaderodap"/>
        <w:rPr>
          <w:rFonts w:cs="Arial"/>
          <w:color w:val="666666"/>
          <w:sz w:val="14"/>
          <w:szCs w:val="14"/>
          <w:lang w:val="es-ES_tradnl"/>
        </w:rPr>
      </w:pPr>
      <w:r>
        <w:rPr>
          <w:rFonts w:cs="Arial"/>
          <w:b/>
          <w:color w:val="666666"/>
          <w:sz w:val="14"/>
          <w:szCs w:val="14"/>
          <w:lang w:val="es-ES_tradnl"/>
        </w:rPr>
        <w:t xml:space="preserve"> (</w:t>
      </w:r>
      <w:r>
        <w:rPr>
          <w:rFonts w:cs="Arial"/>
          <w:color w:val="666666"/>
          <w:sz w:val="14"/>
          <w:szCs w:val="14"/>
          <w:lang w:val="es-ES_tradnl"/>
        </w:rPr>
        <w:t>WWW.ACTFL.ORG)</w:t>
      </w:r>
    </w:p>
    <w:p w14:paraId="3D98850A" w14:textId="77777777" w:rsidR="00A06EDE" w:rsidRPr="00A327A5" w:rsidRDefault="00A06EDE" w:rsidP="00BC659B">
      <w:pPr>
        <w:pStyle w:val="Textodenotaderodap"/>
        <w:rPr>
          <w:lang w:val="es-ES_tradnl"/>
        </w:rPr>
      </w:pPr>
    </w:p>
  </w:footnote>
  <w:footnote w:id="6">
    <w:p w14:paraId="1F3496B1" w14:textId="77777777" w:rsidR="00A06EDE" w:rsidRPr="00F37948" w:rsidRDefault="00A06EDE" w:rsidP="00BC659B">
      <w:pPr>
        <w:pStyle w:val="Textodenotaderodap"/>
        <w:rPr>
          <w:rFonts w:cs="Arial"/>
          <w:sz w:val="16"/>
          <w:szCs w:val="16"/>
          <w:lang w:val="es-ES"/>
        </w:rPr>
      </w:pPr>
      <w:r w:rsidRPr="00F37948">
        <w:rPr>
          <w:rStyle w:val="Refdenotaderodap"/>
          <w:rFonts w:cs="Arial"/>
          <w:sz w:val="16"/>
          <w:szCs w:val="16"/>
        </w:rPr>
        <w:footnoteRef/>
      </w:r>
      <w:r w:rsidRPr="00F37948">
        <w:rPr>
          <w:rFonts w:cs="Arial"/>
          <w:sz w:val="16"/>
          <w:szCs w:val="16"/>
          <w:lang w:val="es-ES"/>
        </w:rPr>
        <w:t xml:space="preserve"> </w:t>
      </w:r>
      <w:r w:rsidRPr="00F37948">
        <w:rPr>
          <w:rFonts w:cs="Arial"/>
          <w:sz w:val="16"/>
          <w:szCs w:val="16"/>
          <w:lang w:val="es-ES_tradnl"/>
        </w:rPr>
        <w:t xml:space="preserve">dB decibeles: </w:t>
      </w:r>
      <w:r w:rsidRPr="00F37948">
        <w:rPr>
          <w:rFonts w:cs="Arial"/>
          <w:sz w:val="16"/>
          <w:szCs w:val="16"/>
          <w:lang w:val="es-ES"/>
        </w:rPr>
        <w:t>El decibel o decibelio es la unidad de medida de la intensidad sonora.</w:t>
      </w:r>
    </w:p>
  </w:footnote>
  <w:footnote w:id="7">
    <w:p w14:paraId="3F85D7C5" w14:textId="77777777" w:rsidR="00A06EDE" w:rsidRPr="00F37948" w:rsidRDefault="00A06EDE" w:rsidP="00BC659B">
      <w:pPr>
        <w:spacing w:line="288" w:lineRule="auto"/>
        <w:rPr>
          <w:rStyle w:val="Hyperlink"/>
          <w:b/>
          <w:bCs/>
          <w:sz w:val="24"/>
        </w:rPr>
      </w:pPr>
      <w:r>
        <w:rPr>
          <w:rStyle w:val="Refdenotaderodap"/>
        </w:rPr>
        <w:footnoteRef/>
      </w:r>
      <w:r>
        <w:t xml:space="preserve"> </w:t>
      </w:r>
      <w:r w:rsidRPr="00F37948">
        <w:rPr>
          <w:rFonts w:cs="Arial"/>
          <w:sz w:val="16"/>
          <w:szCs w:val="16"/>
          <w:lang w:val="es-ES_tradnl"/>
        </w:rPr>
        <w:t>Los niveles de ruido blanco de fondo, el audio de todas las grabaciones</w:t>
      </w:r>
      <w:r w:rsidRPr="00F37948">
        <w:rPr>
          <w:rFonts w:cs="Arial"/>
          <w:sz w:val="16"/>
          <w:szCs w:val="16"/>
        </w:rPr>
        <w:t xml:space="preserve">, y los videos, son desarrollados por </w:t>
      </w:r>
      <w:proofErr w:type="spellStart"/>
      <w:r w:rsidRPr="00F37948">
        <w:rPr>
          <w:rFonts w:cs="Arial"/>
          <w:sz w:val="16"/>
          <w:szCs w:val="16"/>
        </w:rPr>
        <w:t>Santitan</w:t>
      </w:r>
      <w:proofErr w:type="spellEnd"/>
      <w:r w:rsidRPr="00F37948">
        <w:rPr>
          <w:rFonts w:cs="Arial"/>
          <w:sz w:val="16"/>
          <w:szCs w:val="16"/>
        </w:rPr>
        <w:t xml:space="preserve"> </w:t>
      </w:r>
      <w:proofErr w:type="spellStart"/>
      <w:r w:rsidRPr="00F37948">
        <w:rPr>
          <w:rFonts w:cs="Arial"/>
          <w:sz w:val="16"/>
          <w:szCs w:val="16"/>
        </w:rPr>
        <w:t>Studios</w:t>
      </w:r>
      <w:proofErr w:type="spellEnd"/>
      <w:r w:rsidRPr="00F37948">
        <w:rPr>
          <w:rFonts w:cs="Arial"/>
          <w:sz w:val="16"/>
          <w:szCs w:val="16"/>
        </w:rPr>
        <w:t xml:space="preserve">;  corporación establecida en el año 2011. Esta firma  se dedica a la producción de audio, videos, y  medios de comunicación.  </w:t>
      </w:r>
      <w:hyperlink r:id="rId1" w:history="1">
        <w:r w:rsidRPr="00F37948">
          <w:rPr>
            <w:rStyle w:val="Hyperlink"/>
            <w:sz w:val="16"/>
            <w:szCs w:val="16"/>
          </w:rPr>
          <w:t>www.santitanstudios.com</w:t>
        </w:r>
      </w:hyperlink>
      <w:r w:rsidRPr="00F37948">
        <w:rPr>
          <w:rStyle w:val="Hyperlink"/>
          <w:sz w:val="16"/>
          <w:szCs w:val="16"/>
        </w:rPr>
        <w:t>.</w:t>
      </w:r>
    </w:p>
    <w:p w14:paraId="0CB387BF" w14:textId="77777777" w:rsidR="00A06EDE" w:rsidRPr="00F37948" w:rsidRDefault="00A06EDE" w:rsidP="00BC659B">
      <w:pPr>
        <w:pStyle w:val="Textodenotaderodap"/>
        <w:rPr>
          <w:rFonts w:cs="Arial"/>
          <w:sz w:val="16"/>
          <w:szCs w:val="16"/>
          <w:lang w:val="es-ES"/>
        </w:rPr>
      </w:pPr>
    </w:p>
  </w:footnote>
  <w:footnote w:id="8">
    <w:p w14:paraId="4DDAC3DF" w14:textId="77777777" w:rsidR="00A06EDE" w:rsidRPr="0046128C" w:rsidRDefault="00A06EDE" w:rsidP="006B3D91">
      <w:pPr>
        <w:pStyle w:val="Textodenotaderodap"/>
        <w:rPr>
          <w:lang w:val="es-ES"/>
        </w:rPr>
      </w:pPr>
      <w:r>
        <w:rPr>
          <w:rStyle w:val="Refdenotaderodap"/>
        </w:rPr>
        <w:footnoteRef/>
      </w:r>
      <w:r>
        <w:t xml:space="preserve"> </w:t>
      </w:r>
      <w:r>
        <w:rPr>
          <w:lang w:val="es-ES"/>
        </w:rPr>
        <w:t>El desempeño se maximiza a un nivel de ruido moderado.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EB243" w14:textId="450473DE" w:rsidR="00A06EDE" w:rsidRPr="00412A91" w:rsidRDefault="00A06EDE" w:rsidP="00C71380">
    <w:pPr>
      <w:pStyle w:val="Cabealh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AC28E" w14:textId="0F0727A9" w:rsidR="00A06EDE" w:rsidRPr="00C71380" w:rsidRDefault="00A06EDE" w:rsidP="00C71380">
    <w:pPr>
      <w:pStyle w:val="Cabealho"/>
      <w:pBdr>
        <w:bottom w:val="single" w:sz="4" w:space="1" w:color="auto"/>
      </w:pBdr>
      <w:jc w:val="right"/>
      <w:rPr>
        <w:rFonts w:ascii="Times New Roman" w:hAnsi="Times New Roman"/>
        <w:i/>
        <w:caps/>
        <w:sz w:val="18"/>
        <w:szCs w:val="18"/>
      </w:rPr>
    </w:pPr>
    <w:r w:rsidRPr="00C71380">
      <w:rPr>
        <w:rFonts w:ascii="Times New Roman" w:hAnsi="Times New Roman"/>
        <w:i/>
        <w:sz w:val="18"/>
        <w:szCs w:val="18"/>
      </w:rPr>
      <w:t xml:space="preserve">Título </w:t>
    </w:r>
    <w:proofErr w:type="spellStart"/>
    <w:r w:rsidRPr="00C71380">
      <w:rPr>
        <w:rFonts w:ascii="Times New Roman" w:hAnsi="Times New Roman"/>
        <w:i/>
        <w:sz w:val="18"/>
        <w:szCs w:val="18"/>
      </w:rPr>
      <w:t>del</w:t>
    </w:r>
    <w:proofErr w:type="spellEnd"/>
    <w:r w:rsidRPr="00C71380">
      <w:rPr>
        <w:rFonts w:ascii="Times New Roman" w:hAnsi="Times New Roman"/>
        <w:i/>
        <w:sz w:val="18"/>
        <w:szCs w:val="18"/>
      </w:rPr>
      <w:t xml:space="preserve"> </w:t>
    </w:r>
    <w:r>
      <w:rPr>
        <w:rFonts w:ascii="Times New Roman" w:hAnsi="Times New Roman"/>
        <w:i/>
        <w:sz w:val="18"/>
        <w:szCs w:val="18"/>
      </w:rPr>
      <w:t>a</w:t>
    </w:r>
    <w:r w:rsidRPr="00C71380">
      <w:rPr>
        <w:rFonts w:ascii="Times New Roman" w:hAnsi="Times New Roman"/>
        <w:i/>
        <w:sz w:val="18"/>
        <w:szCs w:val="18"/>
      </w:rPr>
      <w:t>rtículo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CE526" w14:textId="03A58AA6" w:rsidR="00A06EDE" w:rsidRPr="00D42192" w:rsidRDefault="00A06EDE"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0D1A4A87"/>
    <w:multiLevelType w:val="hybridMultilevel"/>
    <w:tmpl w:val="96104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E630EA"/>
    <w:multiLevelType w:val="multilevel"/>
    <w:tmpl w:val="92461EF8"/>
    <w:lvl w:ilvl="0">
      <w:start w:val="1"/>
      <w:numFmt w:val="decimal"/>
      <w:lvlText w:val="%1."/>
      <w:lvlJc w:val="left"/>
      <w:pPr>
        <w:ind w:left="720" w:hanging="360"/>
      </w:pPr>
    </w:lvl>
    <w:lvl w:ilvl="1">
      <w:start w:val="1"/>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7" w15:restartNumberingAfterBreak="0">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1704720"/>
    <w:multiLevelType w:val="hybridMultilevel"/>
    <w:tmpl w:val="76B684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2"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3" w15:restartNumberingAfterBreak="0">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F685275"/>
    <w:multiLevelType w:val="hybridMultilevel"/>
    <w:tmpl w:val="4B4C1500"/>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15"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6" w15:restartNumberingAfterBreak="0">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17" w15:restartNumberingAfterBreak="0">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5"/>
  </w:num>
  <w:num w:numId="2">
    <w:abstractNumId w:val="1"/>
  </w:num>
  <w:num w:numId="3">
    <w:abstractNumId w:val="4"/>
  </w:num>
  <w:num w:numId="4">
    <w:abstractNumId w:val="12"/>
  </w:num>
  <w:num w:numId="5">
    <w:abstractNumId w:val="11"/>
  </w:num>
  <w:num w:numId="6">
    <w:abstractNumId w:val="3"/>
  </w:num>
  <w:num w:numId="7">
    <w:abstractNumId w:val="0"/>
  </w:num>
  <w:num w:numId="8">
    <w:abstractNumId w:val="10"/>
  </w:num>
  <w:num w:numId="9">
    <w:abstractNumId w:val="2"/>
  </w:num>
  <w:num w:numId="10">
    <w:abstractNumId w:val="7"/>
  </w:num>
  <w:num w:numId="11">
    <w:abstractNumId w:val="9"/>
  </w:num>
  <w:num w:numId="12">
    <w:abstractNumId w:val="13"/>
  </w:num>
  <w:num w:numId="13">
    <w:abstractNumId w:val="16"/>
  </w:num>
  <w:num w:numId="14">
    <w:abstractNumId w:val="17"/>
  </w:num>
  <w:num w:numId="15">
    <w:abstractNumId w:val="5"/>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32"/>
    <w:rsid w:val="00000510"/>
    <w:rsid w:val="00000725"/>
    <w:rsid w:val="0000079F"/>
    <w:rsid w:val="0000182E"/>
    <w:rsid w:val="00005B86"/>
    <w:rsid w:val="00007D9E"/>
    <w:rsid w:val="00010971"/>
    <w:rsid w:val="0001125E"/>
    <w:rsid w:val="000161C1"/>
    <w:rsid w:val="0001643F"/>
    <w:rsid w:val="00022F86"/>
    <w:rsid w:val="0002584E"/>
    <w:rsid w:val="00026422"/>
    <w:rsid w:val="00026660"/>
    <w:rsid w:val="00030F63"/>
    <w:rsid w:val="000317CA"/>
    <w:rsid w:val="00032A39"/>
    <w:rsid w:val="0003589F"/>
    <w:rsid w:val="000359D2"/>
    <w:rsid w:val="00036D96"/>
    <w:rsid w:val="00036EFB"/>
    <w:rsid w:val="00037021"/>
    <w:rsid w:val="00037C53"/>
    <w:rsid w:val="000424B5"/>
    <w:rsid w:val="000428D8"/>
    <w:rsid w:val="000438D5"/>
    <w:rsid w:val="00045E17"/>
    <w:rsid w:val="00046F7F"/>
    <w:rsid w:val="00050E84"/>
    <w:rsid w:val="00051E49"/>
    <w:rsid w:val="00051ED8"/>
    <w:rsid w:val="00052753"/>
    <w:rsid w:val="0005291A"/>
    <w:rsid w:val="000600DA"/>
    <w:rsid w:val="000611AD"/>
    <w:rsid w:val="0006161E"/>
    <w:rsid w:val="00061E87"/>
    <w:rsid w:val="00063B32"/>
    <w:rsid w:val="000661C4"/>
    <w:rsid w:val="00067425"/>
    <w:rsid w:val="0007193F"/>
    <w:rsid w:val="00073902"/>
    <w:rsid w:val="00074156"/>
    <w:rsid w:val="00075AF3"/>
    <w:rsid w:val="00077283"/>
    <w:rsid w:val="0008068C"/>
    <w:rsid w:val="00080A6A"/>
    <w:rsid w:val="00084941"/>
    <w:rsid w:val="00084A3C"/>
    <w:rsid w:val="000853B5"/>
    <w:rsid w:val="00085F88"/>
    <w:rsid w:val="00090093"/>
    <w:rsid w:val="000910C7"/>
    <w:rsid w:val="000A1C68"/>
    <w:rsid w:val="000A2A47"/>
    <w:rsid w:val="000B0BFA"/>
    <w:rsid w:val="000B11E9"/>
    <w:rsid w:val="000B4C66"/>
    <w:rsid w:val="000B6737"/>
    <w:rsid w:val="000B68B0"/>
    <w:rsid w:val="000C0975"/>
    <w:rsid w:val="000C0A72"/>
    <w:rsid w:val="000C0D24"/>
    <w:rsid w:val="000C2D8D"/>
    <w:rsid w:val="000C4358"/>
    <w:rsid w:val="000D52BA"/>
    <w:rsid w:val="000D5A59"/>
    <w:rsid w:val="000D69D3"/>
    <w:rsid w:val="000E213F"/>
    <w:rsid w:val="000E3793"/>
    <w:rsid w:val="000E4987"/>
    <w:rsid w:val="000E4C62"/>
    <w:rsid w:val="000E7672"/>
    <w:rsid w:val="000E7FF3"/>
    <w:rsid w:val="000F253D"/>
    <w:rsid w:val="000F2E12"/>
    <w:rsid w:val="000F371C"/>
    <w:rsid w:val="000F6663"/>
    <w:rsid w:val="001025CF"/>
    <w:rsid w:val="00102B5F"/>
    <w:rsid w:val="00103BF8"/>
    <w:rsid w:val="00103C1A"/>
    <w:rsid w:val="00104259"/>
    <w:rsid w:val="00105D51"/>
    <w:rsid w:val="00113A0D"/>
    <w:rsid w:val="00113BF5"/>
    <w:rsid w:val="00117901"/>
    <w:rsid w:val="001208E9"/>
    <w:rsid w:val="00120EA3"/>
    <w:rsid w:val="00121DDB"/>
    <w:rsid w:val="00123B3A"/>
    <w:rsid w:val="001258EB"/>
    <w:rsid w:val="00130513"/>
    <w:rsid w:val="0013220D"/>
    <w:rsid w:val="00133494"/>
    <w:rsid w:val="00134634"/>
    <w:rsid w:val="00134739"/>
    <w:rsid w:val="00135CB4"/>
    <w:rsid w:val="00141DD6"/>
    <w:rsid w:val="00143C47"/>
    <w:rsid w:val="00152075"/>
    <w:rsid w:val="001558CF"/>
    <w:rsid w:val="00157776"/>
    <w:rsid w:val="0016242F"/>
    <w:rsid w:val="001646B1"/>
    <w:rsid w:val="00171CA6"/>
    <w:rsid w:val="00172EC4"/>
    <w:rsid w:val="0017496A"/>
    <w:rsid w:val="0017616E"/>
    <w:rsid w:val="00176397"/>
    <w:rsid w:val="00180BBB"/>
    <w:rsid w:val="00180D3F"/>
    <w:rsid w:val="00181402"/>
    <w:rsid w:val="00183471"/>
    <w:rsid w:val="00186717"/>
    <w:rsid w:val="001902F9"/>
    <w:rsid w:val="00191777"/>
    <w:rsid w:val="0019350F"/>
    <w:rsid w:val="001946C3"/>
    <w:rsid w:val="00196A94"/>
    <w:rsid w:val="001A1146"/>
    <w:rsid w:val="001A4E3F"/>
    <w:rsid w:val="001A5647"/>
    <w:rsid w:val="001A5675"/>
    <w:rsid w:val="001A78EA"/>
    <w:rsid w:val="001B6A61"/>
    <w:rsid w:val="001B7310"/>
    <w:rsid w:val="001C1D74"/>
    <w:rsid w:val="001C28AC"/>
    <w:rsid w:val="001C3AEE"/>
    <w:rsid w:val="001C427F"/>
    <w:rsid w:val="001C4F40"/>
    <w:rsid w:val="001C5775"/>
    <w:rsid w:val="001C6E1C"/>
    <w:rsid w:val="001C779B"/>
    <w:rsid w:val="001D07EB"/>
    <w:rsid w:val="001D13D5"/>
    <w:rsid w:val="001D2722"/>
    <w:rsid w:val="001D33E1"/>
    <w:rsid w:val="001D6842"/>
    <w:rsid w:val="001D72E9"/>
    <w:rsid w:val="001E3425"/>
    <w:rsid w:val="001E56DD"/>
    <w:rsid w:val="001E7331"/>
    <w:rsid w:val="001F16C1"/>
    <w:rsid w:val="001F1851"/>
    <w:rsid w:val="001F1B20"/>
    <w:rsid w:val="001F2151"/>
    <w:rsid w:val="001F49EE"/>
    <w:rsid w:val="001F665D"/>
    <w:rsid w:val="001F7725"/>
    <w:rsid w:val="00200F91"/>
    <w:rsid w:val="002024EE"/>
    <w:rsid w:val="00204116"/>
    <w:rsid w:val="00205D30"/>
    <w:rsid w:val="0021077E"/>
    <w:rsid w:val="00212EC9"/>
    <w:rsid w:val="00216089"/>
    <w:rsid w:val="002162FC"/>
    <w:rsid w:val="0021795B"/>
    <w:rsid w:val="00223065"/>
    <w:rsid w:val="00225830"/>
    <w:rsid w:val="0022601A"/>
    <w:rsid w:val="002271FF"/>
    <w:rsid w:val="002370FA"/>
    <w:rsid w:val="00241935"/>
    <w:rsid w:val="00242717"/>
    <w:rsid w:val="002432C5"/>
    <w:rsid w:val="00245180"/>
    <w:rsid w:val="00246568"/>
    <w:rsid w:val="002527D1"/>
    <w:rsid w:val="002533C6"/>
    <w:rsid w:val="0025485D"/>
    <w:rsid w:val="00255039"/>
    <w:rsid w:val="00255914"/>
    <w:rsid w:val="00255F23"/>
    <w:rsid w:val="0025750E"/>
    <w:rsid w:val="00260662"/>
    <w:rsid w:val="00265770"/>
    <w:rsid w:val="00266AC1"/>
    <w:rsid w:val="00266B4A"/>
    <w:rsid w:val="00272AA5"/>
    <w:rsid w:val="00274AB3"/>
    <w:rsid w:val="0028554B"/>
    <w:rsid w:val="00291BCF"/>
    <w:rsid w:val="002A1838"/>
    <w:rsid w:val="002A19DB"/>
    <w:rsid w:val="002A2330"/>
    <w:rsid w:val="002A5CC2"/>
    <w:rsid w:val="002A6D40"/>
    <w:rsid w:val="002A6D51"/>
    <w:rsid w:val="002A71E8"/>
    <w:rsid w:val="002B1969"/>
    <w:rsid w:val="002B23CD"/>
    <w:rsid w:val="002B2C69"/>
    <w:rsid w:val="002B366F"/>
    <w:rsid w:val="002B3A82"/>
    <w:rsid w:val="002B3DC4"/>
    <w:rsid w:val="002B4698"/>
    <w:rsid w:val="002B624C"/>
    <w:rsid w:val="002B757A"/>
    <w:rsid w:val="002B7DD3"/>
    <w:rsid w:val="002C0A35"/>
    <w:rsid w:val="002C15C5"/>
    <w:rsid w:val="002C57B8"/>
    <w:rsid w:val="002D0DA8"/>
    <w:rsid w:val="002D2C85"/>
    <w:rsid w:val="002D472F"/>
    <w:rsid w:val="002D65FD"/>
    <w:rsid w:val="002E0937"/>
    <w:rsid w:val="002E1DAD"/>
    <w:rsid w:val="002E3120"/>
    <w:rsid w:val="002E33EE"/>
    <w:rsid w:val="002E35F0"/>
    <w:rsid w:val="002E4A3D"/>
    <w:rsid w:val="002E7BC7"/>
    <w:rsid w:val="002F03D9"/>
    <w:rsid w:val="002F0637"/>
    <w:rsid w:val="002F0FA0"/>
    <w:rsid w:val="002F1723"/>
    <w:rsid w:val="002F276E"/>
    <w:rsid w:val="002F4A9C"/>
    <w:rsid w:val="002F4B0D"/>
    <w:rsid w:val="002F596C"/>
    <w:rsid w:val="002F68EA"/>
    <w:rsid w:val="0030000C"/>
    <w:rsid w:val="00302F22"/>
    <w:rsid w:val="003065A7"/>
    <w:rsid w:val="00306BFD"/>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37FB4"/>
    <w:rsid w:val="003452D5"/>
    <w:rsid w:val="003453CC"/>
    <w:rsid w:val="00350D3A"/>
    <w:rsid w:val="00351E83"/>
    <w:rsid w:val="0035261C"/>
    <w:rsid w:val="003550FD"/>
    <w:rsid w:val="00355D44"/>
    <w:rsid w:val="00360F4F"/>
    <w:rsid w:val="00364C7F"/>
    <w:rsid w:val="00364D72"/>
    <w:rsid w:val="00365379"/>
    <w:rsid w:val="00366AAD"/>
    <w:rsid w:val="0036775F"/>
    <w:rsid w:val="00367E7B"/>
    <w:rsid w:val="003707B1"/>
    <w:rsid w:val="00374144"/>
    <w:rsid w:val="00374BC2"/>
    <w:rsid w:val="00376F75"/>
    <w:rsid w:val="00380C9C"/>
    <w:rsid w:val="00383E47"/>
    <w:rsid w:val="00390D8D"/>
    <w:rsid w:val="00393A99"/>
    <w:rsid w:val="003947D7"/>
    <w:rsid w:val="00396448"/>
    <w:rsid w:val="00396D10"/>
    <w:rsid w:val="00397905"/>
    <w:rsid w:val="00397ADF"/>
    <w:rsid w:val="003A3380"/>
    <w:rsid w:val="003A353C"/>
    <w:rsid w:val="003A499A"/>
    <w:rsid w:val="003A4C64"/>
    <w:rsid w:val="003A6394"/>
    <w:rsid w:val="003B0505"/>
    <w:rsid w:val="003B069A"/>
    <w:rsid w:val="003B155C"/>
    <w:rsid w:val="003B5CE1"/>
    <w:rsid w:val="003C039C"/>
    <w:rsid w:val="003C0F74"/>
    <w:rsid w:val="003C621C"/>
    <w:rsid w:val="003D0D9D"/>
    <w:rsid w:val="003D5726"/>
    <w:rsid w:val="003E1296"/>
    <w:rsid w:val="003E41E5"/>
    <w:rsid w:val="003E5838"/>
    <w:rsid w:val="003F15D8"/>
    <w:rsid w:val="003F1729"/>
    <w:rsid w:val="003F1C8A"/>
    <w:rsid w:val="003F2232"/>
    <w:rsid w:val="003F6354"/>
    <w:rsid w:val="003F63B2"/>
    <w:rsid w:val="004008F2"/>
    <w:rsid w:val="00400ABE"/>
    <w:rsid w:val="00402AEB"/>
    <w:rsid w:val="004044F8"/>
    <w:rsid w:val="00404AD1"/>
    <w:rsid w:val="004108DB"/>
    <w:rsid w:val="00412A91"/>
    <w:rsid w:val="00424676"/>
    <w:rsid w:val="004267DC"/>
    <w:rsid w:val="004300F6"/>
    <w:rsid w:val="00430352"/>
    <w:rsid w:val="0043114A"/>
    <w:rsid w:val="00436B8E"/>
    <w:rsid w:val="004442DF"/>
    <w:rsid w:val="004457A7"/>
    <w:rsid w:val="0044607E"/>
    <w:rsid w:val="00452AB8"/>
    <w:rsid w:val="00453C08"/>
    <w:rsid w:val="0045554F"/>
    <w:rsid w:val="00460591"/>
    <w:rsid w:val="00460E28"/>
    <w:rsid w:val="0046128C"/>
    <w:rsid w:val="00461978"/>
    <w:rsid w:val="00465C31"/>
    <w:rsid w:val="00465CF3"/>
    <w:rsid w:val="00467E98"/>
    <w:rsid w:val="00470634"/>
    <w:rsid w:val="004727C8"/>
    <w:rsid w:val="00472986"/>
    <w:rsid w:val="004750CA"/>
    <w:rsid w:val="004805A9"/>
    <w:rsid w:val="004809B4"/>
    <w:rsid w:val="00481792"/>
    <w:rsid w:val="00482C0C"/>
    <w:rsid w:val="00484852"/>
    <w:rsid w:val="00491675"/>
    <w:rsid w:val="00491D61"/>
    <w:rsid w:val="004950E9"/>
    <w:rsid w:val="00495990"/>
    <w:rsid w:val="004A0542"/>
    <w:rsid w:val="004A1F8F"/>
    <w:rsid w:val="004A4EDF"/>
    <w:rsid w:val="004A5B86"/>
    <w:rsid w:val="004A6DBF"/>
    <w:rsid w:val="004A757B"/>
    <w:rsid w:val="004B31EC"/>
    <w:rsid w:val="004B3D7A"/>
    <w:rsid w:val="004B55FD"/>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E6980"/>
    <w:rsid w:val="004F3243"/>
    <w:rsid w:val="004F32D0"/>
    <w:rsid w:val="004F3558"/>
    <w:rsid w:val="004F5111"/>
    <w:rsid w:val="004F6A15"/>
    <w:rsid w:val="005027C6"/>
    <w:rsid w:val="00502C73"/>
    <w:rsid w:val="0050472B"/>
    <w:rsid w:val="00505877"/>
    <w:rsid w:val="005067B2"/>
    <w:rsid w:val="005069B4"/>
    <w:rsid w:val="00507AF3"/>
    <w:rsid w:val="00510263"/>
    <w:rsid w:val="00512B3B"/>
    <w:rsid w:val="005145D0"/>
    <w:rsid w:val="00515EA7"/>
    <w:rsid w:val="00516008"/>
    <w:rsid w:val="00521180"/>
    <w:rsid w:val="00521A26"/>
    <w:rsid w:val="00523F94"/>
    <w:rsid w:val="005251A1"/>
    <w:rsid w:val="00526749"/>
    <w:rsid w:val="0053159D"/>
    <w:rsid w:val="00533089"/>
    <w:rsid w:val="00534562"/>
    <w:rsid w:val="00536B3C"/>
    <w:rsid w:val="00540885"/>
    <w:rsid w:val="0054144A"/>
    <w:rsid w:val="00542DE1"/>
    <w:rsid w:val="00551177"/>
    <w:rsid w:val="00552C4E"/>
    <w:rsid w:val="00553A95"/>
    <w:rsid w:val="00555EBE"/>
    <w:rsid w:val="00556A3F"/>
    <w:rsid w:val="00557D3A"/>
    <w:rsid w:val="005606F4"/>
    <w:rsid w:val="005626CA"/>
    <w:rsid w:val="00562DAB"/>
    <w:rsid w:val="00570487"/>
    <w:rsid w:val="00570FF6"/>
    <w:rsid w:val="0057156F"/>
    <w:rsid w:val="00571A28"/>
    <w:rsid w:val="00574288"/>
    <w:rsid w:val="0057457B"/>
    <w:rsid w:val="00574E6B"/>
    <w:rsid w:val="005813C7"/>
    <w:rsid w:val="005848E8"/>
    <w:rsid w:val="0058504F"/>
    <w:rsid w:val="0058548F"/>
    <w:rsid w:val="00585BEA"/>
    <w:rsid w:val="00586618"/>
    <w:rsid w:val="005904D7"/>
    <w:rsid w:val="005916E1"/>
    <w:rsid w:val="00591A45"/>
    <w:rsid w:val="0059403C"/>
    <w:rsid w:val="005944B5"/>
    <w:rsid w:val="00597AA4"/>
    <w:rsid w:val="005A0295"/>
    <w:rsid w:val="005A119B"/>
    <w:rsid w:val="005A3E14"/>
    <w:rsid w:val="005A669F"/>
    <w:rsid w:val="005B35BF"/>
    <w:rsid w:val="005B434E"/>
    <w:rsid w:val="005B7E58"/>
    <w:rsid w:val="005C0C76"/>
    <w:rsid w:val="005C252B"/>
    <w:rsid w:val="005C5F4E"/>
    <w:rsid w:val="005C73B3"/>
    <w:rsid w:val="005C7AE0"/>
    <w:rsid w:val="005D072C"/>
    <w:rsid w:val="005D443A"/>
    <w:rsid w:val="005D652A"/>
    <w:rsid w:val="005D7C97"/>
    <w:rsid w:val="005E440F"/>
    <w:rsid w:val="005E52C4"/>
    <w:rsid w:val="005E6E3C"/>
    <w:rsid w:val="005E73C8"/>
    <w:rsid w:val="005F1922"/>
    <w:rsid w:val="005F5451"/>
    <w:rsid w:val="005F5AE4"/>
    <w:rsid w:val="005F62DE"/>
    <w:rsid w:val="005F7196"/>
    <w:rsid w:val="00604160"/>
    <w:rsid w:val="00604A7E"/>
    <w:rsid w:val="00606F41"/>
    <w:rsid w:val="006113CC"/>
    <w:rsid w:val="006119C9"/>
    <w:rsid w:val="00615948"/>
    <w:rsid w:val="00615CA0"/>
    <w:rsid w:val="00625623"/>
    <w:rsid w:val="00626A2D"/>
    <w:rsid w:val="00627DCE"/>
    <w:rsid w:val="00627FC0"/>
    <w:rsid w:val="006306C1"/>
    <w:rsid w:val="006345CD"/>
    <w:rsid w:val="00634D1D"/>
    <w:rsid w:val="006363BA"/>
    <w:rsid w:val="00640921"/>
    <w:rsid w:val="006415E0"/>
    <w:rsid w:val="00641BBB"/>
    <w:rsid w:val="00642F28"/>
    <w:rsid w:val="006445C6"/>
    <w:rsid w:val="00647581"/>
    <w:rsid w:val="006475C8"/>
    <w:rsid w:val="00647A0A"/>
    <w:rsid w:val="006550E2"/>
    <w:rsid w:val="00670199"/>
    <w:rsid w:val="00670954"/>
    <w:rsid w:val="0067598C"/>
    <w:rsid w:val="006759D1"/>
    <w:rsid w:val="00676AF8"/>
    <w:rsid w:val="00680781"/>
    <w:rsid w:val="00683CBE"/>
    <w:rsid w:val="00684976"/>
    <w:rsid w:val="00684D3E"/>
    <w:rsid w:val="0068615B"/>
    <w:rsid w:val="00687B96"/>
    <w:rsid w:val="006A0C11"/>
    <w:rsid w:val="006A22A0"/>
    <w:rsid w:val="006A22FD"/>
    <w:rsid w:val="006A3132"/>
    <w:rsid w:val="006A3C6B"/>
    <w:rsid w:val="006A44E6"/>
    <w:rsid w:val="006A4B98"/>
    <w:rsid w:val="006B0A2B"/>
    <w:rsid w:val="006B34AD"/>
    <w:rsid w:val="006B3D91"/>
    <w:rsid w:val="006B45DE"/>
    <w:rsid w:val="006B691B"/>
    <w:rsid w:val="006C405E"/>
    <w:rsid w:val="006C4808"/>
    <w:rsid w:val="006C5D33"/>
    <w:rsid w:val="006C64BE"/>
    <w:rsid w:val="006C6D9D"/>
    <w:rsid w:val="006D1712"/>
    <w:rsid w:val="006D185E"/>
    <w:rsid w:val="006D3D58"/>
    <w:rsid w:val="006D58A5"/>
    <w:rsid w:val="006D671E"/>
    <w:rsid w:val="006E0596"/>
    <w:rsid w:val="006E1357"/>
    <w:rsid w:val="006E4841"/>
    <w:rsid w:val="006F1975"/>
    <w:rsid w:val="006F40F2"/>
    <w:rsid w:val="006F4AE7"/>
    <w:rsid w:val="006F58DF"/>
    <w:rsid w:val="006F5F2A"/>
    <w:rsid w:val="006F7D33"/>
    <w:rsid w:val="00700657"/>
    <w:rsid w:val="00700949"/>
    <w:rsid w:val="00701E4B"/>
    <w:rsid w:val="00702EC5"/>
    <w:rsid w:val="00704AF7"/>
    <w:rsid w:val="00705613"/>
    <w:rsid w:val="0070763B"/>
    <w:rsid w:val="0071043D"/>
    <w:rsid w:val="00710C9D"/>
    <w:rsid w:val="00710F3C"/>
    <w:rsid w:val="007132C6"/>
    <w:rsid w:val="0071441F"/>
    <w:rsid w:val="0071461F"/>
    <w:rsid w:val="007167B9"/>
    <w:rsid w:val="0072141B"/>
    <w:rsid w:val="00721555"/>
    <w:rsid w:val="007232D9"/>
    <w:rsid w:val="00725934"/>
    <w:rsid w:val="007259DA"/>
    <w:rsid w:val="00731516"/>
    <w:rsid w:val="007348C8"/>
    <w:rsid w:val="00742AD7"/>
    <w:rsid w:val="007440F3"/>
    <w:rsid w:val="00745EAF"/>
    <w:rsid w:val="00746B74"/>
    <w:rsid w:val="00747512"/>
    <w:rsid w:val="00747F4F"/>
    <w:rsid w:val="0075078E"/>
    <w:rsid w:val="007507A9"/>
    <w:rsid w:val="007539EE"/>
    <w:rsid w:val="00754BAB"/>
    <w:rsid w:val="007573E2"/>
    <w:rsid w:val="00761536"/>
    <w:rsid w:val="00761BB8"/>
    <w:rsid w:val="00762998"/>
    <w:rsid w:val="007656FF"/>
    <w:rsid w:val="007667D1"/>
    <w:rsid w:val="00767D3A"/>
    <w:rsid w:val="00771476"/>
    <w:rsid w:val="00774614"/>
    <w:rsid w:val="00775360"/>
    <w:rsid w:val="00777088"/>
    <w:rsid w:val="007779E0"/>
    <w:rsid w:val="00777A3F"/>
    <w:rsid w:val="00782E0F"/>
    <w:rsid w:val="00784DF2"/>
    <w:rsid w:val="0078681A"/>
    <w:rsid w:val="0079011E"/>
    <w:rsid w:val="007905DB"/>
    <w:rsid w:val="00790BA5"/>
    <w:rsid w:val="00790F9A"/>
    <w:rsid w:val="00791ADD"/>
    <w:rsid w:val="00793E3B"/>
    <w:rsid w:val="00796A32"/>
    <w:rsid w:val="00797C97"/>
    <w:rsid w:val="007A016D"/>
    <w:rsid w:val="007A1FB8"/>
    <w:rsid w:val="007A2573"/>
    <w:rsid w:val="007B39B3"/>
    <w:rsid w:val="007B74D9"/>
    <w:rsid w:val="007B7763"/>
    <w:rsid w:val="007C0CC6"/>
    <w:rsid w:val="007C2ACF"/>
    <w:rsid w:val="007C33DC"/>
    <w:rsid w:val="007D1BCF"/>
    <w:rsid w:val="007D2B2B"/>
    <w:rsid w:val="007E31B0"/>
    <w:rsid w:val="007E4649"/>
    <w:rsid w:val="007E46AB"/>
    <w:rsid w:val="007E58DF"/>
    <w:rsid w:val="007E64CE"/>
    <w:rsid w:val="007E7313"/>
    <w:rsid w:val="007E7434"/>
    <w:rsid w:val="007F3E2B"/>
    <w:rsid w:val="007F566F"/>
    <w:rsid w:val="007F5AB8"/>
    <w:rsid w:val="007F70C4"/>
    <w:rsid w:val="007F7675"/>
    <w:rsid w:val="00800196"/>
    <w:rsid w:val="00802649"/>
    <w:rsid w:val="00804753"/>
    <w:rsid w:val="008061A9"/>
    <w:rsid w:val="00807010"/>
    <w:rsid w:val="0080793D"/>
    <w:rsid w:val="0081108E"/>
    <w:rsid w:val="00813065"/>
    <w:rsid w:val="0081397B"/>
    <w:rsid w:val="00814645"/>
    <w:rsid w:val="008146A1"/>
    <w:rsid w:val="00816432"/>
    <w:rsid w:val="00817CC7"/>
    <w:rsid w:val="00821D58"/>
    <w:rsid w:val="00821F8C"/>
    <w:rsid w:val="00826423"/>
    <w:rsid w:val="00826B5F"/>
    <w:rsid w:val="00830183"/>
    <w:rsid w:val="0083148E"/>
    <w:rsid w:val="008326BC"/>
    <w:rsid w:val="00835FA4"/>
    <w:rsid w:val="00836CC2"/>
    <w:rsid w:val="00842109"/>
    <w:rsid w:val="00843F26"/>
    <w:rsid w:val="008452D8"/>
    <w:rsid w:val="0084685F"/>
    <w:rsid w:val="00847FE8"/>
    <w:rsid w:val="008543CB"/>
    <w:rsid w:val="00856798"/>
    <w:rsid w:val="00860BA5"/>
    <w:rsid w:val="00862BF3"/>
    <w:rsid w:val="00865894"/>
    <w:rsid w:val="00866203"/>
    <w:rsid w:val="0087010F"/>
    <w:rsid w:val="008726D1"/>
    <w:rsid w:val="008730C6"/>
    <w:rsid w:val="00880AFA"/>
    <w:rsid w:val="00881020"/>
    <w:rsid w:val="008822C2"/>
    <w:rsid w:val="00882698"/>
    <w:rsid w:val="00882D78"/>
    <w:rsid w:val="00884160"/>
    <w:rsid w:val="00887943"/>
    <w:rsid w:val="008879A9"/>
    <w:rsid w:val="008900F6"/>
    <w:rsid w:val="008909DF"/>
    <w:rsid w:val="008914B0"/>
    <w:rsid w:val="00892327"/>
    <w:rsid w:val="008961E4"/>
    <w:rsid w:val="008A131E"/>
    <w:rsid w:val="008A1ABD"/>
    <w:rsid w:val="008A2C82"/>
    <w:rsid w:val="008A467D"/>
    <w:rsid w:val="008A55AF"/>
    <w:rsid w:val="008A6A50"/>
    <w:rsid w:val="008B06FB"/>
    <w:rsid w:val="008B1BB5"/>
    <w:rsid w:val="008B1C93"/>
    <w:rsid w:val="008B2340"/>
    <w:rsid w:val="008B41E0"/>
    <w:rsid w:val="008B551C"/>
    <w:rsid w:val="008B5D76"/>
    <w:rsid w:val="008C14CD"/>
    <w:rsid w:val="008C35AD"/>
    <w:rsid w:val="008C4601"/>
    <w:rsid w:val="008D0C20"/>
    <w:rsid w:val="008D1DB6"/>
    <w:rsid w:val="008E2B5E"/>
    <w:rsid w:val="008E726C"/>
    <w:rsid w:val="008F0159"/>
    <w:rsid w:val="00900726"/>
    <w:rsid w:val="009051DB"/>
    <w:rsid w:val="009062B5"/>
    <w:rsid w:val="00906C5A"/>
    <w:rsid w:val="00907574"/>
    <w:rsid w:val="00910401"/>
    <w:rsid w:val="009127BA"/>
    <w:rsid w:val="009155D2"/>
    <w:rsid w:val="00916156"/>
    <w:rsid w:val="009220D8"/>
    <w:rsid w:val="00923449"/>
    <w:rsid w:val="00925283"/>
    <w:rsid w:val="009260A4"/>
    <w:rsid w:val="00927932"/>
    <w:rsid w:val="009313CA"/>
    <w:rsid w:val="0093633E"/>
    <w:rsid w:val="009371EC"/>
    <w:rsid w:val="00941F02"/>
    <w:rsid w:val="00942DE6"/>
    <w:rsid w:val="00943F83"/>
    <w:rsid w:val="009465EF"/>
    <w:rsid w:val="009505EE"/>
    <w:rsid w:val="00952044"/>
    <w:rsid w:val="0095219C"/>
    <w:rsid w:val="00956C81"/>
    <w:rsid w:val="0096067D"/>
    <w:rsid w:val="00960E02"/>
    <w:rsid w:val="00961059"/>
    <w:rsid w:val="009616EE"/>
    <w:rsid w:val="009643EA"/>
    <w:rsid w:val="00970EA7"/>
    <w:rsid w:val="00970EB6"/>
    <w:rsid w:val="00973A58"/>
    <w:rsid w:val="009743F0"/>
    <w:rsid w:val="0097493A"/>
    <w:rsid w:val="00974A6D"/>
    <w:rsid w:val="0097630B"/>
    <w:rsid w:val="00976326"/>
    <w:rsid w:val="009766C0"/>
    <w:rsid w:val="00977250"/>
    <w:rsid w:val="00980FDD"/>
    <w:rsid w:val="0098133E"/>
    <w:rsid w:val="009828FF"/>
    <w:rsid w:val="00985389"/>
    <w:rsid w:val="009853FF"/>
    <w:rsid w:val="00987B88"/>
    <w:rsid w:val="009923AA"/>
    <w:rsid w:val="00995993"/>
    <w:rsid w:val="009A0088"/>
    <w:rsid w:val="009A49F9"/>
    <w:rsid w:val="009A4EA8"/>
    <w:rsid w:val="009A5956"/>
    <w:rsid w:val="009B05C5"/>
    <w:rsid w:val="009B1995"/>
    <w:rsid w:val="009B69DE"/>
    <w:rsid w:val="009C0367"/>
    <w:rsid w:val="009C0D10"/>
    <w:rsid w:val="009C1F81"/>
    <w:rsid w:val="009C3A9B"/>
    <w:rsid w:val="009C624B"/>
    <w:rsid w:val="009D211D"/>
    <w:rsid w:val="009D256D"/>
    <w:rsid w:val="009D54C0"/>
    <w:rsid w:val="009E083C"/>
    <w:rsid w:val="009E1609"/>
    <w:rsid w:val="009E1D6E"/>
    <w:rsid w:val="009E3101"/>
    <w:rsid w:val="009E4620"/>
    <w:rsid w:val="009E622B"/>
    <w:rsid w:val="009E7165"/>
    <w:rsid w:val="009F1255"/>
    <w:rsid w:val="009F1BFB"/>
    <w:rsid w:val="009F3F0D"/>
    <w:rsid w:val="00A041EE"/>
    <w:rsid w:val="00A057B6"/>
    <w:rsid w:val="00A06EDE"/>
    <w:rsid w:val="00A07F92"/>
    <w:rsid w:val="00A10545"/>
    <w:rsid w:val="00A120CC"/>
    <w:rsid w:val="00A131BF"/>
    <w:rsid w:val="00A144E1"/>
    <w:rsid w:val="00A15D7E"/>
    <w:rsid w:val="00A20A07"/>
    <w:rsid w:val="00A21DD8"/>
    <w:rsid w:val="00A22051"/>
    <w:rsid w:val="00A2261B"/>
    <w:rsid w:val="00A22BBB"/>
    <w:rsid w:val="00A22F64"/>
    <w:rsid w:val="00A266E2"/>
    <w:rsid w:val="00A27821"/>
    <w:rsid w:val="00A3298D"/>
    <w:rsid w:val="00A352A7"/>
    <w:rsid w:val="00A408E8"/>
    <w:rsid w:val="00A45A70"/>
    <w:rsid w:val="00A50179"/>
    <w:rsid w:val="00A50FED"/>
    <w:rsid w:val="00A51C7D"/>
    <w:rsid w:val="00A53333"/>
    <w:rsid w:val="00A55D84"/>
    <w:rsid w:val="00A62867"/>
    <w:rsid w:val="00A63D21"/>
    <w:rsid w:val="00A63DC0"/>
    <w:rsid w:val="00A6509B"/>
    <w:rsid w:val="00A65A16"/>
    <w:rsid w:val="00A65FCE"/>
    <w:rsid w:val="00A674EB"/>
    <w:rsid w:val="00A71A67"/>
    <w:rsid w:val="00A72142"/>
    <w:rsid w:val="00A73EAD"/>
    <w:rsid w:val="00A74604"/>
    <w:rsid w:val="00A75593"/>
    <w:rsid w:val="00A7559B"/>
    <w:rsid w:val="00A76E49"/>
    <w:rsid w:val="00A81462"/>
    <w:rsid w:val="00A81AA6"/>
    <w:rsid w:val="00A82147"/>
    <w:rsid w:val="00A82879"/>
    <w:rsid w:val="00A8326D"/>
    <w:rsid w:val="00A85F24"/>
    <w:rsid w:val="00A92059"/>
    <w:rsid w:val="00A94DA1"/>
    <w:rsid w:val="00A9553B"/>
    <w:rsid w:val="00AA22AB"/>
    <w:rsid w:val="00AA284C"/>
    <w:rsid w:val="00AA2AB0"/>
    <w:rsid w:val="00AA531A"/>
    <w:rsid w:val="00AB2D89"/>
    <w:rsid w:val="00AB54E8"/>
    <w:rsid w:val="00AB5845"/>
    <w:rsid w:val="00AB617B"/>
    <w:rsid w:val="00AB6A87"/>
    <w:rsid w:val="00AB6D4D"/>
    <w:rsid w:val="00AB7C8D"/>
    <w:rsid w:val="00AC2103"/>
    <w:rsid w:val="00AC29A8"/>
    <w:rsid w:val="00AC3678"/>
    <w:rsid w:val="00AC3F64"/>
    <w:rsid w:val="00AC7BAC"/>
    <w:rsid w:val="00AD0675"/>
    <w:rsid w:val="00AD0E53"/>
    <w:rsid w:val="00AD5F2A"/>
    <w:rsid w:val="00AD6D7D"/>
    <w:rsid w:val="00AD750F"/>
    <w:rsid w:val="00AE0300"/>
    <w:rsid w:val="00AE397B"/>
    <w:rsid w:val="00AE63C7"/>
    <w:rsid w:val="00AE7929"/>
    <w:rsid w:val="00AF2F0A"/>
    <w:rsid w:val="00AF3325"/>
    <w:rsid w:val="00AF4C29"/>
    <w:rsid w:val="00AF581C"/>
    <w:rsid w:val="00AF5830"/>
    <w:rsid w:val="00B01256"/>
    <w:rsid w:val="00B03DB4"/>
    <w:rsid w:val="00B05105"/>
    <w:rsid w:val="00B0654A"/>
    <w:rsid w:val="00B108B3"/>
    <w:rsid w:val="00B10ABD"/>
    <w:rsid w:val="00B11402"/>
    <w:rsid w:val="00B12B0D"/>
    <w:rsid w:val="00B12D2D"/>
    <w:rsid w:val="00B15679"/>
    <w:rsid w:val="00B15CEE"/>
    <w:rsid w:val="00B17D8C"/>
    <w:rsid w:val="00B22F18"/>
    <w:rsid w:val="00B23B40"/>
    <w:rsid w:val="00B24689"/>
    <w:rsid w:val="00B25FD9"/>
    <w:rsid w:val="00B34BF8"/>
    <w:rsid w:val="00B37749"/>
    <w:rsid w:val="00B37C32"/>
    <w:rsid w:val="00B37D30"/>
    <w:rsid w:val="00B41320"/>
    <w:rsid w:val="00B41452"/>
    <w:rsid w:val="00B42CC1"/>
    <w:rsid w:val="00B448C7"/>
    <w:rsid w:val="00B526FC"/>
    <w:rsid w:val="00B539B2"/>
    <w:rsid w:val="00B5456A"/>
    <w:rsid w:val="00B60DB8"/>
    <w:rsid w:val="00B6330C"/>
    <w:rsid w:val="00B6382A"/>
    <w:rsid w:val="00B63C14"/>
    <w:rsid w:val="00B6734F"/>
    <w:rsid w:val="00B67D29"/>
    <w:rsid w:val="00B82158"/>
    <w:rsid w:val="00B82310"/>
    <w:rsid w:val="00B831BF"/>
    <w:rsid w:val="00B832EB"/>
    <w:rsid w:val="00B86023"/>
    <w:rsid w:val="00B86EA9"/>
    <w:rsid w:val="00B918BA"/>
    <w:rsid w:val="00B934D4"/>
    <w:rsid w:val="00B9360B"/>
    <w:rsid w:val="00BA78FA"/>
    <w:rsid w:val="00BB0AE7"/>
    <w:rsid w:val="00BB2B8D"/>
    <w:rsid w:val="00BB6399"/>
    <w:rsid w:val="00BC659B"/>
    <w:rsid w:val="00BD2887"/>
    <w:rsid w:val="00BD3C4D"/>
    <w:rsid w:val="00BD7606"/>
    <w:rsid w:val="00BE037D"/>
    <w:rsid w:val="00BE0EC3"/>
    <w:rsid w:val="00BE1131"/>
    <w:rsid w:val="00BE1498"/>
    <w:rsid w:val="00BE37EE"/>
    <w:rsid w:val="00BE4109"/>
    <w:rsid w:val="00BE7567"/>
    <w:rsid w:val="00BE7A19"/>
    <w:rsid w:val="00BE7C68"/>
    <w:rsid w:val="00BF0A2B"/>
    <w:rsid w:val="00BF0C3F"/>
    <w:rsid w:val="00BF1513"/>
    <w:rsid w:val="00BF41D6"/>
    <w:rsid w:val="00BF4AF4"/>
    <w:rsid w:val="00BF651D"/>
    <w:rsid w:val="00BF704C"/>
    <w:rsid w:val="00C03FC8"/>
    <w:rsid w:val="00C0752A"/>
    <w:rsid w:val="00C11145"/>
    <w:rsid w:val="00C122BD"/>
    <w:rsid w:val="00C125AD"/>
    <w:rsid w:val="00C14C22"/>
    <w:rsid w:val="00C1619C"/>
    <w:rsid w:val="00C16873"/>
    <w:rsid w:val="00C20117"/>
    <w:rsid w:val="00C20809"/>
    <w:rsid w:val="00C24723"/>
    <w:rsid w:val="00C254B2"/>
    <w:rsid w:val="00C304AA"/>
    <w:rsid w:val="00C31211"/>
    <w:rsid w:val="00C316A4"/>
    <w:rsid w:val="00C33238"/>
    <w:rsid w:val="00C37594"/>
    <w:rsid w:val="00C37C3C"/>
    <w:rsid w:val="00C400A0"/>
    <w:rsid w:val="00C415FC"/>
    <w:rsid w:val="00C434D2"/>
    <w:rsid w:val="00C44703"/>
    <w:rsid w:val="00C45D7F"/>
    <w:rsid w:val="00C46AEC"/>
    <w:rsid w:val="00C50801"/>
    <w:rsid w:val="00C525A6"/>
    <w:rsid w:val="00C5373F"/>
    <w:rsid w:val="00C54D7F"/>
    <w:rsid w:val="00C56DD1"/>
    <w:rsid w:val="00C6055D"/>
    <w:rsid w:val="00C62906"/>
    <w:rsid w:val="00C64331"/>
    <w:rsid w:val="00C66BA3"/>
    <w:rsid w:val="00C67976"/>
    <w:rsid w:val="00C71380"/>
    <w:rsid w:val="00C7621A"/>
    <w:rsid w:val="00C7792E"/>
    <w:rsid w:val="00C85428"/>
    <w:rsid w:val="00C85F6D"/>
    <w:rsid w:val="00C86A8D"/>
    <w:rsid w:val="00C94500"/>
    <w:rsid w:val="00C95316"/>
    <w:rsid w:val="00C956F2"/>
    <w:rsid w:val="00C95CEE"/>
    <w:rsid w:val="00C95FFE"/>
    <w:rsid w:val="00C96E49"/>
    <w:rsid w:val="00C97643"/>
    <w:rsid w:val="00C97FC0"/>
    <w:rsid w:val="00CA3DAA"/>
    <w:rsid w:val="00CA4798"/>
    <w:rsid w:val="00CA4BBC"/>
    <w:rsid w:val="00CB2A35"/>
    <w:rsid w:val="00CB4625"/>
    <w:rsid w:val="00CC1783"/>
    <w:rsid w:val="00CC27AE"/>
    <w:rsid w:val="00CC5254"/>
    <w:rsid w:val="00CC588F"/>
    <w:rsid w:val="00CC6A1D"/>
    <w:rsid w:val="00CD0F73"/>
    <w:rsid w:val="00CD1A03"/>
    <w:rsid w:val="00CD22B0"/>
    <w:rsid w:val="00CD44E4"/>
    <w:rsid w:val="00CD6A22"/>
    <w:rsid w:val="00CD7288"/>
    <w:rsid w:val="00CE0A47"/>
    <w:rsid w:val="00CE0D34"/>
    <w:rsid w:val="00CE3329"/>
    <w:rsid w:val="00CE4CD1"/>
    <w:rsid w:val="00CE6338"/>
    <w:rsid w:val="00CF1691"/>
    <w:rsid w:val="00CF4811"/>
    <w:rsid w:val="00D0345E"/>
    <w:rsid w:val="00D03607"/>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0AE2"/>
    <w:rsid w:val="00D34E74"/>
    <w:rsid w:val="00D3621C"/>
    <w:rsid w:val="00D40E3A"/>
    <w:rsid w:val="00D42192"/>
    <w:rsid w:val="00D4458B"/>
    <w:rsid w:val="00D46D61"/>
    <w:rsid w:val="00D5164E"/>
    <w:rsid w:val="00D5788E"/>
    <w:rsid w:val="00D57DB9"/>
    <w:rsid w:val="00D63B48"/>
    <w:rsid w:val="00D6453F"/>
    <w:rsid w:val="00D710F4"/>
    <w:rsid w:val="00D732F9"/>
    <w:rsid w:val="00D7566B"/>
    <w:rsid w:val="00D805E5"/>
    <w:rsid w:val="00D80F3B"/>
    <w:rsid w:val="00D826C7"/>
    <w:rsid w:val="00D85399"/>
    <w:rsid w:val="00D86063"/>
    <w:rsid w:val="00D8775D"/>
    <w:rsid w:val="00D87F09"/>
    <w:rsid w:val="00D92315"/>
    <w:rsid w:val="00D9281B"/>
    <w:rsid w:val="00D9761B"/>
    <w:rsid w:val="00DA0B1F"/>
    <w:rsid w:val="00DA14EC"/>
    <w:rsid w:val="00DA206E"/>
    <w:rsid w:val="00DA3B07"/>
    <w:rsid w:val="00DA5D1B"/>
    <w:rsid w:val="00DA6B39"/>
    <w:rsid w:val="00DB0F31"/>
    <w:rsid w:val="00DB1436"/>
    <w:rsid w:val="00DB23BF"/>
    <w:rsid w:val="00DB38B4"/>
    <w:rsid w:val="00DB3923"/>
    <w:rsid w:val="00DB3E66"/>
    <w:rsid w:val="00DB6FEE"/>
    <w:rsid w:val="00DC0B53"/>
    <w:rsid w:val="00DC0C8B"/>
    <w:rsid w:val="00DC2CCF"/>
    <w:rsid w:val="00DC4698"/>
    <w:rsid w:val="00DC4ECB"/>
    <w:rsid w:val="00DD0C14"/>
    <w:rsid w:val="00DD4752"/>
    <w:rsid w:val="00DD4D44"/>
    <w:rsid w:val="00DE6D5B"/>
    <w:rsid w:val="00DF2D08"/>
    <w:rsid w:val="00DF3C63"/>
    <w:rsid w:val="00E0284F"/>
    <w:rsid w:val="00E04374"/>
    <w:rsid w:val="00E04631"/>
    <w:rsid w:val="00E04A31"/>
    <w:rsid w:val="00E22661"/>
    <w:rsid w:val="00E2320B"/>
    <w:rsid w:val="00E40F8D"/>
    <w:rsid w:val="00E438C6"/>
    <w:rsid w:val="00E470DF"/>
    <w:rsid w:val="00E53DF6"/>
    <w:rsid w:val="00E54144"/>
    <w:rsid w:val="00E54ED6"/>
    <w:rsid w:val="00E618D7"/>
    <w:rsid w:val="00E63447"/>
    <w:rsid w:val="00E64401"/>
    <w:rsid w:val="00E701FC"/>
    <w:rsid w:val="00E705DE"/>
    <w:rsid w:val="00E7156D"/>
    <w:rsid w:val="00E74185"/>
    <w:rsid w:val="00E75B1F"/>
    <w:rsid w:val="00E805D8"/>
    <w:rsid w:val="00E80B3A"/>
    <w:rsid w:val="00E80B60"/>
    <w:rsid w:val="00E80FA2"/>
    <w:rsid w:val="00E8242A"/>
    <w:rsid w:val="00E8510A"/>
    <w:rsid w:val="00E91465"/>
    <w:rsid w:val="00E91E70"/>
    <w:rsid w:val="00E920A7"/>
    <w:rsid w:val="00E96AC7"/>
    <w:rsid w:val="00E97185"/>
    <w:rsid w:val="00EA0698"/>
    <w:rsid w:val="00EA4A2E"/>
    <w:rsid w:val="00EA5F8F"/>
    <w:rsid w:val="00EA7E2C"/>
    <w:rsid w:val="00EB0291"/>
    <w:rsid w:val="00EB1CA5"/>
    <w:rsid w:val="00EB4668"/>
    <w:rsid w:val="00EB5BF6"/>
    <w:rsid w:val="00EB7B77"/>
    <w:rsid w:val="00EC06B1"/>
    <w:rsid w:val="00EC57D2"/>
    <w:rsid w:val="00EC71A5"/>
    <w:rsid w:val="00ED3248"/>
    <w:rsid w:val="00ED35EE"/>
    <w:rsid w:val="00ED387E"/>
    <w:rsid w:val="00ED4888"/>
    <w:rsid w:val="00EE101B"/>
    <w:rsid w:val="00EE1375"/>
    <w:rsid w:val="00EE20AF"/>
    <w:rsid w:val="00EE2A00"/>
    <w:rsid w:val="00EE2A27"/>
    <w:rsid w:val="00EE5DE5"/>
    <w:rsid w:val="00EE738A"/>
    <w:rsid w:val="00EF30D5"/>
    <w:rsid w:val="00EF4834"/>
    <w:rsid w:val="00EF52F3"/>
    <w:rsid w:val="00EF5546"/>
    <w:rsid w:val="00EF7C54"/>
    <w:rsid w:val="00F00A1A"/>
    <w:rsid w:val="00F0123E"/>
    <w:rsid w:val="00F06361"/>
    <w:rsid w:val="00F072B6"/>
    <w:rsid w:val="00F10135"/>
    <w:rsid w:val="00F11E8F"/>
    <w:rsid w:val="00F1207D"/>
    <w:rsid w:val="00F12D68"/>
    <w:rsid w:val="00F164D9"/>
    <w:rsid w:val="00F1688A"/>
    <w:rsid w:val="00F16A6E"/>
    <w:rsid w:val="00F17F9D"/>
    <w:rsid w:val="00F27C3A"/>
    <w:rsid w:val="00F31E71"/>
    <w:rsid w:val="00F3435F"/>
    <w:rsid w:val="00F34A41"/>
    <w:rsid w:val="00F34B90"/>
    <w:rsid w:val="00F36CA7"/>
    <w:rsid w:val="00F45E9A"/>
    <w:rsid w:val="00F47FA2"/>
    <w:rsid w:val="00F50B4D"/>
    <w:rsid w:val="00F52F8B"/>
    <w:rsid w:val="00F63FE7"/>
    <w:rsid w:val="00F6423F"/>
    <w:rsid w:val="00F647C8"/>
    <w:rsid w:val="00F656F1"/>
    <w:rsid w:val="00F65F09"/>
    <w:rsid w:val="00F667CB"/>
    <w:rsid w:val="00F66E38"/>
    <w:rsid w:val="00F72C66"/>
    <w:rsid w:val="00F7398D"/>
    <w:rsid w:val="00F7448B"/>
    <w:rsid w:val="00F77BBF"/>
    <w:rsid w:val="00F802A0"/>
    <w:rsid w:val="00F809FD"/>
    <w:rsid w:val="00F80B44"/>
    <w:rsid w:val="00F83AE6"/>
    <w:rsid w:val="00F87AA4"/>
    <w:rsid w:val="00F91F58"/>
    <w:rsid w:val="00F93062"/>
    <w:rsid w:val="00F93E2B"/>
    <w:rsid w:val="00F9509C"/>
    <w:rsid w:val="00FA1F67"/>
    <w:rsid w:val="00FA535D"/>
    <w:rsid w:val="00FA6C91"/>
    <w:rsid w:val="00FA7751"/>
    <w:rsid w:val="00FB1B3E"/>
    <w:rsid w:val="00FB1C2D"/>
    <w:rsid w:val="00FB526B"/>
    <w:rsid w:val="00FB5B74"/>
    <w:rsid w:val="00FC05EC"/>
    <w:rsid w:val="00FC0663"/>
    <w:rsid w:val="00FC26E4"/>
    <w:rsid w:val="00FC2A5A"/>
    <w:rsid w:val="00FC734D"/>
    <w:rsid w:val="00FD0BCB"/>
    <w:rsid w:val="00FD1023"/>
    <w:rsid w:val="00FD75D3"/>
    <w:rsid w:val="00FE29E1"/>
    <w:rsid w:val="00FE4229"/>
    <w:rsid w:val="00FE6148"/>
    <w:rsid w:val="00FE6B80"/>
    <w:rsid w:val="00FF42AC"/>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15:docId w15:val="{554BEF7D-768A-47FA-AFEA-C140C4A9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qFormat/>
    <w:rsid w:val="007259DA"/>
    <w:pPr>
      <w:keepNext/>
      <w:ind w:firstLine="0"/>
      <w:jc w:val="center"/>
      <w:outlineLvl w:val="2"/>
    </w:pPr>
    <w:rPr>
      <w:rFonts w:cs="Arial"/>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Cabealho">
    <w:name w:val="header"/>
    <w:basedOn w:val="Normal"/>
    <w:link w:val="CabealhoChar"/>
    <w:uiPriority w:val="99"/>
    <w:rsid w:val="00C400A0"/>
    <w:pPr>
      <w:tabs>
        <w:tab w:val="center" w:pos="4252"/>
        <w:tab w:val="right" w:pos="8504"/>
      </w:tabs>
    </w:pPr>
    <w:rPr>
      <w:lang w:val="x-none" w:eastAsia="x-none"/>
    </w:rPr>
  </w:style>
  <w:style w:type="character" w:customStyle="1" w:styleId="CabealhoChar">
    <w:name w:val="Cabeçalho Char"/>
    <w:link w:val="Cabealho"/>
    <w:uiPriority w:val="99"/>
    <w:rsid w:val="00C400A0"/>
    <w:rPr>
      <w:rFonts w:ascii="Arial" w:hAnsi="Arial"/>
      <w:sz w:val="22"/>
      <w:szCs w:val="24"/>
    </w:rPr>
  </w:style>
  <w:style w:type="paragraph" w:styleId="Rodap">
    <w:name w:val="footer"/>
    <w:basedOn w:val="Normal"/>
    <w:link w:val="RodapChar"/>
    <w:rsid w:val="00C400A0"/>
    <w:pPr>
      <w:tabs>
        <w:tab w:val="center" w:pos="4252"/>
        <w:tab w:val="right" w:pos="8504"/>
      </w:tabs>
    </w:pPr>
    <w:rPr>
      <w:lang w:val="x-none" w:eastAsia="x-none"/>
    </w:rPr>
  </w:style>
  <w:style w:type="character" w:customStyle="1" w:styleId="RodapChar">
    <w:name w:val="Rodapé Char"/>
    <w:link w:val="Rodap"/>
    <w:rsid w:val="00C400A0"/>
    <w:rPr>
      <w:rFonts w:ascii="Arial" w:hAnsi="Arial"/>
      <w:sz w:val="22"/>
      <w:szCs w:val="24"/>
    </w:rPr>
  </w:style>
  <w:style w:type="paragraph" w:styleId="Textodenotaderodap">
    <w:name w:val="footnote text"/>
    <w:basedOn w:val="Normal"/>
    <w:link w:val="TextodenotaderodapChar"/>
    <w:uiPriority w:val="99"/>
    <w:rsid w:val="007667D1"/>
    <w:rPr>
      <w:sz w:val="20"/>
      <w:szCs w:val="20"/>
      <w:lang w:val="x-none" w:eastAsia="x-none"/>
    </w:rPr>
  </w:style>
  <w:style w:type="character" w:customStyle="1" w:styleId="TextodenotaderodapChar">
    <w:name w:val="Texto de nota de rodapé Char"/>
    <w:link w:val="Textodenotaderodap"/>
    <w:uiPriority w:val="99"/>
    <w:rsid w:val="007667D1"/>
    <w:rPr>
      <w:rFonts w:ascii="Arial" w:hAnsi="Arial"/>
    </w:rPr>
  </w:style>
  <w:style w:type="character" w:styleId="Refdenotaderodap">
    <w:name w:val="footnote reference"/>
    <w:uiPriority w:val="99"/>
    <w:rsid w:val="007667D1"/>
    <w:rPr>
      <w:vertAlign w:val="superscript"/>
    </w:rPr>
  </w:style>
  <w:style w:type="table" w:styleId="Tabelacomgrade">
    <w:name w:val="Table Grid"/>
    <w:basedOn w:val="Tabelanormal"/>
    <w:uiPriority w:val="59"/>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linkVisitado">
    <w:name w:val="FollowedHyperlink"/>
    <w:rsid w:val="00CA3DAA"/>
    <w:rPr>
      <w:color w:val="800080"/>
      <w:u w:val="single"/>
    </w:rPr>
  </w:style>
  <w:style w:type="paragraph" w:styleId="Textodebalo">
    <w:name w:val="Balloon Text"/>
    <w:basedOn w:val="Normal"/>
    <w:link w:val="TextodebaloChar"/>
    <w:rsid w:val="00AD750F"/>
    <w:rPr>
      <w:rFonts w:ascii="Lucida Grande" w:hAnsi="Lucida Grande" w:cs="Lucida Grande"/>
      <w:sz w:val="18"/>
      <w:szCs w:val="18"/>
    </w:rPr>
  </w:style>
  <w:style w:type="character" w:customStyle="1" w:styleId="TextodebaloChar">
    <w:name w:val="Texto de balão Char"/>
    <w:basedOn w:val="Fontepargpadro"/>
    <w:link w:val="Textodebalo"/>
    <w:rsid w:val="00AD750F"/>
    <w:rPr>
      <w:rFonts w:ascii="Lucida Grande" w:hAnsi="Lucida Grande" w:cs="Lucida Grande"/>
      <w:sz w:val="18"/>
      <w:szCs w:val="18"/>
      <w:lang w:val="es-ES"/>
    </w:rPr>
  </w:style>
  <w:style w:type="paragraph" w:styleId="PargrafodaLista">
    <w:name w:val="List Paragraph"/>
    <w:basedOn w:val="Normal"/>
    <w:uiPriority w:val="34"/>
    <w:qFormat/>
    <w:rsid w:val="00AD750F"/>
    <w:pPr>
      <w:ind w:left="720"/>
      <w:contextualSpacing/>
    </w:pPr>
  </w:style>
  <w:style w:type="character" w:styleId="Refdecomentrio">
    <w:name w:val="annotation reference"/>
    <w:basedOn w:val="Fontepargpadro"/>
    <w:rsid w:val="002E0937"/>
    <w:rPr>
      <w:sz w:val="16"/>
      <w:szCs w:val="16"/>
    </w:rPr>
  </w:style>
  <w:style w:type="paragraph" w:styleId="Textodecomentrio">
    <w:name w:val="annotation text"/>
    <w:basedOn w:val="Normal"/>
    <w:link w:val="TextodecomentrioChar"/>
    <w:rsid w:val="002E0937"/>
    <w:rPr>
      <w:sz w:val="20"/>
      <w:szCs w:val="20"/>
    </w:rPr>
  </w:style>
  <w:style w:type="character" w:customStyle="1" w:styleId="TextodecomentrioChar">
    <w:name w:val="Texto de comentário Char"/>
    <w:basedOn w:val="Fontepargpadro"/>
    <w:link w:val="Textodecomentrio"/>
    <w:rsid w:val="002E0937"/>
    <w:rPr>
      <w:rFonts w:ascii="Arial" w:hAnsi="Arial"/>
      <w:lang w:val="es-ES"/>
    </w:rPr>
  </w:style>
  <w:style w:type="paragraph" w:styleId="Assuntodocomentrio">
    <w:name w:val="annotation subject"/>
    <w:basedOn w:val="Textodecomentrio"/>
    <w:next w:val="Textodecomentrio"/>
    <w:link w:val="AssuntodocomentrioChar"/>
    <w:rsid w:val="002E0937"/>
    <w:rPr>
      <w:b/>
      <w:bCs/>
    </w:rPr>
  </w:style>
  <w:style w:type="character" w:customStyle="1" w:styleId="AssuntodocomentrioChar">
    <w:name w:val="Assunto do comentário Char"/>
    <w:basedOn w:val="TextodecomentrioChar"/>
    <w:link w:val="Assuntodocoment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Forte">
    <w:name w:val="Strong"/>
    <w:basedOn w:val="Fontepargpadro"/>
    <w:uiPriority w:val="22"/>
    <w:qFormat/>
    <w:rsid w:val="001D2722"/>
    <w:rPr>
      <w:b/>
      <w:bCs/>
    </w:rPr>
  </w:style>
  <w:style w:type="character" w:customStyle="1" w:styleId="apple-converted-space">
    <w:name w:val="apple-converted-space"/>
    <w:basedOn w:val="Fontepargpadro"/>
    <w:rsid w:val="001D2722"/>
  </w:style>
  <w:style w:type="character" w:styleId="nfase">
    <w:name w:val="Emphasis"/>
    <w:basedOn w:val="Fontepargpadro"/>
    <w:uiPriority w:val="20"/>
    <w:qFormat/>
    <w:rsid w:val="001D2722"/>
    <w:rPr>
      <w:i/>
      <w:iCs/>
    </w:rPr>
  </w:style>
  <w:style w:type="character" w:customStyle="1" w:styleId="s1">
    <w:name w:val="s1"/>
    <w:basedOn w:val="Fontepargpadro"/>
    <w:rsid w:val="00B918BA"/>
  </w:style>
  <w:style w:type="table" w:customStyle="1" w:styleId="TableGrid3">
    <w:name w:val="Table Grid3"/>
    <w:basedOn w:val="Tabelanormal"/>
    <w:next w:val="Tabelacomgrade"/>
    <w:uiPriority w:val="59"/>
    <w:rsid w:val="00BC659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anormal"/>
    <w:next w:val="Tabelacomgrade"/>
    <w:uiPriority w:val="59"/>
    <w:rsid w:val="00BC659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anormal"/>
    <w:next w:val="Tabelacomgrade"/>
    <w:uiPriority w:val="59"/>
    <w:rsid w:val="00BC659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anormal"/>
    <w:next w:val="Tabelacomgrade"/>
    <w:uiPriority w:val="59"/>
    <w:rsid w:val="00BC659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elanormal"/>
    <w:next w:val="Tabelacomgrade"/>
    <w:uiPriority w:val="59"/>
    <w:rsid w:val="00BC659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anormal"/>
    <w:next w:val="Tabelacomgrade"/>
    <w:uiPriority w:val="59"/>
    <w:rsid w:val="006E484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anormal"/>
    <w:next w:val="Tabelacomgrade"/>
    <w:uiPriority w:val="59"/>
    <w:rsid w:val="006E484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elanormal"/>
    <w:next w:val="Tabelacomgrade"/>
    <w:uiPriority w:val="59"/>
    <w:rsid w:val="0071441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10.1371%2Fjournal.pone.000286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h.uah.edu/stat/sample/CL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eszapaton.es/ieszapaton/NUEVA_WEB/PROYECTOS/b_ruido.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uz2015.unam.mx/leer/223/ruido-luminoso-en-el-%09cerebro"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antitanstudio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F5A48-EDD1-46E9-A8DB-AE5D10132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1</TotalTime>
  <Pages>15</Pages>
  <Words>6787</Words>
  <Characters>36652</Characters>
  <Application>Microsoft Office Word</Application>
  <DocSecurity>0</DocSecurity>
  <Lines>305</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TÍTULO DEL RESUMEN DE LA COMUNICACIÓN</vt:lpstr>
      <vt:lpstr>TÍTULO DEL RESUMEN DE LA COMUNICACIÓN</vt:lpstr>
    </vt:vector>
  </TitlesOfParts>
  <Company>Universidad Politécnica de Madrid</Company>
  <LinksUpToDate>false</LinksUpToDate>
  <CharactersWithSpaces>43353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Marlene Zwierewicz</cp:lastModifiedBy>
  <cp:revision>3</cp:revision>
  <cp:lastPrinted>2017-07-23T20:17:00Z</cp:lastPrinted>
  <dcterms:created xsi:type="dcterms:W3CDTF">2018-01-24T01:17:00Z</dcterms:created>
  <dcterms:modified xsi:type="dcterms:W3CDTF">2018-01-24T01:17:00Z</dcterms:modified>
</cp:coreProperties>
</file>